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02BF4" w14:textId="77777777" w:rsidR="00F51B89" w:rsidRDefault="00F51B89" w:rsidP="00137624">
      <w:pPr>
        <w:pStyle w:val="BodyTextIndent"/>
        <w:ind w:left="0"/>
        <w:jc w:val="center"/>
        <w:rPr>
          <w:b/>
          <w:szCs w:val="24"/>
        </w:rPr>
      </w:pPr>
      <w:r w:rsidRPr="000D693F">
        <w:rPr>
          <w:b/>
          <w:bCs/>
          <w:noProof/>
          <w:szCs w:val="24"/>
        </w:rPr>
        <mc:AlternateContent>
          <mc:Choice Requires="wps">
            <w:drawing>
              <wp:anchor distT="0" distB="0" distL="114300" distR="114300" simplePos="0" relativeHeight="251659264" behindDoc="0" locked="0" layoutInCell="0" allowOverlap="1" wp14:anchorId="55B02C09" wp14:editId="55B02C0A">
                <wp:simplePos x="0" y="0"/>
                <wp:positionH relativeFrom="column">
                  <wp:posOffset>-822960</wp:posOffset>
                </wp:positionH>
                <wp:positionV relativeFrom="paragraph">
                  <wp:posOffset>0</wp:posOffset>
                </wp:positionV>
                <wp:extent cx="91440" cy="91440"/>
                <wp:effectExtent l="2540" t="2540" r="762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65ABB" id="Rectangle 2" o:spid="_x0000_s1026" style="position:absolute;margin-left:-64.8pt;margin-top:0;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" o:allowincell="f" strokecolor="white"/>
            </w:pict>
          </mc:Fallback>
        </mc:AlternateContent>
      </w:r>
      <w:r w:rsidRPr="000D693F">
        <w:rPr>
          <w:b/>
          <w:bCs/>
          <w:szCs w:val="24"/>
        </w:rPr>
        <w:t>RESOLUTION OF THE BOARD OF SUPERVISORS OF</w:t>
      </w:r>
      <w:r w:rsidR="00137624">
        <w:rPr>
          <w:b/>
          <w:bCs/>
          <w:szCs w:val="24"/>
        </w:rPr>
        <w:t xml:space="preserve"> </w:t>
      </w:r>
      <w:r w:rsidR="008B25FA">
        <w:rPr>
          <w:b/>
          <w:bCs/>
          <w:szCs w:val="24"/>
        </w:rPr>
        <w:t>ORANGE</w:t>
      </w:r>
      <w:r w:rsidRPr="000D693F">
        <w:rPr>
          <w:b/>
          <w:bCs/>
          <w:szCs w:val="24"/>
        </w:rPr>
        <w:t xml:space="preserve"> </w:t>
      </w:r>
      <w:r w:rsidR="00B93D56">
        <w:rPr>
          <w:b/>
          <w:bCs/>
          <w:szCs w:val="24"/>
        </w:rPr>
        <w:t xml:space="preserve">COUNTY, CALIFORNIA </w:t>
      </w:r>
      <w:r w:rsidRPr="000D693F">
        <w:rPr>
          <w:b/>
          <w:bCs/>
          <w:szCs w:val="24"/>
        </w:rPr>
        <w:t>APPROVING THE ISSUANCE</w:t>
      </w:r>
      <w:r w:rsidR="00137624">
        <w:rPr>
          <w:b/>
          <w:bCs/>
          <w:szCs w:val="24"/>
        </w:rPr>
        <w:t xml:space="preserve"> </w:t>
      </w:r>
      <w:r w:rsidRPr="000D693F">
        <w:rPr>
          <w:b/>
          <w:bCs/>
          <w:szCs w:val="24"/>
        </w:rPr>
        <w:t xml:space="preserve">OF REVENUE OBLIGATIONS FOR </w:t>
      </w:r>
      <w:r w:rsidRPr="000D693F">
        <w:rPr>
          <w:b/>
          <w:spacing w:val="-2"/>
          <w:szCs w:val="24"/>
        </w:rPr>
        <w:t xml:space="preserve">THE PURPOSE OF </w:t>
      </w:r>
      <w:r w:rsidR="00B073B1">
        <w:rPr>
          <w:b/>
          <w:spacing w:val="-2"/>
          <w:szCs w:val="24"/>
        </w:rPr>
        <w:t xml:space="preserve">FINANCING </w:t>
      </w:r>
      <w:r w:rsidR="00D363DD">
        <w:rPr>
          <w:b/>
          <w:spacing w:val="-2"/>
          <w:szCs w:val="24"/>
        </w:rPr>
        <w:t xml:space="preserve">AND REFINANCING </w:t>
      </w:r>
      <w:r w:rsidRPr="000D693F">
        <w:rPr>
          <w:b/>
          <w:szCs w:val="24"/>
        </w:rPr>
        <w:t xml:space="preserve">THE COST OF THE ACQUISITION, </w:t>
      </w:r>
      <w:r w:rsidR="00D363DD">
        <w:rPr>
          <w:b/>
          <w:szCs w:val="24"/>
        </w:rPr>
        <w:t xml:space="preserve">CONSTRUCTION, </w:t>
      </w:r>
      <w:r w:rsidRPr="000D693F">
        <w:rPr>
          <w:b/>
          <w:szCs w:val="24"/>
        </w:rPr>
        <w:t>RENOVATION, EQUIPPING AND FURNISHING</w:t>
      </w:r>
      <w:r w:rsidRPr="000D693F">
        <w:rPr>
          <w:b/>
          <w:bCs/>
          <w:szCs w:val="24"/>
        </w:rPr>
        <w:t xml:space="preserve"> OF CERTAIN </w:t>
      </w:r>
      <w:r w:rsidR="00422894">
        <w:rPr>
          <w:b/>
          <w:bCs/>
          <w:szCs w:val="24"/>
        </w:rPr>
        <w:t>EDUCATIONAL FACILITIES</w:t>
      </w:r>
      <w:r w:rsidRPr="000D693F">
        <w:rPr>
          <w:b/>
          <w:bCs/>
          <w:szCs w:val="24"/>
        </w:rPr>
        <w:t xml:space="preserve">, PROVIDING THE TERMS AND CONDITIONS FOR SUCH OBLIGATIONS AND OTHER MATTERS RELATING THERETO FOR THE BENEFIT OF </w:t>
      </w:r>
      <w:r w:rsidR="00422894">
        <w:rPr>
          <w:b/>
          <w:bCs/>
          <w:szCs w:val="24"/>
        </w:rPr>
        <w:t xml:space="preserve">LUTHERAN HIGH SOUTH – ORANGE COUNTY, INC., D/B/A </w:t>
      </w:r>
      <w:r w:rsidR="008B25FA">
        <w:rPr>
          <w:b/>
          <w:szCs w:val="24"/>
        </w:rPr>
        <w:t>CREAN LUTHERAN HIGH SCHOOL</w:t>
      </w:r>
    </w:p>
    <w:p w14:paraId="55B02BF5" w14:textId="34C4A5B8" w:rsidR="006C01D2" w:rsidRPr="006C01D2" w:rsidRDefault="00920653" w:rsidP="006C01D2">
      <w:pPr>
        <w:pStyle w:val="BodyText"/>
        <w:ind w:firstLine="0"/>
        <w:jc w:val="center"/>
      </w:pPr>
      <w:r>
        <w:t>October 16</w:t>
      </w:r>
      <w:r w:rsidR="006C01D2">
        <w:t>, 2018</w:t>
      </w:r>
    </w:p>
    <w:p w14:paraId="55B02BF6" w14:textId="77777777" w:rsidR="00F51B89" w:rsidRPr="008F6C9F" w:rsidRDefault="00F51B89" w:rsidP="00D60DE0">
      <w:pPr>
        <w:pStyle w:val="BodyText"/>
        <w:rPr>
          <w:szCs w:val="24"/>
        </w:rPr>
      </w:pPr>
      <w:r w:rsidRPr="008F6C9F">
        <w:rPr>
          <w:b/>
          <w:szCs w:val="24"/>
        </w:rPr>
        <w:t>WHEREAS</w:t>
      </w:r>
      <w:r w:rsidRPr="008F6C9F">
        <w:rPr>
          <w:szCs w:val="24"/>
        </w:rPr>
        <w:t xml:space="preserve">, </w:t>
      </w:r>
      <w:r w:rsidR="00422894">
        <w:rPr>
          <w:szCs w:val="24"/>
        </w:rPr>
        <w:t xml:space="preserve">Lutheran High South – Orange County, Inc., d/b/a </w:t>
      </w:r>
      <w:proofErr w:type="spellStart"/>
      <w:r w:rsidR="008B25FA">
        <w:rPr>
          <w:szCs w:val="24"/>
        </w:rPr>
        <w:t>Crean</w:t>
      </w:r>
      <w:proofErr w:type="spellEnd"/>
      <w:r w:rsidR="008B25FA">
        <w:rPr>
          <w:szCs w:val="24"/>
        </w:rPr>
        <w:t xml:space="preserve"> Lutheran High School</w:t>
      </w:r>
      <w:r w:rsidR="008F6C9F">
        <w:rPr>
          <w:szCs w:val="24"/>
        </w:rPr>
        <w:t xml:space="preserve"> (or a successor or related entity)</w:t>
      </w:r>
      <w:r w:rsidRPr="008F6C9F">
        <w:rPr>
          <w:szCs w:val="24"/>
        </w:rPr>
        <w:t xml:space="preserve"> (the “Borrower”), a California nonprofit public benefit corporation and an organization described in Section 501(c)(3) of the Internal Revenue Code of 1986, as amended (the “Code”), has requested that the California Enterprise Development Authority (the “Authority”) </w:t>
      </w:r>
      <w:r w:rsidR="007C6FE9">
        <w:rPr>
          <w:szCs w:val="24"/>
        </w:rPr>
        <w:t xml:space="preserve">facilitate </w:t>
      </w:r>
      <w:r w:rsidRPr="008F6C9F">
        <w:rPr>
          <w:szCs w:val="24"/>
        </w:rPr>
        <w:t xml:space="preserve">the issuance of revenue obligations in an aggregate principal amount not to exceed </w:t>
      </w:r>
      <w:r w:rsidR="00D363DD" w:rsidRPr="008F6C9F">
        <w:rPr>
          <w:szCs w:val="24"/>
        </w:rPr>
        <w:t>$</w:t>
      </w:r>
      <w:r w:rsidR="00422894">
        <w:rPr>
          <w:szCs w:val="24"/>
        </w:rPr>
        <w:t>43</w:t>
      </w:r>
      <w:r w:rsidR="00FD52E7">
        <w:rPr>
          <w:szCs w:val="24"/>
        </w:rPr>
        <w:t>,</w:t>
      </w:r>
      <w:r w:rsidR="00422894">
        <w:rPr>
          <w:szCs w:val="24"/>
        </w:rPr>
        <w:t>000</w:t>
      </w:r>
      <w:r w:rsidR="00FD52E7">
        <w:rPr>
          <w:szCs w:val="24"/>
        </w:rPr>
        <w:t>,</w:t>
      </w:r>
      <w:r w:rsidR="00D363DD" w:rsidRPr="008F6C9F">
        <w:rPr>
          <w:szCs w:val="24"/>
        </w:rPr>
        <w:t>000</w:t>
      </w:r>
      <w:r w:rsidRPr="008F6C9F">
        <w:rPr>
          <w:szCs w:val="24"/>
        </w:rPr>
        <w:t xml:space="preserve"> (the “Obligations”), the proceeds of which are to be loaned to the Borrower </w:t>
      </w:r>
      <w:r w:rsidR="005D0A6F" w:rsidRPr="008F6C9F">
        <w:rPr>
          <w:spacing w:val="-2"/>
          <w:szCs w:val="24"/>
        </w:rPr>
        <w:t>to</w:t>
      </w:r>
      <w:r w:rsidR="006522A5" w:rsidRPr="008F6C9F">
        <w:rPr>
          <w:spacing w:val="-2"/>
          <w:szCs w:val="24"/>
        </w:rPr>
        <w:t xml:space="preserve"> finance </w:t>
      </w:r>
      <w:r w:rsidR="00D363DD" w:rsidRPr="008F6C9F">
        <w:rPr>
          <w:spacing w:val="-2"/>
          <w:szCs w:val="24"/>
        </w:rPr>
        <w:t xml:space="preserve">and refinance </w:t>
      </w:r>
      <w:r w:rsidR="006522A5" w:rsidRPr="008F6C9F">
        <w:rPr>
          <w:spacing w:val="-2"/>
          <w:szCs w:val="24"/>
        </w:rPr>
        <w:t xml:space="preserve">the cost of </w:t>
      </w:r>
      <w:r w:rsidR="00422894" w:rsidRPr="00422894">
        <w:rPr>
          <w:spacing w:val="-2"/>
          <w:szCs w:val="24"/>
        </w:rPr>
        <w:t>acquisition, construction, renovation, equipping and furnishing of educational facilities located at 12500 Sand Canyon Avenue, Irvine, California 92618</w:t>
      </w:r>
      <w:r w:rsidR="00F133E2">
        <w:rPr>
          <w:spacing w:val="-2"/>
          <w:szCs w:val="24"/>
        </w:rPr>
        <w:t xml:space="preserve"> </w:t>
      </w:r>
      <w:r w:rsidR="00F133E2" w:rsidRPr="00F133E2">
        <w:rPr>
          <w:spacing w:val="-2"/>
          <w:szCs w:val="24"/>
        </w:rPr>
        <w:t>and 6301 Portola Parkway, Irvine, California 92620</w:t>
      </w:r>
      <w:r w:rsidR="00422894" w:rsidRPr="00422894">
        <w:rPr>
          <w:spacing w:val="-2"/>
          <w:szCs w:val="24"/>
        </w:rPr>
        <w:t>, consisting of classrooms, visual and performing arts studios, strength and conditioning center, courtyards, lounges, lobbies, meeting rooms, athletic facilities, administrative facilities and other educational facilities</w:t>
      </w:r>
      <w:r w:rsidR="00E9348B" w:rsidRPr="00E9348B">
        <w:rPr>
          <w:spacing w:val="-2"/>
          <w:szCs w:val="24"/>
        </w:rPr>
        <w:t>,</w:t>
      </w:r>
      <w:r w:rsidR="00EC5B76">
        <w:rPr>
          <w:spacing w:val="-2"/>
          <w:szCs w:val="24"/>
        </w:rPr>
        <w:t xml:space="preserve"> (t</w:t>
      </w:r>
      <w:r w:rsidR="00FD52E7">
        <w:rPr>
          <w:spacing w:val="-2"/>
          <w:szCs w:val="24"/>
        </w:rPr>
        <w:t>ogether</w:t>
      </w:r>
      <w:r w:rsidR="0012719B" w:rsidRPr="008F6C9F">
        <w:rPr>
          <w:spacing w:val="-2"/>
          <w:szCs w:val="24"/>
        </w:rPr>
        <w:t xml:space="preserve">, </w:t>
      </w:r>
      <w:r w:rsidRPr="008F6C9F">
        <w:rPr>
          <w:spacing w:val="-2"/>
          <w:szCs w:val="24"/>
        </w:rPr>
        <w:t>the “Facilities”)</w:t>
      </w:r>
      <w:r w:rsidRPr="008F6C9F">
        <w:rPr>
          <w:szCs w:val="24"/>
        </w:rPr>
        <w:t xml:space="preserve">; and </w:t>
      </w:r>
    </w:p>
    <w:p w14:paraId="55B02BF7" w14:textId="77777777" w:rsidR="00F51B89" w:rsidRPr="00F57914" w:rsidRDefault="00F51B89" w:rsidP="00D60DE0">
      <w:pPr>
        <w:tabs>
          <w:tab w:val="left" w:pos="-720"/>
        </w:tabs>
        <w:suppressAutoHyphens/>
        <w:spacing w:after="240"/>
        <w:rPr>
          <w:rFonts w:ascii="Times New Roman" w:eastAsia="Times New Roman" w:hAnsi="Times New Roman"/>
          <w:sz w:val="24"/>
          <w:szCs w:val="24"/>
        </w:rPr>
      </w:pPr>
      <w:r w:rsidRPr="000051B2">
        <w:rPr>
          <w:rFonts w:ascii="Times New Roman" w:hAnsi="Times New Roman"/>
          <w:b/>
          <w:spacing w:val="-2"/>
          <w:sz w:val="24"/>
          <w:szCs w:val="24"/>
        </w:rPr>
        <w:t>WHEREAS</w:t>
      </w:r>
      <w:r w:rsidRPr="000051B2">
        <w:rPr>
          <w:rFonts w:ascii="Times New Roman" w:hAnsi="Times New Roman"/>
          <w:spacing w:val="-2"/>
          <w:sz w:val="24"/>
          <w:szCs w:val="24"/>
        </w:rPr>
        <w:t xml:space="preserve">, a portion of the proceeds of the Obligations </w:t>
      </w:r>
      <w:r w:rsidR="00422894">
        <w:rPr>
          <w:rFonts w:ascii="Times New Roman" w:hAnsi="Times New Roman"/>
          <w:spacing w:val="-2"/>
          <w:sz w:val="24"/>
          <w:szCs w:val="24"/>
        </w:rPr>
        <w:t xml:space="preserve">may </w:t>
      </w:r>
      <w:r w:rsidRPr="000051B2">
        <w:rPr>
          <w:rFonts w:ascii="Times New Roman" w:hAnsi="Times New Roman"/>
          <w:spacing w:val="-2"/>
          <w:sz w:val="24"/>
          <w:szCs w:val="24"/>
        </w:rPr>
        <w:t xml:space="preserve">be used to pay </w:t>
      </w:r>
      <w:r w:rsidR="00422894">
        <w:rPr>
          <w:rFonts w:ascii="Times New Roman" w:hAnsi="Times New Roman"/>
          <w:spacing w:val="-2"/>
          <w:sz w:val="24"/>
          <w:szCs w:val="24"/>
        </w:rPr>
        <w:t xml:space="preserve">capitalized interest and </w:t>
      </w:r>
      <w:r>
        <w:rPr>
          <w:rFonts w:ascii="Times New Roman" w:hAnsi="Times New Roman"/>
          <w:spacing w:val="-2"/>
          <w:sz w:val="24"/>
          <w:szCs w:val="24"/>
        </w:rPr>
        <w:t xml:space="preserve">the </w:t>
      </w:r>
      <w:r w:rsidRPr="000051B2">
        <w:rPr>
          <w:rFonts w:ascii="Times New Roman" w:hAnsi="Times New Roman"/>
          <w:spacing w:val="-2"/>
          <w:sz w:val="24"/>
          <w:szCs w:val="24"/>
        </w:rPr>
        <w:t xml:space="preserve">costs </w:t>
      </w:r>
      <w:r w:rsidRPr="00F57914">
        <w:rPr>
          <w:rFonts w:ascii="Times New Roman" w:eastAsia="Times New Roman" w:hAnsi="Times New Roman"/>
          <w:sz w:val="24"/>
          <w:szCs w:val="24"/>
        </w:rPr>
        <w:t>of issuance</w:t>
      </w:r>
      <w:r>
        <w:rPr>
          <w:rFonts w:ascii="Times New Roman" w:eastAsia="Times New Roman" w:hAnsi="Times New Roman"/>
          <w:sz w:val="24"/>
          <w:szCs w:val="24"/>
        </w:rPr>
        <w:t xml:space="preserve"> </w:t>
      </w:r>
      <w:r w:rsidR="00422894">
        <w:rPr>
          <w:rFonts w:ascii="Times New Roman" w:eastAsia="Times New Roman" w:hAnsi="Times New Roman"/>
          <w:sz w:val="24"/>
          <w:szCs w:val="24"/>
        </w:rPr>
        <w:t>in connection with the financing and other costs</w:t>
      </w:r>
      <w:r w:rsidRPr="00F57914">
        <w:rPr>
          <w:rFonts w:ascii="Times New Roman" w:eastAsia="Times New Roman" w:hAnsi="Times New Roman"/>
          <w:sz w:val="24"/>
          <w:szCs w:val="24"/>
        </w:rPr>
        <w:t xml:space="preserve">; and </w:t>
      </w:r>
    </w:p>
    <w:p w14:paraId="55B02BF8" w14:textId="77777777" w:rsidR="00F51B89" w:rsidRPr="00D363DD" w:rsidRDefault="00F51B89" w:rsidP="00D60DE0">
      <w:pPr>
        <w:tabs>
          <w:tab w:val="left" w:pos="-720"/>
        </w:tabs>
        <w:suppressAutoHyphens/>
        <w:spacing w:after="240"/>
        <w:rPr>
          <w:rFonts w:ascii="Times New Roman" w:eastAsia="Times New Roman" w:hAnsi="Times New Roman"/>
          <w:sz w:val="24"/>
          <w:szCs w:val="24"/>
        </w:rPr>
      </w:pPr>
      <w:r w:rsidRPr="00D363DD">
        <w:rPr>
          <w:rFonts w:ascii="Times New Roman" w:eastAsia="Times New Roman" w:hAnsi="Times New Roman"/>
          <w:b/>
          <w:sz w:val="24"/>
          <w:szCs w:val="24"/>
        </w:rPr>
        <w:t>WHEREAS</w:t>
      </w:r>
      <w:r w:rsidRPr="00D363DD">
        <w:rPr>
          <w:rFonts w:ascii="Times New Roman" w:eastAsia="Times New Roman" w:hAnsi="Times New Roman"/>
          <w:sz w:val="24"/>
          <w:szCs w:val="24"/>
        </w:rPr>
        <w:t xml:space="preserve">, the Borrower </w:t>
      </w:r>
      <w:r w:rsidR="005D0A6F" w:rsidRPr="00D363DD">
        <w:rPr>
          <w:rFonts w:ascii="Times New Roman" w:eastAsia="Times New Roman" w:hAnsi="Times New Roman"/>
          <w:sz w:val="24"/>
          <w:szCs w:val="24"/>
        </w:rPr>
        <w:t>own</w:t>
      </w:r>
      <w:r w:rsidR="00D363DD" w:rsidRPr="00D363DD">
        <w:rPr>
          <w:rFonts w:ascii="Times New Roman" w:eastAsia="Times New Roman" w:hAnsi="Times New Roman"/>
          <w:sz w:val="24"/>
          <w:szCs w:val="24"/>
        </w:rPr>
        <w:t>s</w:t>
      </w:r>
      <w:r w:rsidR="005D0A6F" w:rsidRPr="00D363DD">
        <w:rPr>
          <w:rFonts w:ascii="Times New Roman" w:eastAsia="Times New Roman" w:hAnsi="Times New Roman"/>
          <w:sz w:val="24"/>
          <w:szCs w:val="24"/>
        </w:rPr>
        <w:t xml:space="preserve"> and operate</w:t>
      </w:r>
      <w:r w:rsidR="00D363DD" w:rsidRPr="00D363DD">
        <w:rPr>
          <w:rFonts w:ascii="Times New Roman" w:eastAsia="Times New Roman" w:hAnsi="Times New Roman"/>
          <w:sz w:val="24"/>
          <w:szCs w:val="24"/>
        </w:rPr>
        <w:t>s</w:t>
      </w:r>
      <w:r w:rsidRPr="00D363DD">
        <w:rPr>
          <w:rFonts w:ascii="Times New Roman" w:eastAsia="Times New Roman" w:hAnsi="Times New Roman"/>
          <w:sz w:val="24"/>
          <w:szCs w:val="24"/>
        </w:rPr>
        <w:t xml:space="preserve"> the Facilities in connection with its mission </w:t>
      </w:r>
      <w:r w:rsidR="003C303D">
        <w:rPr>
          <w:rFonts w:ascii="Times New Roman" w:eastAsia="Times New Roman" w:hAnsi="Times New Roman"/>
          <w:sz w:val="24"/>
          <w:szCs w:val="24"/>
        </w:rPr>
        <w:t xml:space="preserve">to provide </w:t>
      </w:r>
      <w:r w:rsidR="00422894" w:rsidRPr="00422894">
        <w:rPr>
          <w:rFonts w:ascii="Times New Roman" w:eastAsia="Times New Roman" w:hAnsi="Times New Roman"/>
          <w:sz w:val="24"/>
          <w:szCs w:val="24"/>
        </w:rPr>
        <w:t>a Christ-centered education dedicated to establishing an exceptional educational framework that is innovative, future-oriented and responsive to the changing demands and needs of high school students in an increasingly complex and technologically advancing world</w:t>
      </w:r>
      <w:r w:rsidRPr="00D363DD">
        <w:rPr>
          <w:rFonts w:ascii="Times New Roman" w:eastAsia="Times New Roman" w:hAnsi="Times New Roman"/>
          <w:sz w:val="24"/>
          <w:szCs w:val="24"/>
        </w:rPr>
        <w:t>; and</w:t>
      </w:r>
    </w:p>
    <w:p w14:paraId="55B02BF9" w14:textId="77777777" w:rsidR="00F51B89" w:rsidRPr="000051B2" w:rsidRDefault="00F51B89" w:rsidP="00D60DE0">
      <w:pPr>
        <w:tabs>
          <w:tab w:val="left" w:pos="-720"/>
        </w:tabs>
        <w:suppressAutoHyphens/>
        <w:spacing w:after="240"/>
        <w:rPr>
          <w:rFonts w:ascii="Times New Roman" w:hAnsi="Times New Roman"/>
          <w:spacing w:val="-2"/>
          <w:sz w:val="24"/>
          <w:szCs w:val="24"/>
        </w:rPr>
      </w:pPr>
      <w:r w:rsidRPr="000051B2">
        <w:rPr>
          <w:rFonts w:ascii="Times New Roman" w:hAnsi="Times New Roman"/>
          <w:b/>
          <w:spacing w:val="-2"/>
          <w:sz w:val="24"/>
          <w:szCs w:val="24"/>
        </w:rPr>
        <w:t>WHEREAS</w:t>
      </w:r>
      <w:r w:rsidRPr="000051B2">
        <w:rPr>
          <w:rFonts w:ascii="Times New Roman" w:hAnsi="Times New Roman"/>
          <w:spacing w:val="-2"/>
          <w:sz w:val="24"/>
          <w:szCs w:val="24"/>
        </w:rPr>
        <w:t xml:space="preserve">, the issuance of the Obligations must be approved by the governmental unit on behalf of which the Obligations are issued and a governmental unit having jurisdiction over the </w:t>
      </w:r>
      <w:r w:rsidRPr="000051B2">
        <w:rPr>
          <w:rFonts w:ascii="Times New Roman" w:hAnsi="Times New Roman"/>
          <w:sz w:val="24"/>
          <w:szCs w:val="24"/>
        </w:rPr>
        <w:t>territorial limits</w:t>
      </w:r>
      <w:r w:rsidRPr="000051B2">
        <w:rPr>
          <w:rFonts w:ascii="Times New Roman" w:hAnsi="Times New Roman"/>
          <w:spacing w:val="-2"/>
          <w:sz w:val="24"/>
          <w:szCs w:val="24"/>
        </w:rPr>
        <w:t xml:space="preserve"> in which the Facilities are located pursuant to the public approval requirement of Section 147(f) of the Code; and</w:t>
      </w:r>
    </w:p>
    <w:p w14:paraId="55B02BFA" w14:textId="77777777" w:rsidR="00F51B89" w:rsidRPr="000051B2" w:rsidRDefault="00F51B89" w:rsidP="00D60DE0">
      <w:pPr>
        <w:tabs>
          <w:tab w:val="left" w:pos="-720"/>
        </w:tabs>
        <w:suppressAutoHyphens/>
        <w:spacing w:after="240"/>
        <w:rPr>
          <w:rFonts w:ascii="Times New Roman" w:hAnsi="Times New Roman"/>
          <w:spacing w:val="-2"/>
          <w:sz w:val="24"/>
          <w:szCs w:val="24"/>
        </w:rPr>
      </w:pPr>
      <w:r w:rsidRPr="000051B2">
        <w:rPr>
          <w:rFonts w:ascii="Times New Roman" w:hAnsi="Times New Roman"/>
          <w:b/>
          <w:bCs/>
          <w:spacing w:val="-2"/>
          <w:sz w:val="24"/>
          <w:szCs w:val="24"/>
        </w:rPr>
        <w:t>WHEREAS</w:t>
      </w:r>
      <w:r w:rsidRPr="000051B2">
        <w:rPr>
          <w:rFonts w:ascii="Times New Roman" w:hAnsi="Times New Roman"/>
          <w:spacing w:val="-2"/>
          <w:sz w:val="24"/>
          <w:szCs w:val="24"/>
        </w:rPr>
        <w:t xml:space="preserve">, the Facilities are located within the territorial limits of </w:t>
      </w:r>
      <w:r w:rsidR="008B25FA">
        <w:rPr>
          <w:rFonts w:ascii="Times New Roman" w:hAnsi="Times New Roman"/>
          <w:spacing w:val="-2"/>
          <w:sz w:val="24"/>
          <w:szCs w:val="24"/>
        </w:rPr>
        <w:t>Orange</w:t>
      </w:r>
      <w:r w:rsidR="00B93D56">
        <w:rPr>
          <w:rFonts w:ascii="Times New Roman" w:hAnsi="Times New Roman"/>
          <w:spacing w:val="-2"/>
          <w:sz w:val="24"/>
          <w:szCs w:val="24"/>
        </w:rPr>
        <w:t xml:space="preserve"> County</w:t>
      </w:r>
      <w:r w:rsidRPr="000051B2">
        <w:rPr>
          <w:rFonts w:ascii="Times New Roman" w:hAnsi="Times New Roman"/>
          <w:spacing w:val="-2"/>
          <w:sz w:val="24"/>
          <w:szCs w:val="24"/>
        </w:rPr>
        <w:t xml:space="preserve"> (the “County”) and the Board of Supervisors of the County (the “Board”) is </w:t>
      </w:r>
      <w:r>
        <w:rPr>
          <w:rFonts w:ascii="Times New Roman" w:hAnsi="Times New Roman"/>
          <w:spacing w:val="-2"/>
          <w:sz w:val="24"/>
          <w:szCs w:val="24"/>
        </w:rPr>
        <w:t xml:space="preserve">an </w:t>
      </w:r>
      <w:r w:rsidRPr="000051B2">
        <w:rPr>
          <w:rFonts w:ascii="Times New Roman" w:hAnsi="Times New Roman"/>
          <w:spacing w:val="-2"/>
          <w:sz w:val="24"/>
          <w:szCs w:val="24"/>
        </w:rPr>
        <w:t>elected legislative body of the County; and</w:t>
      </w:r>
    </w:p>
    <w:p w14:paraId="55B02BFB" w14:textId="77777777" w:rsidR="00F51B89" w:rsidRPr="000051B2" w:rsidRDefault="00F51B89" w:rsidP="00D60DE0">
      <w:pPr>
        <w:tabs>
          <w:tab w:val="left" w:pos="-720"/>
        </w:tabs>
        <w:suppressAutoHyphens/>
        <w:spacing w:after="240"/>
        <w:rPr>
          <w:rFonts w:ascii="Times New Roman" w:hAnsi="Times New Roman"/>
          <w:spacing w:val="-2"/>
          <w:sz w:val="24"/>
          <w:szCs w:val="24"/>
        </w:rPr>
      </w:pPr>
      <w:r w:rsidRPr="000051B2">
        <w:rPr>
          <w:rFonts w:ascii="Times New Roman" w:hAnsi="Times New Roman"/>
          <w:b/>
          <w:bCs/>
          <w:spacing w:val="-2"/>
          <w:sz w:val="24"/>
          <w:szCs w:val="24"/>
        </w:rPr>
        <w:t>WHEREAS</w:t>
      </w:r>
      <w:r w:rsidRPr="000051B2">
        <w:rPr>
          <w:rFonts w:ascii="Times New Roman" w:hAnsi="Times New Roman"/>
          <w:bCs/>
          <w:spacing w:val="-2"/>
          <w:sz w:val="24"/>
          <w:szCs w:val="24"/>
        </w:rPr>
        <w:t>,</w:t>
      </w:r>
      <w:r w:rsidRPr="000051B2">
        <w:rPr>
          <w:rFonts w:ascii="Times New Roman" w:hAnsi="Times New Roman"/>
          <w:spacing w:val="-2"/>
          <w:sz w:val="24"/>
          <w:szCs w:val="24"/>
        </w:rPr>
        <w:t xml:space="preserve"> the Authority and the Borrower have requested that the Board approve the issuance of the Obligations and the </w:t>
      </w:r>
      <w:r w:rsidR="00B073B1">
        <w:rPr>
          <w:rFonts w:ascii="Times New Roman" w:hAnsi="Times New Roman"/>
          <w:spacing w:val="-2"/>
          <w:sz w:val="24"/>
          <w:szCs w:val="24"/>
        </w:rPr>
        <w:t xml:space="preserve">financing </w:t>
      </w:r>
      <w:r w:rsidR="00422894">
        <w:rPr>
          <w:rFonts w:ascii="Times New Roman" w:hAnsi="Times New Roman"/>
          <w:spacing w:val="-2"/>
          <w:sz w:val="24"/>
          <w:szCs w:val="24"/>
        </w:rPr>
        <w:t xml:space="preserve">and refinancing </w:t>
      </w:r>
      <w:r w:rsidRPr="000051B2">
        <w:rPr>
          <w:rFonts w:ascii="Times New Roman" w:hAnsi="Times New Roman"/>
          <w:spacing w:val="-2"/>
          <w:sz w:val="24"/>
          <w:szCs w:val="24"/>
        </w:rPr>
        <w:t>of the Facilities with the proceeds of the Obligations for purposes of complying with Section 147(f) of the Code</w:t>
      </w:r>
      <w:r w:rsidR="004F5037">
        <w:rPr>
          <w:rFonts w:ascii="Times New Roman" w:hAnsi="Times New Roman"/>
          <w:spacing w:val="-2"/>
          <w:sz w:val="24"/>
          <w:szCs w:val="24"/>
        </w:rPr>
        <w:t xml:space="preserve"> and </w:t>
      </w:r>
      <w:r w:rsidR="004F5037" w:rsidRPr="000051B2">
        <w:rPr>
          <w:rFonts w:ascii="Times New Roman" w:hAnsi="Times New Roman"/>
          <w:spacing w:val="-2"/>
          <w:sz w:val="24"/>
          <w:szCs w:val="24"/>
        </w:rPr>
        <w:t xml:space="preserve">the </w:t>
      </w:r>
      <w:r w:rsidR="004F5037" w:rsidRPr="000D693F">
        <w:rPr>
          <w:rFonts w:ascii="Times New Roman" w:hAnsi="Times New Roman"/>
          <w:spacing w:val="-2"/>
          <w:sz w:val="24"/>
          <w:szCs w:val="24"/>
        </w:rPr>
        <w:t>Joint Exercise of Powers Act, comprising Articles 1, 2, 3 and 4 of Chapter 5 of Division 7 of Title 1 (commencing with Section 6500) of the Government Code of the State of California</w:t>
      </w:r>
      <w:r w:rsidR="004F5037">
        <w:rPr>
          <w:rFonts w:ascii="Times New Roman" w:hAnsi="Times New Roman"/>
          <w:spacing w:val="-2"/>
          <w:sz w:val="24"/>
          <w:szCs w:val="24"/>
        </w:rPr>
        <w:t xml:space="preserve"> (the “Act”)</w:t>
      </w:r>
      <w:r w:rsidRPr="000051B2">
        <w:rPr>
          <w:rFonts w:ascii="Times New Roman" w:hAnsi="Times New Roman"/>
          <w:spacing w:val="-2"/>
          <w:sz w:val="24"/>
          <w:szCs w:val="24"/>
        </w:rPr>
        <w:t>; and</w:t>
      </w:r>
    </w:p>
    <w:p w14:paraId="55B02BFC" w14:textId="660394F0" w:rsidR="00F51B89" w:rsidRPr="000051B2" w:rsidRDefault="00F51B89" w:rsidP="00D60DE0">
      <w:pPr>
        <w:tabs>
          <w:tab w:val="left" w:pos="-720"/>
        </w:tabs>
        <w:suppressAutoHyphens/>
        <w:spacing w:after="240"/>
        <w:rPr>
          <w:rFonts w:ascii="Times New Roman" w:hAnsi="Times New Roman"/>
          <w:spacing w:val="-2"/>
          <w:sz w:val="24"/>
          <w:szCs w:val="24"/>
        </w:rPr>
      </w:pPr>
      <w:r w:rsidRPr="000051B2">
        <w:rPr>
          <w:rFonts w:ascii="Times New Roman" w:hAnsi="Times New Roman"/>
          <w:b/>
          <w:spacing w:val="-2"/>
          <w:sz w:val="24"/>
          <w:szCs w:val="24"/>
        </w:rPr>
        <w:lastRenderedPageBreak/>
        <w:t>WHEREAS</w:t>
      </w:r>
      <w:r w:rsidRPr="000051B2">
        <w:rPr>
          <w:rFonts w:ascii="Times New Roman" w:hAnsi="Times New Roman"/>
          <w:spacing w:val="-2"/>
          <w:sz w:val="24"/>
          <w:szCs w:val="24"/>
        </w:rPr>
        <w:t xml:space="preserve">, a public hearing was held by the Board on this </w:t>
      </w:r>
      <w:r w:rsidR="00920653">
        <w:rPr>
          <w:rFonts w:ascii="Times New Roman" w:hAnsi="Times New Roman"/>
          <w:spacing w:val="-2"/>
          <w:sz w:val="24"/>
          <w:szCs w:val="24"/>
        </w:rPr>
        <w:t>16</w:t>
      </w:r>
      <w:r w:rsidR="00920653" w:rsidRPr="00920653">
        <w:rPr>
          <w:rFonts w:ascii="Times New Roman" w:hAnsi="Times New Roman"/>
          <w:spacing w:val="-2"/>
          <w:sz w:val="24"/>
          <w:szCs w:val="24"/>
          <w:vertAlign w:val="superscript"/>
        </w:rPr>
        <w:t>th</w:t>
      </w:r>
      <w:r w:rsidR="00920653">
        <w:rPr>
          <w:rFonts w:ascii="Times New Roman" w:hAnsi="Times New Roman"/>
          <w:spacing w:val="-2"/>
          <w:sz w:val="24"/>
          <w:szCs w:val="24"/>
        </w:rPr>
        <w:t xml:space="preserve"> </w:t>
      </w:r>
      <w:r w:rsidR="00C21CF0">
        <w:rPr>
          <w:rFonts w:ascii="Times New Roman" w:hAnsi="Times New Roman"/>
          <w:spacing w:val="-2"/>
          <w:sz w:val="24"/>
          <w:szCs w:val="24"/>
        </w:rPr>
        <w:t xml:space="preserve">day of </w:t>
      </w:r>
      <w:r w:rsidR="00920653">
        <w:rPr>
          <w:rFonts w:ascii="Times New Roman" w:hAnsi="Times New Roman"/>
          <w:spacing w:val="-2"/>
          <w:sz w:val="24"/>
          <w:szCs w:val="24"/>
        </w:rPr>
        <w:t>October</w:t>
      </w:r>
      <w:r w:rsidR="00C21CF0">
        <w:rPr>
          <w:rFonts w:ascii="Times New Roman" w:hAnsi="Times New Roman"/>
          <w:spacing w:val="-2"/>
          <w:sz w:val="24"/>
          <w:szCs w:val="24"/>
        </w:rPr>
        <w:t>, 2018</w:t>
      </w:r>
      <w:r w:rsidRPr="000051B2">
        <w:rPr>
          <w:rFonts w:ascii="Times New Roman" w:hAnsi="Times New Roman"/>
          <w:spacing w:val="-2"/>
          <w:sz w:val="24"/>
          <w:szCs w:val="24"/>
        </w:rPr>
        <w:t>, at the meeting which commenced at the hour of 9</w:t>
      </w:r>
      <w:r>
        <w:rPr>
          <w:rFonts w:ascii="Times New Roman" w:hAnsi="Times New Roman"/>
          <w:spacing w:val="-2"/>
          <w:sz w:val="24"/>
          <w:szCs w:val="24"/>
        </w:rPr>
        <w:t>:</w:t>
      </w:r>
      <w:r w:rsidRPr="000051B2">
        <w:rPr>
          <w:rFonts w:ascii="Times New Roman" w:hAnsi="Times New Roman"/>
          <w:spacing w:val="-2"/>
          <w:sz w:val="24"/>
          <w:szCs w:val="24"/>
        </w:rPr>
        <w:t xml:space="preserve">00 a.m., in the </w:t>
      </w:r>
      <w:r w:rsidR="00B93D56">
        <w:rPr>
          <w:rFonts w:ascii="Times New Roman" w:hAnsi="Times New Roman"/>
          <w:spacing w:val="-2"/>
          <w:sz w:val="24"/>
          <w:szCs w:val="24"/>
        </w:rPr>
        <w:t xml:space="preserve">Hall of Administration, </w:t>
      </w:r>
      <w:r w:rsidR="004F5037" w:rsidRPr="004F5037">
        <w:rPr>
          <w:rFonts w:ascii="Times New Roman" w:hAnsi="Times New Roman"/>
          <w:spacing w:val="-2"/>
          <w:sz w:val="24"/>
          <w:szCs w:val="24"/>
        </w:rPr>
        <w:t xml:space="preserve">Board Hearing Room, First Floor, </w:t>
      </w:r>
      <w:r w:rsidR="00B93D56">
        <w:rPr>
          <w:rFonts w:ascii="Times New Roman" w:hAnsi="Times New Roman"/>
          <w:spacing w:val="-2"/>
          <w:sz w:val="24"/>
          <w:szCs w:val="24"/>
        </w:rPr>
        <w:t>333 West Santa Ana Boulevard, Santa Ana, California</w:t>
      </w:r>
      <w:r w:rsidRPr="000051B2">
        <w:rPr>
          <w:rFonts w:ascii="Times New Roman" w:hAnsi="Times New Roman"/>
          <w:spacing w:val="-2"/>
          <w:sz w:val="24"/>
          <w:szCs w:val="24"/>
        </w:rPr>
        <w:t>, following duly published notice thereof in a newspaper of general circulation</w:t>
      </w:r>
      <w:r w:rsidR="00D363DD">
        <w:rPr>
          <w:rFonts w:ascii="Times New Roman" w:hAnsi="Times New Roman"/>
          <w:spacing w:val="-2"/>
          <w:sz w:val="24"/>
          <w:szCs w:val="24"/>
        </w:rPr>
        <w:t xml:space="preserve"> in </w:t>
      </w:r>
      <w:r w:rsidR="008B25FA">
        <w:rPr>
          <w:rFonts w:ascii="Times New Roman" w:hAnsi="Times New Roman"/>
          <w:spacing w:val="-2"/>
          <w:sz w:val="24"/>
          <w:szCs w:val="24"/>
        </w:rPr>
        <w:t>Orange</w:t>
      </w:r>
      <w:r w:rsidR="00B93D56">
        <w:rPr>
          <w:rFonts w:ascii="Times New Roman" w:hAnsi="Times New Roman"/>
          <w:spacing w:val="-2"/>
          <w:sz w:val="24"/>
          <w:szCs w:val="24"/>
        </w:rPr>
        <w:t xml:space="preserve"> County</w:t>
      </w:r>
      <w:r w:rsidR="00E9348B">
        <w:rPr>
          <w:rFonts w:ascii="Times New Roman" w:hAnsi="Times New Roman"/>
          <w:spacing w:val="-2"/>
          <w:sz w:val="24"/>
          <w:szCs w:val="24"/>
        </w:rPr>
        <w:t xml:space="preserve">, </w:t>
      </w:r>
      <w:r w:rsidRPr="000051B2">
        <w:rPr>
          <w:rFonts w:ascii="Times New Roman" w:hAnsi="Times New Roman"/>
          <w:spacing w:val="-2"/>
          <w:sz w:val="24"/>
          <w:szCs w:val="24"/>
        </w:rPr>
        <w:t>and all persons desiring to be heard have been heard; and</w:t>
      </w:r>
    </w:p>
    <w:p w14:paraId="55B02BFD" w14:textId="77777777" w:rsidR="00F51B89" w:rsidRPr="000051B2" w:rsidRDefault="00F51B89" w:rsidP="00D60DE0">
      <w:pPr>
        <w:tabs>
          <w:tab w:val="left" w:pos="-720"/>
        </w:tabs>
        <w:suppressAutoHyphens/>
        <w:spacing w:after="240"/>
        <w:rPr>
          <w:rFonts w:ascii="Times New Roman" w:hAnsi="Times New Roman"/>
          <w:spacing w:val="-2"/>
          <w:sz w:val="24"/>
          <w:szCs w:val="24"/>
        </w:rPr>
      </w:pPr>
      <w:r w:rsidRPr="000051B2">
        <w:rPr>
          <w:rFonts w:ascii="Times New Roman" w:hAnsi="Times New Roman"/>
          <w:b/>
          <w:spacing w:val="-2"/>
          <w:sz w:val="24"/>
          <w:szCs w:val="24"/>
        </w:rPr>
        <w:t>WHEREAS</w:t>
      </w:r>
      <w:r w:rsidRPr="000051B2">
        <w:rPr>
          <w:rFonts w:ascii="Times New Roman" w:hAnsi="Times New Roman"/>
          <w:spacing w:val="-2"/>
          <w:sz w:val="24"/>
          <w:szCs w:val="24"/>
        </w:rPr>
        <w:t xml:space="preserve">, it is intended that this Resolution shall comply with the public approval requirements of Section 147(f) of the Code; </w:t>
      </w:r>
      <w:r w:rsidRPr="000051B2">
        <w:rPr>
          <w:rFonts w:ascii="Times New Roman" w:hAnsi="Times New Roman"/>
          <w:i/>
          <w:iCs/>
          <w:spacing w:val="-2"/>
          <w:sz w:val="24"/>
          <w:szCs w:val="24"/>
        </w:rPr>
        <w:t>provided, however,</w:t>
      </w:r>
      <w:r w:rsidRPr="000051B2">
        <w:rPr>
          <w:rFonts w:ascii="Times New Roman" w:hAnsi="Times New Roman"/>
          <w:spacing w:val="-2"/>
          <w:sz w:val="24"/>
          <w:szCs w:val="24"/>
        </w:rPr>
        <w:t xml:space="preserve"> that this Resolution is neither intended to nor shall it constitute an approval by the Board of the Facilities for any other purpose, including, but not limited to, compliance with the California Environmental Quality Act (California Public Resources Code, Section 21100, </w:t>
      </w:r>
      <w:r w:rsidRPr="000051B2">
        <w:rPr>
          <w:rFonts w:ascii="Times New Roman" w:hAnsi="Times New Roman"/>
          <w:i/>
          <w:iCs/>
          <w:spacing w:val="-2"/>
          <w:sz w:val="24"/>
          <w:szCs w:val="24"/>
        </w:rPr>
        <w:t>et seq</w:t>
      </w:r>
      <w:r w:rsidRPr="000051B2">
        <w:rPr>
          <w:rFonts w:ascii="Times New Roman" w:hAnsi="Times New Roman"/>
          <w:spacing w:val="-2"/>
          <w:sz w:val="24"/>
          <w:szCs w:val="24"/>
        </w:rPr>
        <w:t>.) (“CEQA”);</w:t>
      </w:r>
    </w:p>
    <w:p w14:paraId="55B02BFE" w14:textId="77777777" w:rsidR="00F51B89" w:rsidRPr="000051B2" w:rsidRDefault="00F51B89" w:rsidP="00D60DE0">
      <w:pPr>
        <w:tabs>
          <w:tab w:val="left" w:pos="-720"/>
        </w:tabs>
        <w:suppressAutoHyphens/>
        <w:spacing w:after="240"/>
        <w:rPr>
          <w:rFonts w:ascii="Times New Roman" w:hAnsi="Times New Roman"/>
          <w:spacing w:val="-2"/>
          <w:sz w:val="24"/>
          <w:szCs w:val="24"/>
        </w:rPr>
      </w:pPr>
      <w:r w:rsidRPr="000051B2">
        <w:rPr>
          <w:rFonts w:ascii="Times New Roman" w:hAnsi="Times New Roman"/>
          <w:b/>
          <w:spacing w:val="-2"/>
          <w:sz w:val="24"/>
          <w:szCs w:val="24"/>
        </w:rPr>
        <w:t>NOW, THEREFORE, BE IT RESOLVED</w:t>
      </w:r>
      <w:r w:rsidRPr="000051B2">
        <w:rPr>
          <w:rFonts w:ascii="Times New Roman" w:hAnsi="Times New Roman"/>
          <w:b/>
          <w:bCs/>
          <w:spacing w:val="-2"/>
          <w:sz w:val="24"/>
          <w:szCs w:val="24"/>
        </w:rPr>
        <w:t>, DETERMINED AND ORDERED</w:t>
      </w:r>
      <w:r w:rsidRPr="000051B2">
        <w:rPr>
          <w:rFonts w:ascii="Times New Roman" w:hAnsi="Times New Roman"/>
          <w:spacing w:val="-2"/>
          <w:sz w:val="24"/>
          <w:szCs w:val="24"/>
        </w:rPr>
        <w:t xml:space="preserve"> by the Board of Supervisors of </w:t>
      </w:r>
      <w:r w:rsidR="00B93D56">
        <w:rPr>
          <w:rFonts w:ascii="Times New Roman" w:hAnsi="Times New Roman"/>
          <w:spacing w:val="-2"/>
          <w:sz w:val="24"/>
          <w:szCs w:val="24"/>
        </w:rPr>
        <w:t>Orange County</w:t>
      </w:r>
      <w:r w:rsidRPr="000051B2">
        <w:rPr>
          <w:rFonts w:ascii="Times New Roman" w:hAnsi="Times New Roman"/>
          <w:spacing w:val="-2"/>
          <w:sz w:val="24"/>
          <w:szCs w:val="24"/>
        </w:rPr>
        <w:t>, S</w:t>
      </w:r>
      <w:r w:rsidR="00E76DBF">
        <w:rPr>
          <w:rFonts w:ascii="Times New Roman" w:hAnsi="Times New Roman"/>
          <w:spacing w:val="-2"/>
          <w:sz w:val="24"/>
          <w:szCs w:val="24"/>
        </w:rPr>
        <w:t>tate of California as follows:</w:t>
      </w:r>
    </w:p>
    <w:p w14:paraId="55B02BFF" w14:textId="77777777" w:rsidR="00F51B89" w:rsidRDefault="00F51B89" w:rsidP="00D60DE0">
      <w:pPr>
        <w:tabs>
          <w:tab w:val="left" w:pos="-720"/>
        </w:tabs>
        <w:suppressAutoHyphens/>
        <w:spacing w:after="240"/>
        <w:rPr>
          <w:rFonts w:ascii="Times New Roman" w:hAnsi="Times New Roman"/>
          <w:sz w:val="24"/>
          <w:szCs w:val="24"/>
        </w:rPr>
      </w:pPr>
      <w:r w:rsidRPr="000051B2">
        <w:rPr>
          <w:rFonts w:ascii="Times New Roman" w:hAnsi="Times New Roman"/>
          <w:b/>
          <w:sz w:val="24"/>
          <w:szCs w:val="24"/>
        </w:rPr>
        <w:t>Section 1</w:t>
      </w:r>
      <w:r w:rsidRPr="000051B2">
        <w:rPr>
          <w:rFonts w:ascii="Times New Roman" w:hAnsi="Times New Roman"/>
          <w:sz w:val="24"/>
          <w:szCs w:val="24"/>
        </w:rPr>
        <w:t>.</w:t>
      </w:r>
      <w:r>
        <w:rPr>
          <w:rFonts w:ascii="Times New Roman" w:hAnsi="Times New Roman"/>
          <w:sz w:val="24"/>
          <w:szCs w:val="24"/>
        </w:rPr>
        <w:t xml:space="preserve">  </w:t>
      </w:r>
      <w:r w:rsidRPr="004F2CE8">
        <w:rPr>
          <w:rFonts w:ascii="Times New Roman" w:hAnsi="Times New Roman"/>
          <w:sz w:val="24"/>
          <w:szCs w:val="24"/>
        </w:rPr>
        <w:t>On information and belief, the foregoing resolutions are true and correct</w:t>
      </w:r>
      <w:r>
        <w:rPr>
          <w:rFonts w:ascii="Times New Roman" w:hAnsi="Times New Roman"/>
          <w:sz w:val="24"/>
          <w:szCs w:val="24"/>
        </w:rPr>
        <w:t>.</w:t>
      </w:r>
    </w:p>
    <w:p w14:paraId="55B02C00" w14:textId="77777777" w:rsidR="00F51B89" w:rsidRDefault="00F51B89" w:rsidP="00D60DE0">
      <w:pPr>
        <w:tabs>
          <w:tab w:val="left" w:pos="-720"/>
        </w:tabs>
        <w:suppressAutoHyphens/>
        <w:spacing w:after="240"/>
        <w:rPr>
          <w:rFonts w:ascii="Times New Roman" w:hAnsi="Times New Roman"/>
          <w:spacing w:val="-2"/>
          <w:sz w:val="24"/>
          <w:szCs w:val="24"/>
        </w:rPr>
      </w:pPr>
      <w:r>
        <w:rPr>
          <w:rFonts w:ascii="Times New Roman" w:hAnsi="Times New Roman"/>
          <w:b/>
          <w:sz w:val="24"/>
          <w:szCs w:val="24"/>
        </w:rPr>
        <w:t>Section 2</w:t>
      </w:r>
      <w:r w:rsidRPr="000051B2">
        <w:rPr>
          <w:rFonts w:ascii="Times New Roman" w:hAnsi="Times New Roman"/>
          <w:sz w:val="24"/>
          <w:szCs w:val="24"/>
        </w:rPr>
        <w:t xml:space="preserve">.  </w:t>
      </w:r>
      <w:r w:rsidRPr="000051B2">
        <w:rPr>
          <w:rFonts w:ascii="Times New Roman" w:hAnsi="Times New Roman"/>
          <w:spacing w:val="-2"/>
          <w:sz w:val="24"/>
          <w:szCs w:val="24"/>
        </w:rPr>
        <w:t xml:space="preserve">The Board hereby approves the issuance of the Obligations by the Authority, which Obligations may be tax-exempt and/or taxable as approved by the Authority in its resolution, in an amount not to exceed </w:t>
      </w:r>
      <w:r w:rsidR="00D363DD">
        <w:rPr>
          <w:rFonts w:ascii="Times New Roman" w:hAnsi="Times New Roman"/>
          <w:spacing w:val="-2"/>
          <w:sz w:val="24"/>
          <w:szCs w:val="24"/>
        </w:rPr>
        <w:t>$</w:t>
      </w:r>
      <w:r w:rsidR="004F5037">
        <w:rPr>
          <w:rFonts w:ascii="Times New Roman" w:hAnsi="Times New Roman"/>
          <w:spacing w:val="-2"/>
          <w:sz w:val="24"/>
          <w:szCs w:val="24"/>
        </w:rPr>
        <w:t>43</w:t>
      </w:r>
      <w:r w:rsidR="00EC5B76">
        <w:rPr>
          <w:rFonts w:ascii="Times New Roman" w:hAnsi="Times New Roman"/>
          <w:spacing w:val="-2"/>
          <w:sz w:val="24"/>
          <w:szCs w:val="24"/>
        </w:rPr>
        <w:t>,</w:t>
      </w:r>
      <w:r w:rsidR="004F5037">
        <w:rPr>
          <w:rFonts w:ascii="Times New Roman" w:hAnsi="Times New Roman"/>
          <w:spacing w:val="-2"/>
          <w:sz w:val="24"/>
          <w:szCs w:val="24"/>
        </w:rPr>
        <w:t>000</w:t>
      </w:r>
      <w:r w:rsidR="00D363DD">
        <w:rPr>
          <w:rFonts w:ascii="Times New Roman" w:hAnsi="Times New Roman"/>
          <w:spacing w:val="-2"/>
          <w:sz w:val="24"/>
          <w:szCs w:val="24"/>
        </w:rPr>
        <w:t>,000</w:t>
      </w:r>
      <w:r w:rsidRPr="000051B2">
        <w:rPr>
          <w:rFonts w:ascii="Times New Roman" w:hAnsi="Times New Roman"/>
          <w:spacing w:val="-2"/>
          <w:sz w:val="24"/>
          <w:szCs w:val="24"/>
        </w:rPr>
        <w:t xml:space="preserve"> to </w:t>
      </w:r>
      <w:r w:rsidR="00B073B1">
        <w:rPr>
          <w:rFonts w:ascii="Times New Roman" w:hAnsi="Times New Roman"/>
          <w:spacing w:val="-2"/>
          <w:sz w:val="24"/>
          <w:szCs w:val="24"/>
        </w:rPr>
        <w:t xml:space="preserve">finance </w:t>
      </w:r>
      <w:r w:rsidR="00D363DD">
        <w:rPr>
          <w:rFonts w:ascii="Times New Roman" w:hAnsi="Times New Roman"/>
          <w:spacing w:val="-2"/>
          <w:sz w:val="24"/>
          <w:szCs w:val="24"/>
        </w:rPr>
        <w:t xml:space="preserve">and refinance </w:t>
      </w:r>
      <w:r w:rsidRPr="00447155">
        <w:rPr>
          <w:rFonts w:ascii="Times New Roman" w:hAnsi="Times New Roman"/>
          <w:spacing w:val="-2"/>
          <w:sz w:val="24"/>
          <w:szCs w:val="24"/>
        </w:rPr>
        <w:t xml:space="preserve">the cost of the acquisition, </w:t>
      </w:r>
      <w:r w:rsidR="00D363DD">
        <w:rPr>
          <w:rFonts w:ascii="Times New Roman" w:hAnsi="Times New Roman"/>
          <w:spacing w:val="-2"/>
          <w:sz w:val="24"/>
          <w:szCs w:val="24"/>
        </w:rPr>
        <w:t xml:space="preserve">construction, </w:t>
      </w:r>
      <w:r w:rsidRPr="00447155">
        <w:rPr>
          <w:rFonts w:ascii="Times New Roman" w:hAnsi="Times New Roman"/>
          <w:spacing w:val="-2"/>
          <w:sz w:val="24"/>
          <w:szCs w:val="24"/>
        </w:rPr>
        <w:t>renovation, equipping and furnishing</w:t>
      </w:r>
      <w:r w:rsidRPr="006344E2">
        <w:rPr>
          <w:rFonts w:ascii="Times New Roman" w:hAnsi="Times New Roman"/>
          <w:spacing w:val="-2"/>
          <w:sz w:val="24"/>
          <w:szCs w:val="24"/>
        </w:rPr>
        <w:t xml:space="preserve"> </w:t>
      </w:r>
      <w:r>
        <w:rPr>
          <w:rFonts w:ascii="Times New Roman" w:hAnsi="Times New Roman"/>
          <w:spacing w:val="-2"/>
          <w:sz w:val="24"/>
          <w:szCs w:val="24"/>
        </w:rPr>
        <w:t xml:space="preserve">of </w:t>
      </w:r>
      <w:r w:rsidRPr="000051B2">
        <w:rPr>
          <w:rFonts w:ascii="Times New Roman" w:hAnsi="Times New Roman"/>
          <w:spacing w:val="-2"/>
          <w:sz w:val="24"/>
          <w:szCs w:val="24"/>
        </w:rPr>
        <w:t>the Facilities</w:t>
      </w:r>
      <w:r>
        <w:rPr>
          <w:rFonts w:ascii="Times New Roman" w:hAnsi="Times New Roman"/>
          <w:spacing w:val="-2"/>
          <w:sz w:val="24"/>
          <w:szCs w:val="24"/>
        </w:rPr>
        <w:t xml:space="preserve"> and paying </w:t>
      </w:r>
      <w:r w:rsidR="004F5037">
        <w:rPr>
          <w:rFonts w:ascii="Times New Roman" w:hAnsi="Times New Roman"/>
          <w:spacing w:val="-2"/>
          <w:sz w:val="24"/>
          <w:szCs w:val="24"/>
        </w:rPr>
        <w:t xml:space="preserve">capitalized interest and </w:t>
      </w:r>
      <w:r>
        <w:rPr>
          <w:rFonts w:ascii="Times New Roman" w:hAnsi="Times New Roman"/>
          <w:spacing w:val="-2"/>
          <w:sz w:val="24"/>
          <w:szCs w:val="24"/>
        </w:rPr>
        <w:t>the costs of issuance of the Obligations</w:t>
      </w:r>
      <w:r w:rsidRPr="000051B2">
        <w:rPr>
          <w:rFonts w:ascii="Times New Roman" w:hAnsi="Times New Roman"/>
          <w:spacing w:val="-2"/>
          <w:sz w:val="24"/>
          <w:szCs w:val="24"/>
        </w:rPr>
        <w:t>.  This resolution shall constitute approval of the issuance of the Obligation</w:t>
      </w:r>
      <w:r>
        <w:rPr>
          <w:rFonts w:ascii="Times New Roman" w:hAnsi="Times New Roman"/>
          <w:spacing w:val="-2"/>
          <w:sz w:val="24"/>
          <w:szCs w:val="24"/>
        </w:rPr>
        <w:t>s within the meaning of Section </w:t>
      </w:r>
      <w:r w:rsidRPr="000051B2">
        <w:rPr>
          <w:rFonts w:ascii="Times New Roman" w:hAnsi="Times New Roman"/>
          <w:spacing w:val="-2"/>
          <w:sz w:val="24"/>
          <w:szCs w:val="24"/>
        </w:rPr>
        <w:t>147(f) of the Code</w:t>
      </w:r>
      <w:r w:rsidR="006C01D2">
        <w:rPr>
          <w:rFonts w:ascii="Times New Roman" w:hAnsi="Times New Roman"/>
          <w:spacing w:val="-2"/>
          <w:sz w:val="24"/>
          <w:szCs w:val="24"/>
        </w:rPr>
        <w:t xml:space="preserve"> and for purposes of the Act</w:t>
      </w:r>
      <w:r>
        <w:rPr>
          <w:rFonts w:ascii="Times New Roman" w:hAnsi="Times New Roman"/>
          <w:spacing w:val="-2"/>
          <w:sz w:val="24"/>
          <w:szCs w:val="24"/>
        </w:rPr>
        <w:t>.</w:t>
      </w:r>
    </w:p>
    <w:p w14:paraId="55B02C01" w14:textId="77777777" w:rsidR="00F51B89" w:rsidRPr="004F2CE8" w:rsidRDefault="00F51B89" w:rsidP="00D60DE0">
      <w:pPr>
        <w:tabs>
          <w:tab w:val="left" w:pos="-720"/>
        </w:tabs>
        <w:suppressAutoHyphens/>
        <w:spacing w:after="240"/>
        <w:rPr>
          <w:rFonts w:ascii="Times New Roman" w:hAnsi="Times New Roman"/>
          <w:spacing w:val="-2"/>
          <w:sz w:val="24"/>
          <w:szCs w:val="24"/>
        </w:rPr>
      </w:pPr>
      <w:r w:rsidRPr="004F2CE8">
        <w:rPr>
          <w:rFonts w:ascii="Times New Roman" w:hAnsi="Times New Roman"/>
          <w:b/>
          <w:spacing w:val="-2"/>
          <w:sz w:val="24"/>
          <w:szCs w:val="24"/>
        </w:rPr>
        <w:t>Section 3</w:t>
      </w:r>
      <w:r w:rsidRPr="004F2CE8">
        <w:rPr>
          <w:rFonts w:ascii="Times New Roman" w:hAnsi="Times New Roman"/>
          <w:spacing w:val="-2"/>
          <w:sz w:val="24"/>
          <w:szCs w:val="24"/>
        </w:rPr>
        <w:t xml:space="preserve">.  The issuance of the </w:t>
      </w:r>
      <w:r>
        <w:rPr>
          <w:rFonts w:ascii="Times New Roman" w:hAnsi="Times New Roman"/>
          <w:spacing w:val="-2"/>
          <w:sz w:val="24"/>
          <w:szCs w:val="24"/>
        </w:rPr>
        <w:t>Obligation</w:t>
      </w:r>
      <w:r w:rsidRPr="004F2CE8">
        <w:rPr>
          <w:rFonts w:ascii="Times New Roman" w:hAnsi="Times New Roman"/>
          <w:spacing w:val="-2"/>
          <w:sz w:val="24"/>
          <w:szCs w:val="24"/>
        </w:rPr>
        <w:t xml:space="preserve">s shall be subject to the approval </w:t>
      </w:r>
      <w:r>
        <w:rPr>
          <w:rFonts w:ascii="Times New Roman" w:hAnsi="Times New Roman"/>
          <w:spacing w:val="-2"/>
          <w:sz w:val="24"/>
          <w:szCs w:val="24"/>
        </w:rPr>
        <w:t xml:space="preserve">by </w:t>
      </w:r>
      <w:r w:rsidRPr="004F2CE8">
        <w:rPr>
          <w:rFonts w:ascii="Times New Roman" w:hAnsi="Times New Roman"/>
          <w:spacing w:val="-2"/>
          <w:sz w:val="24"/>
          <w:szCs w:val="24"/>
        </w:rPr>
        <w:t>the Authority of all financing documents relating thereto to which the Authority is a party.  The County shall have no responsibility or liability whatsoever with respect to the Obligations.</w:t>
      </w:r>
    </w:p>
    <w:p w14:paraId="55B02C02" w14:textId="77777777" w:rsidR="00F51B89" w:rsidRPr="004F2CE8" w:rsidRDefault="00F51B89" w:rsidP="00D60DE0">
      <w:pPr>
        <w:tabs>
          <w:tab w:val="left" w:pos="-720"/>
        </w:tabs>
        <w:suppressAutoHyphens/>
        <w:spacing w:after="240"/>
        <w:rPr>
          <w:rFonts w:ascii="Times New Roman" w:hAnsi="Times New Roman"/>
          <w:spacing w:val="-2"/>
          <w:sz w:val="24"/>
          <w:szCs w:val="24"/>
        </w:rPr>
      </w:pPr>
      <w:r>
        <w:rPr>
          <w:rFonts w:ascii="Times New Roman" w:hAnsi="Times New Roman"/>
          <w:b/>
          <w:spacing w:val="-2"/>
          <w:sz w:val="24"/>
          <w:szCs w:val="24"/>
        </w:rPr>
        <w:t>Section 4</w:t>
      </w:r>
      <w:r w:rsidRPr="004F2CE8">
        <w:rPr>
          <w:rFonts w:ascii="Times New Roman" w:hAnsi="Times New Roman"/>
          <w:spacing w:val="-2"/>
          <w:sz w:val="24"/>
          <w:szCs w:val="24"/>
        </w:rPr>
        <w:t xml:space="preserve">.  </w:t>
      </w:r>
      <w:r w:rsidRPr="000D693F">
        <w:rPr>
          <w:rFonts w:ascii="Times New Roman" w:hAnsi="Times New Roman"/>
          <w:spacing w:val="-2"/>
          <w:sz w:val="24"/>
          <w:szCs w:val="24"/>
        </w:rPr>
        <w:t>The officers of the County are hereby authorized and directed, jointly and severally, to do any and all things and to execute and deliver any and all documents which they deem necessary or advisable in order to carry out, give effect to and comply with the terms and intent of this resolution and the financing transaction approved</w:t>
      </w:r>
      <w:r w:rsidRPr="004F2CE8">
        <w:rPr>
          <w:rFonts w:ascii="Times New Roman" w:hAnsi="Times New Roman"/>
          <w:spacing w:val="-2"/>
          <w:sz w:val="24"/>
          <w:szCs w:val="24"/>
        </w:rPr>
        <w:t>.</w:t>
      </w:r>
    </w:p>
    <w:p w14:paraId="55B02C03" w14:textId="77777777" w:rsidR="00F51B89" w:rsidRPr="004F2CE8" w:rsidRDefault="00F51B89" w:rsidP="00D60DE0">
      <w:pPr>
        <w:tabs>
          <w:tab w:val="left" w:pos="-720"/>
        </w:tabs>
        <w:suppressAutoHyphens/>
        <w:spacing w:after="240"/>
        <w:rPr>
          <w:rFonts w:ascii="Times New Roman" w:hAnsi="Times New Roman"/>
          <w:spacing w:val="-2"/>
          <w:sz w:val="24"/>
          <w:szCs w:val="24"/>
        </w:rPr>
      </w:pPr>
      <w:r w:rsidRPr="004F2CE8">
        <w:rPr>
          <w:rFonts w:ascii="Times New Roman" w:hAnsi="Times New Roman"/>
          <w:b/>
          <w:spacing w:val="-2"/>
          <w:sz w:val="24"/>
          <w:szCs w:val="24"/>
        </w:rPr>
        <w:t>Section 5</w:t>
      </w:r>
      <w:r w:rsidRPr="004F2CE8">
        <w:rPr>
          <w:rFonts w:ascii="Times New Roman" w:hAnsi="Times New Roman"/>
          <w:spacing w:val="-2"/>
          <w:sz w:val="24"/>
          <w:szCs w:val="24"/>
        </w:rPr>
        <w:t>.  The adoption of this Resolution shall not obligate the County or any department thereof to (</w:t>
      </w:r>
      <w:proofErr w:type="spellStart"/>
      <w:r w:rsidRPr="004F2CE8">
        <w:rPr>
          <w:rFonts w:ascii="Times New Roman" w:hAnsi="Times New Roman"/>
          <w:spacing w:val="-2"/>
          <w:sz w:val="24"/>
          <w:szCs w:val="24"/>
        </w:rPr>
        <w:t>i</w:t>
      </w:r>
      <w:proofErr w:type="spellEnd"/>
      <w:r w:rsidRPr="004F2CE8">
        <w:rPr>
          <w:rFonts w:ascii="Times New Roman" w:hAnsi="Times New Roman"/>
          <w:spacing w:val="-2"/>
          <w:sz w:val="24"/>
          <w:szCs w:val="24"/>
        </w:rPr>
        <w:t xml:space="preserve">) provide any financing with respect to the </w:t>
      </w:r>
      <w:r>
        <w:rPr>
          <w:rFonts w:ascii="Times New Roman" w:hAnsi="Times New Roman"/>
          <w:spacing w:val="-2"/>
          <w:sz w:val="24"/>
          <w:szCs w:val="24"/>
        </w:rPr>
        <w:t>Facilities</w:t>
      </w:r>
      <w:r w:rsidRPr="004F2CE8">
        <w:rPr>
          <w:rFonts w:ascii="Times New Roman" w:hAnsi="Times New Roman"/>
          <w:spacing w:val="-2"/>
          <w:sz w:val="24"/>
          <w:szCs w:val="24"/>
        </w:rPr>
        <w:t xml:space="preserve">; (ii) approve any application or request for or take any other action in connection with any planning approval, permit or other action necessary with respect to the </w:t>
      </w:r>
      <w:r>
        <w:rPr>
          <w:rFonts w:ascii="Times New Roman" w:hAnsi="Times New Roman"/>
          <w:spacing w:val="-2"/>
          <w:sz w:val="24"/>
          <w:szCs w:val="24"/>
        </w:rPr>
        <w:t>Facilities</w:t>
      </w:r>
      <w:r w:rsidRPr="004F2CE8">
        <w:rPr>
          <w:rFonts w:ascii="Times New Roman" w:hAnsi="Times New Roman"/>
          <w:spacing w:val="-2"/>
          <w:sz w:val="24"/>
          <w:szCs w:val="24"/>
        </w:rPr>
        <w:t>; (iii) make any contribution or advance any funds whatsoever to the Authority or the Borrower; or (iv) take any further action with respect to the Authority or its membership therein.</w:t>
      </w:r>
    </w:p>
    <w:p w14:paraId="55B02C04" w14:textId="77777777" w:rsidR="00D60DE0" w:rsidRDefault="00D60DE0">
      <w:pPr>
        <w:spacing w:after="200" w:line="276" w:lineRule="auto"/>
        <w:ind w:firstLine="0"/>
        <w:jc w:val="left"/>
        <w:rPr>
          <w:rFonts w:ascii="Times New Roman" w:eastAsia="Times New Roman" w:hAnsi="Times New Roman"/>
          <w:b/>
          <w:bCs/>
          <w:sz w:val="24"/>
          <w:szCs w:val="20"/>
        </w:rPr>
      </w:pPr>
      <w:r>
        <w:rPr>
          <w:b/>
          <w:bCs/>
        </w:rPr>
        <w:br w:type="page"/>
      </w:r>
    </w:p>
    <w:p w14:paraId="55B02C05" w14:textId="77777777" w:rsidR="008A1A8F" w:rsidRDefault="00F51B89" w:rsidP="00D60DE0">
      <w:pPr>
        <w:pStyle w:val="TabbedL1"/>
        <w:numPr>
          <w:ilvl w:val="0"/>
          <w:numId w:val="0"/>
        </w:numPr>
        <w:ind w:firstLine="720"/>
      </w:pPr>
      <w:r w:rsidRPr="00E53881">
        <w:rPr>
          <w:b/>
          <w:bCs/>
        </w:rPr>
        <w:t xml:space="preserve">Section </w:t>
      </w:r>
      <w:r>
        <w:rPr>
          <w:b/>
          <w:bCs/>
        </w:rPr>
        <w:t>6</w:t>
      </w:r>
      <w:r>
        <w:t xml:space="preserve">.  </w:t>
      </w:r>
      <w:r w:rsidR="008A1A8F">
        <w:t>The Clerk of the Board is hereby directed to forward a certified copy of this Resolution to Counsel for the Obligations, addressed as follows:</w:t>
      </w:r>
    </w:p>
    <w:p w14:paraId="55B02C06" w14:textId="77777777" w:rsidR="008A1A8F" w:rsidRDefault="008A1A8F" w:rsidP="00D60DE0">
      <w:pPr>
        <w:pStyle w:val="BodyText"/>
        <w:ind w:left="720" w:firstLine="0"/>
        <w:jc w:val="left"/>
      </w:pPr>
      <w:r>
        <w:t xml:space="preserve">Sam S. </w:t>
      </w:r>
      <w:proofErr w:type="spellStart"/>
      <w:r>
        <w:t>Balisy</w:t>
      </w:r>
      <w:proofErr w:type="spellEnd"/>
      <w:r>
        <w:br/>
        <w:t>Partner</w:t>
      </w:r>
      <w:r>
        <w:br/>
        <w:t xml:space="preserve">Kutak Rock LLP </w:t>
      </w:r>
      <w:r>
        <w:br/>
        <w:t>777 South Figueroa Street, Suite 4550</w:t>
      </w:r>
      <w:r>
        <w:br/>
        <w:t>Los Angeles, C</w:t>
      </w:r>
      <w:r w:rsidR="00D60DE0">
        <w:t>alifornia</w:t>
      </w:r>
      <w:r>
        <w:t xml:space="preserve"> 90017</w:t>
      </w:r>
    </w:p>
    <w:p w14:paraId="55B02C07" w14:textId="594CD822" w:rsidR="00F51B89" w:rsidRDefault="008A1A8F" w:rsidP="00D60DE0">
      <w:pPr>
        <w:pStyle w:val="BodyText"/>
      </w:pPr>
      <w:r>
        <w:rPr>
          <w:b/>
        </w:rPr>
        <w:t xml:space="preserve">Section </w:t>
      </w:r>
      <w:r w:rsidRPr="008A1A8F">
        <w:t>7</w:t>
      </w:r>
      <w:r>
        <w:t xml:space="preserve">.  </w:t>
      </w:r>
      <w:r w:rsidR="00F51B89" w:rsidRPr="008A1A8F">
        <w:t>This</w:t>
      </w:r>
      <w:r w:rsidR="00F51B89">
        <w:t xml:space="preserve"> Resolution shall take effect from and after its adoption.</w:t>
      </w:r>
    </w:p>
    <w:p w14:paraId="740C85B0" w14:textId="15C1939B" w:rsidR="00DA01C3" w:rsidRDefault="00DA01C3" w:rsidP="00DA01C3">
      <w:pPr>
        <w:pStyle w:val="BodyText"/>
        <w:ind w:firstLine="0"/>
      </w:pPr>
      <w:r>
        <w:rPr>
          <w:noProof/>
        </w:rPr>
        <mc:AlternateContent>
          <mc:Choice Requires="wps">
            <w:drawing>
              <wp:anchor distT="0" distB="0" distL="114300" distR="114300" simplePos="0" relativeHeight="251660288" behindDoc="0" locked="0" layoutInCell="1" allowOverlap="1" wp14:anchorId="3E487022" wp14:editId="6EB6AAE2">
                <wp:simplePos x="0" y="0"/>
                <wp:positionH relativeFrom="column">
                  <wp:posOffset>-76201</wp:posOffset>
                </wp:positionH>
                <wp:positionV relativeFrom="paragraph">
                  <wp:posOffset>93345</wp:posOffset>
                </wp:positionV>
                <wp:extent cx="6638925" cy="6877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38925" cy="6877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6AA98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7.35pt" to="516.75pt,5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" strokecolor="black [3213]"/>
            </w:pict>
          </mc:Fallback>
        </mc:AlternateContent>
      </w:r>
    </w:p>
    <w:p w14:paraId="55B02C08" w14:textId="77777777" w:rsidR="000051B2" w:rsidRPr="00F51B89" w:rsidRDefault="000051B2" w:rsidP="00D60DE0">
      <w:pPr>
        <w:pStyle w:val="MyLeftSignatureBlock"/>
        <w:tabs>
          <w:tab w:val="clear" w:pos="4320"/>
          <w:tab w:val="right" w:pos="9360"/>
        </w:tabs>
        <w:spacing w:after="240"/>
      </w:pPr>
      <w:bookmarkStart w:id="0" w:name="_GoBack"/>
      <w:bookmarkEnd w:id="0"/>
    </w:p>
    <w:sectPr w:rsidR="000051B2" w:rsidRPr="00F51B89" w:rsidSect="00B932D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02C0D" w14:textId="77777777" w:rsidR="00FE47E8" w:rsidRDefault="00FE47E8" w:rsidP="00F01C42">
      <w:r>
        <w:separator/>
      </w:r>
    </w:p>
  </w:endnote>
  <w:endnote w:type="continuationSeparator" w:id="0">
    <w:p w14:paraId="55B02C0E" w14:textId="77777777" w:rsidR="00FE47E8" w:rsidRDefault="00FE47E8" w:rsidP="00F0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02C10" w14:textId="3ED3FFDA" w:rsidR="008A1A8F" w:rsidRDefault="00DA01C3" w:rsidP="008A1A8F">
    <w:pPr>
      <w:pStyle w:val="Footer"/>
    </w:pPr>
    <w:r>
      <w:t>Resolution No. 18-112, Item No. 33</w:t>
    </w:r>
    <w:r w:rsidR="008A1A8F">
      <w:tab/>
    </w:r>
    <w:r w:rsidR="008A1A8F">
      <w:tab/>
    </w:r>
    <w:r w:rsidR="004B2871">
      <w:t xml:space="preserve">Page </w:t>
    </w:r>
    <w:r w:rsidR="008A1A8F">
      <w:fldChar w:fldCharType="begin"/>
    </w:r>
    <w:r w:rsidR="008A1A8F">
      <w:instrText xml:space="preserve"> PAGE   \* MERGEFORMAT </w:instrText>
    </w:r>
    <w:r w:rsidR="008A1A8F">
      <w:fldChar w:fldCharType="separate"/>
    </w:r>
    <w:r>
      <w:rPr>
        <w:noProof/>
      </w:rPr>
      <w:t>3</w:t>
    </w:r>
    <w:r w:rsidR="008A1A8F">
      <w:rPr>
        <w:noProof/>
      </w:rPr>
      <w:fldChar w:fldCharType="end"/>
    </w:r>
    <w:r w:rsidR="00D77487">
      <w:rPr>
        <w:noProof/>
      </w:rPr>
      <w:t xml:space="preserve"> of 3</w:t>
    </w:r>
  </w:p>
  <w:p w14:paraId="55B02C11" w14:textId="77777777" w:rsidR="008A1A8F" w:rsidRDefault="008A1A8F" w:rsidP="008A1A8F">
    <w:pPr>
      <w:pStyle w:val="Footer"/>
    </w:pPr>
    <w:r>
      <w:t xml:space="preserve">Revenue Bonds – </w:t>
    </w:r>
    <w:proofErr w:type="spellStart"/>
    <w:r>
      <w:t>Crean</w:t>
    </w:r>
    <w:proofErr w:type="spellEnd"/>
    <w:r>
      <w:t xml:space="preserve"> Lutheran High School</w:t>
    </w:r>
  </w:p>
  <w:p w14:paraId="55B02C12" w14:textId="77777777" w:rsidR="00CC6F20" w:rsidRPr="008B25FA" w:rsidRDefault="00CC6F20" w:rsidP="00CC6F20">
    <w:pPr>
      <w:pStyle w:val="Footer"/>
      <w:spacing w:line="200" w:lineRule="exact"/>
      <w:jc w:val="left"/>
      <w:rPr>
        <w:noProof/>
      </w:rPr>
    </w:pPr>
    <w:r w:rsidRPr="008B25FA">
      <w:rPr>
        <w:rStyle w:val="zzmpTrailerItem"/>
        <w:rFonts w:ascii="Times New Roman" w:hAnsi="Times New Roman" w:cs="Times New Roman"/>
      </w:rPr>
      <w:t>4841-9037-4255.1</w:t>
    </w:r>
    <w:r w:rsidRPr="008B25F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02C15" w14:textId="3BF54F52" w:rsidR="008A1A8F" w:rsidRDefault="008A1A8F" w:rsidP="008A1A8F">
    <w:pPr>
      <w:pStyle w:val="Footer"/>
    </w:pPr>
    <w:r>
      <w:t xml:space="preserve">Resolution No. </w:t>
    </w:r>
    <w:r w:rsidR="00DA01C3">
      <w:t>18-112, Item No. 33</w:t>
    </w:r>
    <w:r>
      <w:tab/>
    </w:r>
    <w:r>
      <w:tab/>
    </w:r>
    <w:r w:rsidR="004F1C99">
      <w:t xml:space="preserve">Page </w:t>
    </w:r>
    <w:r>
      <w:fldChar w:fldCharType="begin"/>
    </w:r>
    <w:r>
      <w:instrText xml:space="preserve"> PAGE   \* MERGEFORMAT </w:instrText>
    </w:r>
    <w:r>
      <w:fldChar w:fldCharType="separate"/>
    </w:r>
    <w:r w:rsidR="00DA01C3">
      <w:rPr>
        <w:noProof/>
      </w:rPr>
      <w:t>1</w:t>
    </w:r>
    <w:r>
      <w:rPr>
        <w:noProof/>
      </w:rPr>
      <w:fldChar w:fldCharType="end"/>
    </w:r>
    <w:r>
      <w:rPr>
        <w:noProof/>
      </w:rPr>
      <w:t xml:space="preserve"> of </w:t>
    </w:r>
    <w:r w:rsidR="00FB1990">
      <w:rPr>
        <w:noProof/>
      </w:rPr>
      <w:t>3</w:t>
    </w:r>
  </w:p>
  <w:p w14:paraId="55B02C16" w14:textId="77777777" w:rsidR="008A1A8F" w:rsidRDefault="008A1A8F" w:rsidP="008A1A8F">
    <w:pPr>
      <w:pStyle w:val="Footer"/>
    </w:pPr>
    <w:r>
      <w:t xml:space="preserve">Revenue Bonds – </w:t>
    </w:r>
    <w:proofErr w:type="spellStart"/>
    <w:r>
      <w:t>Crean</w:t>
    </w:r>
    <w:proofErr w:type="spellEnd"/>
    <w:r>
      <w:t xml:space="preserve"> Lutheran High School</w:t>
    </w:r>
  </w:p>
  <w:p w14:paraId="55B02C17" w14:textId="77777777" w:rsidR="00CC6F20" w:rsidRPr="008B25FA" w:rsidRDefault="00CC6F20" w:rsidP="00CC6F20">
    <w:pPr>
      <w:pStyle w:val="Footer"/>
      <w:spacing w:line="200" w:lineRule="exact"/>
      <w:jc w:val="left"/>
    </w:pPr>
    <w:r w:rsidRPr="008B25FA">
      <w:rPr>
        <w:rStyle w:val="zzmpTrailerItem"/>
        <w:rFonts w:ascii="Times New Roman" w:hAnsi="Times New Roman" w:cs="Times New Roman"/>
      </w:rPr>
      <w:t>4841-9037-4255.1</w:t>
    </w:r>
    <w:r w:rsidRPr="008B25FA">
      <w:t xml:space="preserve"> </w:t>
    </w:r>
    <w:r w:rsidR="008A1A8F">
      <w:tab/>
    </w:r>
    <w:r w:rsidR="008A1A8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02C0B" w14:textId="77777777" w:rsidR="00FE47E8" w:rsidRDefault="00FE47E8" w:rsidP="00F01C42">
      <w:r>
        <w:separator/>
      </w:r>
    </w:p>
  </w:footnote>
  <w:footnote w:type="continuationSeparator" w:id="0">
    <w:p w14:paraId="55B02C0C" w14:textId="77777777" w:rsidR="00FE47E8" w:rsidRDefault="00FE47E8" w:rsidP="00F01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02C0F" w14:textId="59E30291" w:rsidR="000826D1" w:rsidRDefault="000826D1">
    <w:pPr>
      <w:pStyle w:val="Header"/>
    </w:pPr>
    <w:r>
      <w:tab/>
    </w:r>
    <w:r>
      <w:tab/>
      <w:t xml:space="preserve">Attachment </w:t>
    </w:r>
    <w:r w:rsidR="00920653">
      <w:t>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02C13" w14:textId="5E84D94C" w:rsidR="000826D1" w:rsidRDefault="000826D1">
    <w:pPr>
      <w:pStyle w:val="Header"/>
    </w:pPr>
    <w:r>
      <w:tab/>
    </w:r>
    <w:r>
      <w:tab/>
    </w:r>
  </w:p>
  <w:p w14:paraId="55B02C14" w14:textId="77777777" w:rsidR="000826D1" w:rsidRDefault="00082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E101CCC"/>
    <w:multiLevelType w:val="multilevel"/>
    <w:tmpl w:val="3E3CDE9A"/>
    <w:lvl w:ilvl="0">
      <w:start w:val="1"/>
      <w:numFmt w:val="decimal"/>
      <w:pStyle w:val="TabbedL1"/>
      <w:lvlText w:val="%1."/>
      <w:lvlJc w:val="left"/>
      <w:pPr>
        <w:tabs>
          <w:tab w:val="num" w:pos="1800"/>
        </w:tabs>
        <w:ind w:left="720" w:firstLine="72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left="0" w:firstLine="144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left="0" w:firstLine="216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left="0" w:firstLine="288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left="0" w:firstLine="360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left="0" w:firstLine="432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left="0" w:firstLine="504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left="0" w:firstLine="576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left="0" w:firstLine="648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Page" w:val="0"/>
    <w:docVar w:name="85TrailerTime" w:val="0"/>
    <w:docVar w:name="85TrailerType" w:val="100"/>
    <w:docVar w:name="chkIncludePage" w:val="False"/>
    <w:docVar w:name="MPDocID" w:val="4841-9037-4255.1"/>
    <w:docVar w:name="MPDocIDTemplate" w:val="%n|.%v"/>
    <w:docVar w:name="MPDocIDTemplateDefault" w:val="%n|.%v"/>
    <w:docVar w:name="NewDocStampType" w:val="1"/>
  </w:docVars>
  <w:rsids>
    <w:rsidRoot w:val="00891331"/>
    <w:rsid w:val="000051B2"/>
    <w:rsid w:val="00014DE7"/>
    <w:rsid w:val="00015B3A"/>
    <w:rsid w:val="000239C2"/>
    <w:rsid w:val="0003550B"/>
    <w:rsid w:val="00042692"/>
    <w:rsid w:val="000465FA"/>
    <w:rsid w:val="00056619"/>
    <w:rsid w:val="000703F3"/>
    <w:rsid w:val="00071D3B"/>
    <w:rsid w:val="00081CBB"/>
    <w:rsid w:val="000826D1"/>
    <w:rsid w:val="00087040"/>
    <w:rsid w:val="000910FE"/>
    <w:rsid w:val="00093654"/>
    <w:rsid w:val="000A3673"/>
    <w:rsid w:val="000A6A81"/>
    <w:rsid w:val="000E0C9A"/>
    <w:rsid w:val="000E7DB2"/>
    <w:rsid w:val="00102061"/>
    <w:rsid w:val="0012719B"/>
    <w:rsid w:val="001318B0"/>
    <w:rsid w:val="0013368B"/>
    <w:rsid w:val="0013454E"/>
    <w:rsid w:val="00137624"/>
    <w:rsid w:val="00151AAF"/>
    <w:rsid w:val="00154FBA"/>
    <w:rsid w:val="001741AB"/>
    <w:rsid w:val="001771A7"/>
    <w:rsid w:val="00184A31"/>
    <w:rsid w:val="001939FC"/>
    <w:rsid w:val="00194C03"/>
    <w:rsid w:val="001A64A0"/>
    <w:rsid w:val="001C1A44"/>
    <w:rsid w:val="001C6A2C"/>
    <w:rsid w:val="001D7C79"/>
    <w:rsid w:val="001E2014"/>
    <w:rsid w:val="001F3CF4"/>
    <w:rsid w:val="00200300"/>
    <w:rsid w:val="00200369"/>
    <w:rsid w:val="00203980"/>
    <w:rsid w:val="00206E87"/>
    <w:rsid w:val="00210C4C"/>
    <w:rsid w:val="0021140A"/>
    <w:rsid w:val="00226416"/>
    <w:rsid w:val="00230D95"/>
    <w:rsid w:val="00233970"/>
    <w:rsid w:val="00234296"/>
    <w:rsid w:val="00254524"/>
    <w:rsid w:val="00260E5F"/>
    <w:rsid w:val="00271BA1"/>
    <w:rsid w:val="00291DC9"/>
    <w:rsid w:val="002C2E86"/>
    <w:rsid w:val="002E050B"/>
    <w:rsid w:val="002F3D75"/>
    <w:rsid w:val="003014D9"/>
    <w:rsid w:val="00313472"/>
    <w:rsid w:val="00335D5C"/>
    <w:rsid w:val="00341126"/>
    <w:rsid w:val="00366C66"/>
    <w:rsid w:val="00387372"/>
    <w:rsid w:val="00390C79"/>
    <w:rsid w:val="003A4CDC"/>
    <w:rsid w:val="003B604F"/>
    <w:rsid w:val="003B6598"/>
    <w:rsid w:val="003C303D"/>
    <w:rsid w:val="003C3884"/>
    <w:rsid w:val="003C5E04"/>
    <w:rsid w:val="003F24E7"/>
    <w:rsid w:val="00406F83"/>
    <w:rsid w:val="0041773D"/>
    <w:rsid w:val="00422894"/>
    <w:rsid w:val="0042385E"/>
    <w:rsid w:val="00430E66"/>
    <w:rsid w:val="00447155"/>
    <w:rsid w:val="00453788"/>
    <w:rsid w:val="00455093"/>
    <w:rsid w:val="00474E7E"/>
    <w:rsid w:val="004A2A21"/>
    <w:rsid w:val="004B2871"/>
    <w:rsid w:val="004C02CF"/>
    <w:rsid w:val="004C6032"/>
    <w:rsid w:val="004D753B"/>
    <w:rsid w:val="004E1D7B"/>
    <w:rsid w:val="004F0829"/>
    <w:rsid w:val="004F1C99"/>
    <w:rsid w:val="004F5037"/>
    <w:rsid w:val="005023C7"/>
    <w:rsid w:val="00504BAE"/>
    <w:rsid w:val="005064B6"/>
    <w:rsid w:val="00507534"/>
    <w:rsid w:val="00513ADC"/>
    <w:rsid w:val="00536980"/>
    <w:rsid w:val="005418A6"/>
    <w:rsid w:val="00550E63"/>
    <w:rsid w:val="0055188C"/>
    <w:rsid w:val="00583C38"/>
    <w:rsid w:val="00595259"/>
    <w:rsid w:val="005C209B"/>
    <w:rsid w:val="005C492B"/>
    <w:rsid w:val="005D0A6F"/>
    <w:rsid w:val="005E039B"/>
    <w:rsid w:val="00604CE6"/>
    <w:rsid w:val="0060658F"/>
    <w:rsid w:val="00624712"/>
    <w:rsid w:val="0062680B"/>
    <w:rsid w:val="006417B5"/>
    <w:rsid w:val="0064218C"/>
    <w:rsid w:val="006522A5"/>
    <w:rsid w:val="006548FD"/>
    <w:rsid w:val="00660306"/>
    <w:rsid w:val="006619BB"/>
    <w:rsid w:val="0066350F"/>
    <w:rsid w:val="0067347F"/>
    <w:rsid w:val="00675369"/>
    <w:rsid w:val="0067780B"/>
    <w:rsid w:val="006849B5"/>
    <w:rsid w:val="0068528E"/>
    <w:rsid w:val="006901FC"/>
    <w:rsid w:val="006B0690"/>
    <w:rsid w:val="006B48AF"/>
    <w:rsid w:val="006C01D2"/>
    <w:rsid w:val="006D426D"/>
    <w:rsid w:val="006E3AF4"/>
    <w:rsid w:val="00711A18"/>
    <w:rsid w:val="00730F3C"/>
    <w:rsid w:val="00747D7F"/>
    <w:rsid w:val="00780A48"/>
    <w:rsid w:val="007811DF"/>
    <w:rsid w:val="007A6B00"/>
    <w:rsid w:val="007C6FE9"/>
    <w:rsid w:val="007D163A"/>
    <w:rsid w:val="00804F94"/>
    <w:rsid w:val="00816884"/>
    <w:rsid w:val="00816C8E"/>
    <w:rsid w:val="00833E40"/>
    <w:rsid w:val="0084240F"/>
    <w:rsid w:val="00842A82"/>
    <w:rsid w:val="008573FE"/>
    <w:rsid w:val="008660F0"/>
    <w:rsid w:val="00872875"/>
    <w:rsid w:val="008835D2"/>
    <w:rsid w:val="008839D4"/>
    <w:rsid w:val="00891331"/>
    <w:rsid w:val="008A1A8F"/>
    <w:rsid w:val="008B12E8"/>
    <w:rsid w:val="008B25FA"/>
    <w:rsid w:val="008B27B6"/>
    <w:rsid w:val="008B3823"/>
    <w:rsid w:val="008B5362"/>
    <w:rsid w:val="008B72B5"/>
    <w:rsid w:val="008C13A9"/>
    <w:rsid w:val="008D2D7D"/>
    <w:rsid w:val="008D4F6F"/>
    <w:rsid w:val="008E08C3"/>
    <w:rsid w:val="008E4335"/>
    <w:rsid w:val="008F2ACA"/>
    <w:rsid w:val="008F2F7D"/>
    <w:rsid w:val="008F40B1"/>
    <w:rsid w:val="008F6C9F"/>
    <w:rsid w:val="009204D0"/>
    <w:rsid w:val="00920653"/>
    <w:rsid w:val="00920FE9"/>
    <w:rsid w:val="00940499"/>
    <w:rsid w:val="009618FF"/>
    <w:rsid w:val="00962DDE"/>
    <w:rsid w:val="00964F17"/>
    <w:rsid w:val="00992369"/>
    <w:rsid w:val="00993134"/>
    <w:rsid w:val="009A45B1"/>
    <w:rsid w:val="009B50DA"/>
    <w:rsid w:val="009C673F"/>
    <w:rsid w:val="009E5968"/>
    <w:rsid w:val="009F2012"/>
    <w:rsid w:val="009F6101"/>
    <w:rsid w:val="00A02A7F"/>
    <w:rsid w:val="00A03848"/>
    <w:rsid w:val="00A04168"/>
    <w:rsid w:val="00A2353B"/>
    <w:rsid w:val="00A304CF"/>
    <w:rsid w:val="00A313FA"/>
    <w:rsid w:val="00A47E9C"/>
    <w:rsid w:val="00A62171"/>
    <w:rsid w:val="00A62D8B"/>
    <w:rsid w:val="00A731BB"/>
    <w:rsid w:val="00A82964"/>
    <w:rsid w:val="00A87095"/>
    <w:rsid w:val="00A91FD5"/>
    <w:rsid w:val="00A94A44"/>
    <w:rsid w:val="00AB0034"/>
    <w:rsid w:val="00AD1368"/>
    <w:rsid w:val="00AD5DAF"/>
    <w:rsid w:val="00AE0348"/>
    <w:rsid w:val="00AF53B4"/>
    <w:rsid w:val="00B03253"/>
    <w:rsid w:val="00B073B1"/>
    <w:rsid w:val="00B16656"/>
    <w:rsid w:val="00B22509"/>
    <w:rsid w:val="00B33B5A"/>
    <w:rsid w:val="00B367AF"/>
    <w:rsid w:val="00B44FFF"/>
    <w:rsid w:val="00B45311"/>
    <w:rsid w:val="00B46E43"/>
    <w:rsid w:val="00B56F4D"/>
    <w:rsid w:val="00B62180"/>
    <w:rsid w:val="00B628D8"/>
    <w:rsid w:val="00B7538C"/>
    <w:rsid w:val="00B773F5"/>
    <w:rsid w:val="00B82C1D"/>
    <w:rsid w:val="00B92BBA"/>
    <w:rsid w:val="00B932D7"/>
    <w:rsid w:val="00B93D56"/>
    <w:rsid w:val="00B9755A"/>
    <w:rsid w:val="00BA2604"/>
    <w:rsid w:val="00BB6267"/>
    <w:rsid w:val="00BC10D2"/>
    <w:rsid w:val="00BD1BD5"/>
    <w:rsid w:val="00BD2B31"/>
    <w:rsid w:val="00BF0FC7"/>
    <w:rsid w:val="00BF4E43"/>
    <w:rsid w:val="00C01E7D"/>
    <w:rsid w:val="00C03EC8"/>
    <w:rsid w:val="00C10824"/>
    <w:rsid w:val="00C20C69"/>
    <w:rsid w:val="00C21CF0"/>
    <w:rsid w:val="00C22A75"/>
    <w:rsid w:val="00C23160"/>
    <w:rsid w:val="00C26F06"/>
    <w:rsid w:val="00C30123"/>
    <w:rsid w:val="00C42AA3"/>
    <w:rsid w:val="00C43BD4"/>
    <w:rsid w:val="00C65074"/>
    <w:rsid w:val="00C66255"/>
    <w:rsid w:val="00C70C48"/>
    <w:rsid w:val="00C72CD4"/>
    <w:rsid w:val="00CA7847"/>
    <w:rsid w:val="00CB5618"/>
    <w:rsid w:val="00CC2ACE"/>
    <w:rsid w:val="00CC6F20"/>
    <w:rsid w:val="00D03363"/>
    <w:rsid w:val="00D10DD5"/>
    <w:rsid w:val="00D25F8A"/>
    <w:rsid w:val="00D363DD"/>
    <w:rsid w:val="00D3750B"/>
    <w:rsid w:val="00D44A22"/>
    <w:rsid w:val="00D534FE"/>
    <w:rsid w:val="00D60DE0"/>
    <w:rsid w:val="00D63B06"/>
    <w:rsid w:val="00D73911"/>
    <w:rsid w:val="00D73EC4"/>
    <w:rsid w:val="00D77487"/>
    <w:rsid w:val="00D774B7"/>
    <w:rsid w:val="00D855E3"/>
    <w:rsid w:val="00D97E4D"/>
    <w:rsid w:val="00DA01C3"/>
    <w:rsid w:val="00DA0DA5"/>
    <w:rsid w:val="00DA3933"/>
    <w:rsid w:val="00DA3BD9"/>
    <w:rsid w:val="00DC1C7D"/>
    <w:rsid w:val="00DF20BC"/>
    <w:rsid w:val="00E01CB6"/>
    <w:rsid w:val="00E06C00"/>
    <w:rsid w:val="00E24F44"/>
    <w:rsid w:val="00E34B79"/>
    <w:rsid w:val="00E351D5"/>
    <w:rsid w:val="00E4414E"/>
    <w:rsid w:val="00E46C3A"/>
    <w:rsid w:val="00E47E69"/>
    <w:rsid w:val="00E50C2C"/>
    <w:rsid w:val="00E53881"/>
    <w:rsid w:val="00E67BB6"/>
    <w:rsid w:val="00E75EC1"/>
    <w:rsid w:val="00E76DBF"/>
    <w:rsid w:val="00E824F5"/>
    <w:rsid w:val="00E83B91"/>
    <w:rsid w:val="00E86BC1"/>
    <w:rsid w:val="00E9348B"/>
    <w:rsid w:val="00EA3F89"/>
    <w:rsid w:val="00EB0532"/>
    <w:rsid w:val="00EC0BDC"/>
    <w:rsid w:val="00EC1959"/>
    <w:rsid w:val="00EC3E48"/>
    <w:rsid w:val="00EC4ADE"/>
    <w:rsid w:val="00EC5B76"/>
    <w:rsid w:val="00ED486E"/>
    <w:rsid w:val="00EF2E65"/>
    <w:rsid w:val="00F01C42"/>
    <w:rsid w:val="00F051A8"/>
    <w:rsid w:val="00F133E2"/>
    <w:rsid w:val="00F14081"/>
    <w:rsid w:val="00F15A47"/>
    <w:rsid w:val="00F26281"/>
    <w:rsid w:val="00F325F8"/>
    <w:rsid w:val="00F34F14"/>
    <w:rsid w:val="00F40411"/>
    <w:rsid w:val="00F46761"/>
    <w:rsid w:val="00F51B89"/>
    <w:rsid w:val="00F57914"/>
    <w:rsid w:val="00F702E2"/>
    <w:rsid w:val="00F75EF5"/>
    <w:rsid w:val="00F77F3E"/>
    <w:rsid w:val="00F84AC0"/>
    <w:rsid w:val="00F9030D"/>
    <w:rsid w:val="00FB1990"/>
    <w:rsid w:val="00FB6E0A"/>
    <w:rsid w:val="00FD52E7"/>
    <w:rsid w:val="00FE47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2BF4"/>
  <w15:docId w15:val="{081191A0-AFC7-4BAA-A6BA-2A2D00B3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72"/>
    <w:pPr>
      <w:spacing w:after="0" w:line="240" w:lineRule="auto"/>
      <w:ind w:firstLine="720"/>
      <w:jc w:val="both"/>
    </w:pPr>
    <w:rPr>
      <w:rFonts w:ascii="Arial" w:eastAsiaTheme="minorEastAsia" w:hAnsi="Arial" w:cs="Times New Roman"/>
    </w:rPr>
  </w:style>
  <w:style w:type="paragraph" w:styleId="Heading1">
    <w:name w:val="heading 1"/>
    <w:basedOn w:val="Normal"/>
    <w:next w:val="BodyText"/>
    <w:link w:val="Heading1Char"/>
    <w:rsid w:val="00DA0DA5"/>
    <w:pPr>
      <w:keepNext/>
      <w:keepLines/>
      <w:spacing w:before="240" w:line="240" w:lineRule="exact"/>
      <w:ind w:right="720" w:firstLine="0"/>
      <w:outlineLvl w:val="0"/>
    </w:pPr>
    <w:rPr>
      <w:rFonts w:ascii="Times New Roman" w:eastAsia="Times New Roman" w:hAnsi="Times New Roman"/>
      <w:b/>
      <w:caps/>
      <w:sz w:val="24"/>
      <w:szCs w:val="20"/>
    </w:rPr>
  </w:style>
  <w:style w:type="paragraph" w:styleId="Heading2">
    <w:name w:val="heading 2"/>
    <w:basedOn w:val="Normal"/>
    <w:next w:val="BodyText"/>
    <w:link w:val="Heading2Char"/>
    <w:rsid w:val="00DA0DA5"/>
    <w:pPr>
      <w:keepNext/>
      <w:keepLines/>
      <w:spacing w:before="240" w:line="240" w:lineRule="exact"/>
      <w:ind w:right="720" w:firstLine="0"/>
      <w:outlineLvl w:val="1"/>
    </w:pPr>
    <w:rPr>
      <w:rFonts w:ascii="Times New Roman" w:eastAsia="Times New Roman" w:hAnsi="Times New Roman"/>
      <w:b/>
      <w:sz w:val="24"/>
      <w:szCs w:val="20"/>
    </w:rPr>
  </w:style>
  <w:style w:type="paragraph" w:styleId="Heading3">
    <w:name w:val="heading 3"/>
    <w:basedOn w:val="Normal"/>
    <w:next w:val="BodyText"/>
    <w:link w:val="Heading3Char"/>
    <w:rsid w:val="00DA0DA5"/>
    <w:pPr>
      <w:keepNext/>
      <w:keepLines/>
      <w:spacing w:before="240" w:line="240" w:lineRule="exact"/>
      <w:ind w:right="720" w:firstLine="0"/>
      <w:outlineLvl w:val="2"/>
    </w:pPr>
    <w:rPr>
      <w:rFonts w:ascii="Times New Roman" w:eastAsia="Times New Roman" w:hAnsi="Times New Roman"/>
      <w:sz w:val="24"/>
      <w:szCs w:val="20"/>
    </w:rPr>
  </w:style>
  <w:style w:type="paragraph" w:styleId="Heading4">
    <w:name w:val="heading 4"/>
    <w:basedOn w:val="Normal"/>
    <w:next w:val="BodyText"/>
    <w:link w:val="Heading4Char"/>
    <w:rsid w:val="00DA0DA5"/>
    <w:pPr>
      <w:keepNext/>
      <w:keepLines/>
      <w:spacing w:before="240" w:line="240" w:lineRule="exact"/>
      <w:ind w:right="720" w:firstLine="0"/>
      <w:outlineLvl w:val="3"/>
    </w:pPr>
    <w:rPr>
      <w:rFonts w:ascii="Times New Roman" w:eastAsia="Times New Roman" w:hAnsi="Times New Roman"/>
      <w:sz w:val="24"/>
      <w:szCs w:val="20"/>
    </w:rPr>
  </w:style>
  <w:style w:type="paragraph" w:styleId="Heading5">
    <w:name w:val="heading 5"/>
    <w:basedOn w:val="Normal"/>
    <w:next w:val="BodyText"/>
    <w:link w:val="Heading5Char"/>
    <w:rsid w:val="00DA0DA5"/>
    <w:pPr>
      <w:keepNext/>
      <w:keepLines/>
      <w:numPr>
        <w:ilvl w:val="4"/>
        <w:numId w:val="1"/>
      </w:numPr>
      <w:tabs>
        <w:tab w:val="clear" w:pos="3600"/>
      </w:tabs>
      <w:spacing w:before="240" w:line="240" w:lineRule="exact"/>
      <w:ind w:right="720" w:firstLine="0"/>
      <w:outlineLvl w:val="4"/>
    </w:pPr>
    <w:rPr>
      <w:rFonts w:ascii="Times New Roman" w:eastAsia="Times New Roman" w:hAnsi="Times New Roman"/>
      <w:sz w:val="24"/>
      <w:szCs w:val="20"/>
    </w:rPr>
  </w:style>
  <w:style w:type="paragraph" w:styleId="Heading6">
    <w:name w:val="heading 6"/>
    <w:basedOn w:val="Normal"/>
    <w:next w:val="BodyText"/>
    <w:link w:val="Heading6Char"/>
    <w:rsid w:val="00DA0DA5"/>
    <w:pPr>
      <w:keepNext/>
      <w:keepLines/>
      <w:numPr>
        <w:ilvl w:val="5"/>
        <w:numId w:val="2"/>
      </w:numPr>
      <w:tabs>
        <w:tab w:val="clear" w:pos="4320"/>
      </w:tabs>
      <w:spacing w:before="240" w:line="240" w:lineRule="exact"/>
      <w:ind w:right="720" w:firstLine="0"/>
      <w:outlineLvl w:val="5"/>
    </w:pPr>
    <w:rPr>
      <w:rFonts w:ascii="Times New Roman" w:eastAsia="Times New Roman" w:hAnsi="Times New Roman"/>
      <w:sz w:val="24"/>
      <w:szCs w:val="20"/>
    </w:rPr>
  </w:style>
  <w:style w:type="paragraph" w:styleId="Heading7">
    <w:name w:val="heading 7"/>
    <w:basedOn w:val="Normal"/>
    <w:next w:val="BodyText"/>
    <w:link w:val="Heading7Char"/>
    <w:rsid w:val="00DA0DA5"/>
    <w:pPr>
      <w:keepNext/>
      <w:keepLines/>
      <w:spacing w:before="240" w:line="240" w:lineRule="exact"/>
      <w:ind w:right="720" w:firstLine="0"/>
      <w:outlineLvl w:val="6"/>
    </w:pPr>
    <w:rPr>
      <w:rFonts w:ascii="Times New Roman" w:eastAsia="Times New Roman" w:hAnsi="Times New Roman"/>
      <w:sz w:val="24"/>
      <w:szCs w:val="20"/>
    </w:rPr>
  </w:style>
  <w:style w:type="paragraph" w:styleId="Heading8">
    <w:name w:val="heading 8"/>
    <w:basedOn w:val="Normal"/>
    <w:next w:val="BodyText"/>
    <w:link w:val="Heading8Char"/>
    <w:rsid w:val="00DA0DA5"/>
    <w:pPr>
      <w:keepNext/>
      <w:keepLines/>
      <w:spacing w:before="240" w:line="240" w:lineRule="exact"/>
      <w:ind w:right="720" w:firstLine="0"/>
      <w:outlineLvl w:val="7"/>
    </w:pPr>
    <w:rPr>
      <w:rFonts w:ascii="Times New Roman" w:eastAsia="Times New Roman" w:hAnsi="Times New Roman"/>
      <w:sz w:val="24"/>
      <w:szCs w:val="20"/>
    </w:rPr>
  </w:style>
  <w:style w:type="paragraph" w:styleId="Heading9">
    <w:name w:val="heading 9"/>
    <w:basedOn w:val="Normal"/>
    <w:next w:val="BodyText"/>
    <w:link w:val="Heading9Char"/>
    <w:rsid w:val="00DA0DA5"/>
    <w:pPr>
      <w:keepNext/>
      <w:keepLines/>
      <w:spacing w:before="240" w:line="240" w:lineRule="exact"/>
      <w:ind w:right="720" w:firstLine="0"/>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DA0DA5"/>
    <w:pPr>
      <w:spacing w:after="240"/>
      <w:ind w:left="1440" w:right="1440" w:firstLine="0"/>
    </w:pPr>
    <w:rPr>
      <w:rFonts w:ascii="Times New Roman" w:eastAsia="Times New Roman" w:hAnsi="Times New Roman"/>
      <w:sz w:val="24"/>
      <w:szCs w:val="20"/>
    </w:rPr>
  </w:style>
  <w:style w:type="paragraph" w:styleId="BodyText">
    <w:name w:val="Body Text"/>
    <w:basedOn w:val="Normal"/>
    <w:link w:val="BodyTextChar"/>
    <w:qFormat/>
    <w:rsid w:val="00042692"/>
    <w:pPr>
      <w:spacing w:after="240"/>
    </w:pPr>
    <w:rPr>
      <w:rFonts w:ascii="Times New Roman" w:eastAsia="Times New Roman" w:hAnsi="Times New Roman"/>
      <w:sz w:val="24"/>
      <w:szCs w:val="20"/>
    </w:rPr>
  </w:style>
  <w:style w:type="character" w:customStyle="1" w:styleId="BodyTextChar">
    <w:name w:val="Body Text Char"/>
    <w:basedOn w:val="DefaultParagraphFont"/>
    <w:link w:val="BodyText"/>
    <w:rsid w:val="00042692"/>
    <w:rPr>
      <w:rFonts w:ascii="Times New Roman" w:hAnsi="Times New Roman" w:cs="Times New Roman"/>
      <w:sz w:val="24"/>
      <w:szCs w:val="20"/>
    </w:rPr>
  </w:style>
  <w:style w:type="paragraph" w:customStyle="1" w:styleId="BodyText5">
    <w:name w:val="Body Text .5"/>
    <w:basedOn w:val="BodyText"/>
    <w:qFormat/>
    <w:rsid w:val="00042692"/>
    <w:pPr>
      <w:ind w:left="720"/>
    </w:pPr>
  </w:style>
  <w:style w:type="paragraph" w:customStyle="1" w:styleId="BodyText5Continued">
    <w:name w:val="Body Text .5 Continued"/>
    <w:basedOn w:val="BodyText"/>
    <w:rsid w:val="00DA0DA5"/>
    <w:pPr>
      <w:ind w:left="720" w:firstLine="0"/>
    </w:pPr>
  </w:style>
  <w:style w:type="paragraph" w:customStyle="1" w:styleId="BodyText1">
    <w:name w:val="Body Text 1&quot;"/>
    <w:basedOn w:val="BodyText"/>
    <w:rsid w:val="00DA0DA5"/>
    <w:pPr>
      <w:ind w:left="1440"/>
    </w:pPr>
  </w:style>
  <w:style w:type="paragraph" w:customStyle="1" w:styleId="BodyText1Continued">
    <w:name w:val="Body Text 1&quot; Continued"/>
    <w:basedOn w:val="BodyText"/>
    <w:rsid w:val="00DA0DA5"/>
    <w:pPr>
      <w:ind w:left="1440" w:firstLine="0"/>
    </w:pPr>
  </w:style>
  <w:style w:type="paragraph" w:customStyle="1" w:styleId="BodyText15">
    <w:name w:val="Body Text 1.5&quot;"/>
    <w:basedOn w:val="BodyText"/>
    <w:rsid w:val="00DA0DA5"/>
    <w:pPr>
      <w:ind w:left="2160"/>
    </w:pPr>
  </w:style>
  <w:style w:type="paragraph" w:customStyle="1" w:styleId="BodyText15Continued">
    <w:name w:val="Body Text 1.5&quot; Continued"/>
    <w:basedOn w:val="BodyText"/>
    <w:rsid w:val="00DA0DA5"/>
    <w:pPr>
      <w:ind w:left="2160" w:firstLine="0"/>
    </w:pPr>
  </w:style>
  <w:style w:type="paragraph" w:customStyle="1" w:styleId="BodyText2">
    <w:name w:val="Body Text 2&quot;"/>
    <w:basedOn w:val="BodyText"/>
    <w:rsid w:val="00DA0DA5"/>
    <w:pPr>
      <w:ind w:left="2880"/>
    </w:pPr>
  </w:style>
  <w:style w:type="paragraph" w:customStyle="1" w:styleId="BodyText2Continued">
    <w:name w:val="Body Text 2&quot; Continued"/>
    <w:basedOn w:val="BodyText"/>
    <w:rsid w:val="00DA0DA5"/>
    <w:pPr>
      <w:ind w:left="2880" w:firstLine="0"/>
    </w:pPr>
  </w:style>
  <w:style w:type="paragraph" w:customStyle="1" w:styleId="BodyTextContinued">
    <w:name w:val="Body Text Continued"/>
    <w:basedOn w:val="BodyText"/>
    <w:rsid w:val="001E2014"/>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pPr>
    <w:rPr>
      <w:rFonts w:ascii="Times New Roman" w:eastAsia="Times New Roman" w:hAnsi="Times New Roman"/>
      <w:sz w:val="24"/>
      <w:szCs w:val="20"/>
    </w:rPr>
  </w:style>
  <w:style w:type="paragraph" w:customStyle="1" w:styleId="BodyTextDS5Continued">
    <w:name w:val="Body Text DS .5&quot; Continued"/>
    <w:basedOn w:val="Normal"/>
    <w:rsid w:val="003C5E04"/>
    <w:pPr>
      <w:spacing w:line="480" w:lineRule="auto"/>
      <w:ind w:left="720" w:firstLine="0"/>
    </w:pPr>
    <w:rPr>
      <w:rFonts w:ascii="Times New Roman" w:eastAsia="Times New Roman" w:hAnsi="Times New Roman"/>
      <w:sz w:val="24"/>
      <w:szCs w:val="20"/>
    </w:r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DA0DA5"/>
    <w:pPr>
      <w:ind w:left="720" w:hanging="720"/>
    </w:pPr>
  </w:style>
  <w:style w:type="paragraph" w:customStyle="1" w:styleId="BodyTextHanging5">
    <w:name w:val="Body Text Hanging .5"/>
    <w:basedOn w:val="BodyText"/>
    <w:rsid w:val="00DA0DA5"/>
    <w:pPr>
      <w:ind w:left="1440" w:hanging="720"/>
    </w:pPr>
  </w:style>
  <w:style w:type="paragraph" w:customStyle="1" w:styleId="BodyTextHanging1">
    <w:name w:val="Body Text Hanging 1&quot;"/>
    <w:basedOn w:val="BodyText"/>
    <w:rsid w:val="00DA0DA5"/>
    <w:pPr>
      <w:ind w:left="2160" w:hanging="720"/>
    </w:pPr>
  </w:style>
  <w:style w:type="paragraph" w:customStyle="1" w:styleId="BodyTextHanging15">
    <w:name w:val="Body Text Hanging 1.5&quot;"/>
    <w:basedOn w:val="BodyText"/>
    <w:rsid w:val="00DA0DA5"/>
    <w:pPr>
      <w:ind w:left="2880" w:hanging="720"/>
    </w:pPr>
  </w:style>
  <w:style w:type="paragraph" w:customStyle="1" w:styleId="BodyTextHanging2">
    <w:name w:val="Body Text Hanging 2&quot;"/>
    <w:basedOn w:val="BodyText"/>
    <w:rsid w:val="00DA0DA5"/>
    <w:pPr>
      <w:ind w:left="2880"/>
    </w:pPr>
  </w:style>
  <w:style w:type="paragraph" w:styleId="BodyTextIndent">
    <w:name w:val="Body Text Indent"/>
    <w:basedOn w:val="BodyText"/>
    <w:next w:val="BodyText"/>
    <w:link w:val="BodyTextIndentChar"/>
    <w:rsid w:val="00DA0DA5"/>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DA0DA5"/>
    <w:pPr>
      <w:keepNext/>
      <w:spacing w:after="0"/>
      <w:ind w:firstLine="0"/>
      <w:jc w:val="center"/>
    </w:pPr>
    <w:rPr>
      <w:b/>
      <w:caps/>
    </w:rPr>
  </w:style>
  <w:style w:type="paragraph" w:customStyle="1" w:styleId="BoldCenter24pt">
    <w:name w:val="Bold Center 24 pt"/>
    <w:basedOn w:val="BodyText"/>
    <w:next w:val="BodyText"/>
    <w:rsid w:val="00DA0DA5"/>
    <w:pPr>
      <w:keepNext/>
      <w:spacing w:after="480"/>
      <w:ind w:firstLine="0"/>
      <w:jc w:val="center"/>
    </w:pPr>
    <w:rPr>
      <w:b/>
      <w:caps/>
    </w:rPr>
  </w:style>
  <w:style w:type="paragraph" w:customStyle="1" w:styleId="BoldCenter12pt">
    <w:name w:val="Bold Center 12 pt"/>
    <w:basedOn w:val="BoldCenter24pt"/>
    <w:next w:val="BodyText"/>
    <w:rsid w:val="00DA0DA5"/>
    <w:pPr>
      <w:spacing w:after="240"/>
    </w:pPr>
  </w:style>
  <w:style w:type="paragraph" w:customStyle="1" w:styleId="BusinessSignature">
    <w:name w:val="Business Signature"/>
    <w:basedOn w:val="Normal"/>
    <w:rsid w:val="00DA0DA5"/>
    <w:pPr>
      <w:tabs>
        <w:tab w:val="left" w:pos="403"/>
        <w:tab w:val="right" w:pos="4320"/>
      </w:tabs>
      <w:ind w:firstLine="0"/>
      <w:jc w:val="left"/>
    </w:pPr>
    <w:rPr>
      <w:rFonts w:ascii="Times New Roman" w:eastAsia="Times New Roman" w:hAnsi="Times New Roman"/>
      <w:sz w:val="24"/>
      <w:szCs w:val="20"/>
    </w:rPr>
  </w:style>
  <w:style w:type="paragraph" w:customStyle="1" w:styleId="Centered">
    <w:name w:val="Centered"/>
    <w:basedOn w:val="Normal"/>
    <w:next w:val="BodyText"/>
    <w:qFormat/>
    <w:rsid w:val="00042692"/>
    <w:pPr>
      <w:spacing w:after="240"/>
      <w:ind w:firstLine="0"/>
      <w:jc w:val="center"/>
    </w:pPr>
    <w:rPr>
      <w:rFonts w:ascii="Times New Roman" w:eastAsia="Times New Roman" w:hAnsi="Times New Roman"/>
      <w:sz w:val="24"/>
      <w:szCs w:val="20"/>
    </w:rPr>
  </w:style>
  <w:style w:type="paragraph" w:customStyle="1" w:styleId="CenteredAllCaps">
    <w:name w:val="Centered All Caps"/>
    <w:basedOn w:val="Normal"/>
    <w:rsid w:val="003C5E04"/>
    <w:pPr>
      <w:ind w:firstLine="0"/>
      <w:jc w:val="center"/>
    </w:pPr>
    <w:rPr>
      <w:rFonts w:ascii="Times New Roman" w:eastAsia="Times New Roman" w:hAnsi="Times New Roman"/>
      <w:caps/>
      <w:sz w:val="24"/>
      <w:szCs w:val="24"/>
    </w:rPr>
  </w:style>
  <w:style w:type="paragraph" w:customStyle="1" w:styleId="DeliveryPhrase">
    <w:name w:val="Delivery Phrase"/>
    <w:basedOn w:val="Normal"/>
    <w:next w:val="Normal"/>
    <w:rsid w:val="00DA0DA5"/>
    <w:pPr>
      <w:spacing w:before="240"/>
      <w:ind w:firstLine="0"/>
    </w:pPr>
    <w:rPr>
      <w:rFonts w:ascii="Times New Roman" w:eastAsia="Times New Roman" w:hAnsi="Times New Roman"/>
      <w:b/>
      <w:caps/>
      <w:sz w:val="24"/>
      <w:szCs w:val="20"/>
    </w:rPr>
  </w:style>
  <w:style w:type="paragraph" w:styleId="EnvelopeAddress">
    <w:name w:val="envelope address"/>
    <w:basedOn w:val="Normal"/>
    <w:rsid w:val="00DA0DA5"/>
    <w:pPr>
      <w:framePr w:w="5760" w:h="2592" w:hRule="exact" w:hSpace="187" w:vSpace="187" w:wrap="around" w:vAnchor="page" w:hAnchor="page" w:x="5761" w:y="2593"/>
      <w:ind w:firstLine="0"/>
    </w:pPr>
    <w:rPr>
      <w:rFonts w:ascii="Times New Roman" w:eastAsia="Times New Roman" w:hAnsi="Times New Roman"/>
      <w:sz w:val="24"/>
      <w:szCs w:val="20"/>
    </w:rPr>
  </w:style>
  <w:style w:type="paragraph" w:customStyle="1" w:styleId="FlushTab">
    <w:name w:val="Flush &amp; Tab"/>
    <w:basedOn w:val="Normal"/>
    <w:rsid w:val="003C5E04"/>
    <w:pPr>
      <w:tabs>
        <w:tab w:val="left" w:pos="2880"/>
      </w:tabs>
      <w:spacing w:after="240"/>
      <w:ind w:left="2880" w:hanging="2880"/>
    </w:pPr>
    <w:rPr>
      <w:rFonts w:ascii="Times New Roman" w:eastAsia="Times New Roman" w:hAnsi="Times New Roman"/>
      <w:sz w:val="24"/>
      <w:szCs w:val="20"/>
    </w:r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uiPriority w:val="99"/>
    <w:rsid w:val="00DA0DA5"/>
    <w:pPr>
      <w:tabs>
        <w:tab w:val="center" w:pos="4680"/>
        <w:tab w:val="right" w:pos="9360"/>
      </w:tabs>
      <w:ind w:firstLine="0"/>
    </w:pPr>
    <w:rPr>
      <w:rFonts w:ascii="Times New Roman" w:eastAsia="Times New Roman" w:hAnsi="Times New Roman"/>
      <w:sz w:val="24"/>
      <w:szCs w:val="20"/>
    </w:rPr>
  </w:style>
  <w:style w:type="character" w:customStyle="1" w:styleId="FooterChar">
    <w:name w:val="Footer Char"/>
    <w:basedOn w:val="DefaultParagraphFont"/>
    <w:link w:val="Footer"/>
    <w:uiPriority w:val="99"/>
    <w:rsid w:val="003C5E04"/>
    <w:rPr>
      <w:rFonts w:ascii="Times New Roman" w:hAnsi="Times New Roman" w:cs="Times New Roman"/>
      <w:sz w:val="24"/>
      <w:szCs w:val="20"/>
    </w:rPr>
  </w:style>
  <w:style w:type="character" w:styleId="FootnoteReference">
    <w:name w:val="footnote reference"/>
    <w:basedOn w:val="DefaultParagraphFont"/>
    <w:semiHidden/>
    <w:rsid w:val="00DA0DA5"/>
    <w:rPr>
      <w:vertAlign w:val="superscript"/>
    </w:rPr>
  </w:style>
  <w:style w:type="paragraph" w:styleId="FootnoteText">
    <w:name w:val="footnote text"/>
    <w:basedOn w:val="Normal"/>
    <w:link w:val="FootnoteTextChar"/>
    <w:semiHidden/>
    <w:rsid w:val="00DA0DA5"/>
    <w:pPr>
      <w:ind w:firstLine="0"/>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uiPriority w:val="99"/>
    <w:rsid w:val="00DA0DA5"/>
    <w:pPr>
      <w:tabs>
        <w:tab w:val="center" w:pos="4320"/>
        <w:tab w:val="right" w:pos="9360"/>
      </w:tabs>
      <w:ind w:firstLine="0"/>
    </w:pPr>
    <w:rPr>
      <w:rFonts w:ascii="Times New Roman" w:eastAsia="Times New Roman" w:hAnsi="Times New Roman"/>
      <w:sz w:val="24"/>
      <w:szCs w:val="20"/>
    </w:rPr>
  </w:style>
  <w:style w:type="character" w:customStyle="1" w:styleId="HeaderChar">
    <w:name w:val="Header Char"/>
    <w:basedOn w:val="DefaultParagraphFont"/>
    <w:link w:val="Header"/>
    <w:uiPriority w:val="99"/>
    <w:rsid w:val="003C5E04"/>
    <w:rPr>
      <w:rFonts w:ascii="Times New Roman" w:hAnsi="Times New Roman" w:cs="Times New Roman"/>
      <w:sz w:val="24"/>
      <w:szCs w:val="20"/>
    </w:rPr>
  </w:style>
  <w:style w:type="paragraph" w:customStyle="1" w:styleId="HeaderNumbers">
    <w:name w:val="HeaderNumbers"/>
    <w:basedOn w:val="Normal"/>
    <w:rsid w:val="00DA0DA5"/>
    <w:pPr>
      <w:spacing w:before="720" w:line="480" w:lineRule="exact"/>
      <w:ind w:right="144" w:firstLine="0"/>
      <w:jc w:val="right"/>
    </w:pPr>
    <w:rPr>
      <w:rFonts w:ascii="Times New Roman" w:eastAsia="Times New Roman" w:hAnsi="Times New Roman"/>
      <w:sz w:val="24"/>
      <w:szCs w:val="20"/>
    </w:rPr>
  </w:style>
  <w:style w:type="character" w:customStyle="1" w:styleId="Heading1Char">
    <w:name w:val="Heading 1 Char"/>
    <w:basedOn w:val="DefaultParagraphFont"/>
    <w:link w:val="Heading1"/>
    <w:rsid w:val="003C5E04"/>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DA0DA5"/>
    <w:pPr>
      <w:ind w:firstLine="0"/>
      <w:jc w:val="center"/>
    </w:pPr>
  </w:style>
  <w:style w:type="paragraph" w:customStyle="1" w:styleId="Heading2Para">
    <w:name w:val="Heading2Para"/>
    <w:basedOn w:val="BodyText"/>
    <w:next w:val="BodyText"/>
    <w:rsid w:val="00DA0DA5"/>
    <w:pPr>
      <w:ind w:firstLine="0"/>
    </w:pPr>
  </w:style>
  <w:style w:type="paragraph" w:customStyle="1" w:styleId="Heading3Para">
    <w:name w:val="Heading3Para"/>
    <w:basedOn w:val="BodyText"/>
    <w:next w:val="BodyText"/>
    <w:rsid w:val="00DA0DA5"/>
  </w:style>
  <w:style w:type="paragraph" w:customStyle="1" w:styleId="Heading4Para">
    <w:name w:val="Heading4Para"/>
    <w:basedOn w:val="BodyText"/>
    <w:next w:val="BodyText"/>
    <w:rsid w:val="00DA0DA5"/>
    <w:pPr>
      <w:ind w:firstLine="2160"/>
    </w:pPr>
  </w:style>
  <w:style w:type="paragraph" w:customStyle="1" w:styleId="Heading5Para">
    <w:name w:val="Heading5Para"/>
    <w:basedOn w:val="BodyText"/>
    <w:next w:val="BodyText"/>
    <w:rsid w:val="00DA0DA5"/>
    <w:pPr>
      <w:ind w:firstLine="2880"/>
    </w:pPr>
  </w:style>
  <w:style w:type="paragraph" w:customStyle="1" w:styleId="Heading6Para">
    <w:name w:val="Heading6Para"/>
    <w:basedOn w:val="BodyText"/>
    <w:next w:val="BodyText"/>
    <w:rsid w:val="00DA0DA5"/>
    <w:pPr>
      <w:ind w:firstLine="3600"/>
    </w:pPr>
  </w:style>
  <w:style w:type="paragraph" w:customStyle="1" w:styleId="Heading7Para">
    <w:name w:val="Heading7Para"/>
    <w:basedOn w:val="BodyText"/>
    <w:next w:val="BodyText"/>
    <w:rsid w:val="00DA0DA5"/>
    <w:pPr>
      <w:ind w:firstLine="4320"/>
    </w:pPr>
  </w:style>
  <w:style w:type="paragraph" w:customStyle="1" w:styleId="Heading8Para">
    <w:name w:val="Heading8Para"/>
    <w:basedOn w:val="BodyText"/>
    <w:next w:val="BodyText"/>
    <w:rsid w:val="00DA0DA5"/>
    <w:pPr>
      <w:ind w:firstLine="5040"/>
    </w:pPr>
  </w:style>
  <w:style w:type="paragraph" w:customStyle="1" w:styleId="Heading9Para">
    <w:name w:val="Heading9Para"/>
    <w:basedOn w:val="BodyText"/>
    <w:next w:val="BodyText"/>
    <w:rsid w:val="00DA0DA5"/>
    <w:pPr>
      <w:ind w:firstLine="5760"/>
    </w:pPr>
  </w:style>
  <w:style w:type="paragraph" w:customStyle="1" w:styleId="LeftHeading">
    <w:name w:val="Left Heading"/>
    <w:basedOn w:val="Normal"/>
    <w:next w:val="BodyText"/>
    <w:rsid w:val="00DA0DA5"/>
    <w:pPr>
      <w:keepNext/>
      <w:spacing w:after="240"/>
      <w:ind w:firstLine="0"/>
      <w:jc w:val="left"/>
    </w:pPr>
    <w:rPr>
      <w:rFonts w:ascii="Times New Roman" w:eastAsia="Times New Roman" w:hAnsi="Times New Roman"/>
      <w:b/>
      <w:sz w:val="24"/>
      <w:szCs w:val="20"/>
    </w:rPr>
  </w:style>
  <w:style w:type="paragraph" w:customStyle="1" w:styleId="LetterDate">
    <w:name w:val="Letter Date"/>
    <w:basedOn w:val="Normal"/>
    <w:next w:val="BodyText"/>
    <w:rsid w:val="00DA0DA5"/>
    <w:pPr>
      <w:ind w:firstLine="0"/>
    </w:pPr>
    <w:rPr>
      <w:rFonts w:ascii="Times New Roman" w:eastAsia="Times New Roman" w:hAnsi="Times New Roman"/>
      <w:sz w:val="24"/>
      <w:szCs w:val="20"/>
    </w:rPr>
  </w:style>
  <w:style w:type="paragraph" w:customStyle="1" w:styleId="LetterClosing">
    <w:name w:val="LetterClosing"/>
    <w:basedOn w:val="Normal"/>
    <w:next w:val="Normal"/>
    <w:rsid w:val="00DA0DA5"/>
    <w:pPr>
      <w:ind w:firstLine="0"/>
    </w:pPr>
    <w:rPr>
      <w:rFonts w:ascii="Times New Roman" w:eastAsia="Times New Roman" w:hAnsi="Times New Roman"/>
      <w:sz w:val="24"/>
      <w:szCs w:val="20"/>
    </w:rPr>
  </w:style>
  <w:style w:type="paragraph" w:customStyle="1" w:styleId="LHFirmName">
    <w:name w:val="LH Firm Name"/>
    <w:basedOn w:val="Normal"/>
    <w:rsid w:val="003C5E04"/>
    <w:pPr>
      <w:spacing w:after="120"/>
      <w:ind w:left="-720" w:firstLine="0"/>
    </w:pPr>
    <w:rPr>
      <w:rFonts w:ascii="Georgia" w:eastAsia="Times New Roman" w:hAnsi="Georgia"/>
      <w:b/>
      <w:spacing w:val="10"/>
      <w:sz w:val="15"/>
      <w:szCs w:val="20"/>
    </w:rPr>
  </w:style>
  <w:style w:type="paragraph" w:styleId="MacroText">
    <w:name w:val="macro"/>
    <w:link w:val="MacroTextChar"/>
    <w:semiHidden/>
    <w:rsid w:val="00DA0DA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DA0DA5"/>
    <w:pPr>
      <w:ind w:left="720"/>
    </w:pPr>
  </w:style>
  <w:style w:type="paragraph" w:customStyle="1" w:styleId="ModifiedBlockIndent">
    <w:name w:val="Modified Block Indent"/>
    <w:basedOn w:val="BlockText"/>
    <w:rsid w:val="00DA0DA5"/>
    <w:pPr>
      <w:ind w:left="720" w:firstLine="720"/>
    </w:pPr>
  </w:style>
  <w:style w:type="paragraph" w:styleId="NormalIndent">
    <w:name w:val="Normal Indent"/>
    <w:basedOn w:val="Normal"/>
    <w:rsid w:val="00DA0DA5"/>
    <w:pPr>
      <w:widowControl w:val="0"/>
      <w:spacing w:after="240"/>
      <w:ind w:left="720" w:right="720" w:firstLine="0"/>
    </w:pPr>
    <w:rPr>
      <w:rFonts w:ascii="Times New Roman" w:eastAsia="Times New Roman" w:hAnsi="Times New Roman"/>
      <w:sz w:val="24"/>
      <w:szCs w:val="20"/>
    </w:rPr>
  </w:style>
  <w:style w:type="paragraph" w:customStyle="1" w:styleId="NoticeAddressStyle">
    <w:name w:val="Notice Address Style"/>
    <w:basedOn w:val="Normal"/>
    <w:next w:val="Normal"/>
    <w:rsid w:val="003C5E04"/>
    <w:pPr>
      <w:keepNext/>
      <w:ind w:left="3600" w:hanging="2160"/>
      <w:jc w:val="left"/>
    </w:pPr>
    <w:rPr>
      <w:rFonts w:ascii="Times New Roman" w:eastAsia="Times New Roman" w:hAnsi="Times New Roman"/>
      <w:sz w:val="24"/>
      <w:szCs w:val="20"/>
    </w:rPr>
  </w:style>
  <w:style w:type="character" w:styleId="PageNumber">
    <w:name w:val="page number"/>
    <w:basedOn w:val="DefaultParagraphFont"/>
    <w:rsid w:val="00DA0DA5"/>
    <w:rPr>
      <w:sz w:val="24"/>
    </w:rPr>
  </w:style>
  <w:style w:type="character" w:customStyle="1" w:styleId="ParagraphNumber">
    <w:name w:val="ParagraphNumber"/>
    <w:basedOn w:val="DefaultParagraphFont"/>
    <w:rsid w:val="00DA0DA5"/>
  </w:style>
  <w:style w:type="paragraph" w:styleId="PlainText">
    <w:name w:val="Plain Text"/>
    <w:basedOn w:val="Normal"/>
    <w:link w:val="PlainTextChar"/>
    <w:rsid w:val="00DA0DA5"/>
    <w:pPr>
      <w:ind w:firstLine="0"/>
    </w:pPr>
    <w:rPr>
      <w:rFonts w:ascii="Courier New" w:eastAsia="Times New Roman" w:hAnsi="Courier New"/>
      <w:sz w:val="20"/>
      <w:szCs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DA0DA5"/>
    <w:pPr>
      <w:keepNext/>
      <w:keepLines/>
      <w:widowControl w:val="0"/>
      <w:tabs>
        <w:tab w:val="left" w:pos="5040"/>
        <w:tab w:val="right" w:pos="9360"/>
      </w:tabs>
      <w:spacing w:line="240" w:lineRule="exact"/>
      <w:ind w:left="4680" w:firstLine="0"/>
    </w:pPr>
    <w:rPr>
      <w:rFonts w:ascii="Times New Roman" w:eastAsia="Times New Roman" w:hAnsi="Times New Roman"/>
      <w:sz w:val="24"/>
      <w:szCs w:val="20"/>
    </w:rPr>
  </w:style>
  <w:style w:type="paragraph" w:customStyle="1" w:styleId="Question">
    <w:name w:val="Question"/>
    <w:basedOn w:val="BodyText"/>
    <w:next w:val="BodyText"/>
    <w:rsid w:val="00DA0DA5"/>
    <w:pPr>
      <w:ind w:left="1440" w:right="720" w:hanging="720"/>
    </w:pPr>
  </w:style>
  <w:style w:type="paragraph" w:styleId="Quote">
    <w:name w:val="Quote"/>
    <w:basedOn w:val="Normal"/>
    <w:next w:val="BodyTextContinued"/>
    <w:link w:val="QuoteChar"/>
    <w:rsid w:val="003A4CDC"/>
    <w:pPr>
      <w:widowControl w:val="0"/>
      <w:spacing w:after="240"/>
      <w:ind w:left="720" w:right="720" w:firstLine="0"/>
    </w:pPr>
    <w:rPr>
      <w:rFonts w:ascii="Times New Roman" w:eastAsia="Times New Roman" w:hAnsi="Times New Roman"/>
      <w:sz w:val="24"/>
      <w:szCs w:val="20"/>
    </w:rPr>
  </w:style>
  <w:style w:type="character" w:customStyle="1" w:styleId="QuoteChar">
    <w:name w:val="Quote Char"/>
    <w:basedOn w:val="DefaultParagraphFont"/>
    <w:link w:val="Quote"/>
    <w:rsid w:val="003A4CDC"/>
    <w:rPr>
      <w:rFonts w:ascii="Times New Roman" w:hAnsi="Times New Roman" w:cs="Times New Roman"/>
      <w:sz w:val="24"/>
      <w:szCs w:val="20"/>
    </w:rPr>
  </w:style>
  <w:style w:type="paragraph" w:customStyle="1" w:styleId="SDP">
    <w:name w:val="SDP"/>
    <w:basedOn w:val="Normal"/>
    <w:next w:val="Normal"/>
    <w:rsid w:val="00DA0DA5"/>
    <w:pPr>
      <w:spacing w:before="240"/>
      <w:ind w:firstLine="0"/>
    </w:pPr>
    <w:rPr>
      <w:rFonts w:ascii="Times New Roman" w:eastAsia="Times New Roman" w:hAnsi="Times New Roman"/>
      <w:b/>
      <w:caps/>
      <w:sz w:val="24"/>
      <w:szCs w:val="20"/>
    </w:rPr>
  </w:style>
  <w:style w:type="paragraph" w:styleId="TableofAuthorities">
    <w:name w:val="table of authorities"/>
    <w:basedOn w:val="Normal"/>
    <w:next w:val="Normal"/>
    <w:semiHidden/>
    <w:rsid w:val="00DA0DA5"/>
    <w:pPr>
      <w:widowControl w:val="0"/>
      <w:tabs>
        <w:tab w:val="right" w:leader="dot" w:pos="9216"/>
      </w:tabs>
      <w:spacing w:after="120" w:line="240" w:lineRule="exact"/>
      <w:ind w:left="360" w:right="1440" w:hanging="360"/>
    </w:pPr>
    <w:rPr>
      <w:rFonts w:ascii="Times New Roman" w:eastAsia="Times New Roman" w:hAnsi="Times New Roman"/>
      <w:sz w:val="24"/>
      <w:szCs w:val="20"/>
    </w:rPr>
  </w:style>
  <w:style w:type="paragraph" w:styleId="TOAHeading">
    <w:name w:val="toa heading"/>
    <w:basedOn w:val="Normal"/>
    <w:next w:val="TableofAuthorities"/>
    <w:semiHidden/>
    <w:rsid w:val="00DA0DA5"/>
    <w:pPr>
      <w:keepNext/>
      <w:widowControl w:val="0"/>
      <w:spacing w:before="120" w:after="120" w:line="240" w:lineRule="exact"/>
      <w:ind w:firstLine="0"/>
      <w:jc w:val="center"/>
    </w:pPr>
    <w:rPr>
      <w:rFonts w:ascii="Times New Roman" w:eastAsia="Times New Roman" w:hAnsi="Times New Roman"/>
      <w:b/>
      <w:caps/>
      <w:sz w:val="24"/>
      <w:szCs w:val="20"/>
    </w:rPr>
  </w:style>
  <w:style w:type="paragraph" w:styleId="TOC1">
    <w:name w:val="toc 1"/>
    <w:basedOn w:val="Normal"/>
    <w:next w:val="TOC2"/>
    <w:semiHidden/>
    <w:rsid w:val="00DA0DA5"/>
    <w:pPr>
      <w:keepLines/>
      <w:tabs>
        <w:tab w:val="right" w:leader="dot" w:pos="9288"/>
      </w:tabs>
      <w:ind w:left="720" w:right="720" w:hanging="720"/>
    </w:pPr>
    <w:rPr>
      <w:rFonts w:ascii="Times New Roman" w:eastAsia="Times New Roman" w:hAnsi="Times New Roman"/>
      <w:sz w:val="24"/>
      <w:szCs w:val="20"/>
    </w:rPr>
  </w:style>
  <w:style w:type="paragraph" w:styleId="TOC2">
    <w:name w:val="toc 2"/>
    <w:basedOn w:val="Normal"/>
    <w:next w:val="TOC3"/>
    <w:semiHidden/>
    <w:rsid w:val="00DA0DA5"/>
    <w:pPr>
      <w:keepLines/>
      <w:tabs>
        <w:tab w:val="right" w:leader="dot" w:pos="9288"/>
      </w:tabs>
      <w:ind w:left="1440" w:right="720" w:hanging="720"/>
    </w:pPr>
    <w:rPr>
      <w:rFonts w:ascii="Times New Roman" w:eastAsia="Times New Roman" w:hAnsi="Times New Roman"/>
      <w:sz w:val="24"/>
      <w:szCs w:val="20"/>
    </w:rPr>
  </w:style>
  <w:style w:type="paragraph" w:styleId="TOC3">
    <w:name w:val="toc 3"/>
    <w:basedOn w:val="Normal"/>
    <w:next w:val="TOC4"/>
    <w:semiHidden/>
    <w:rsid w:val="00DA0DA5"/>
    <w:pPr>
      <w:keepLines/>
      <w:tabs>
        <w:tab w:val="right" w:leader="dot" w:pos="9288"/>
      </w:tabs>
      <w:ind w:left="2160" w:right="720" w:hanging="720"/>
    </w:pPr>
    <w:rPr>
      <w:rFonts w:ascii="Times New Roman" w:eastAsia="Times New Roman" w:hAnsi="Times New Roman"/>
      <w:sz w:val="24"/>
      <w:szCs w:val="20"/>
    </w:rPr>
  </w:style>
  <w:style w:type="paragraph" w:styleId="TOC4">
    <w:name w:val="toc 4"/>
    <w:basedOn w:val="Normal"/>
    <w:next w:val="TOC5"/>
    <w:semiHidden/>
    <w:rsid w:val="00DA0DA5"/>
    <w:pPr>
      <w:keepLines/>
      <w:tabs>
        <w:tab w:val="right" w:leader="dot" w:pos="9288"/>
      </w:tabs>
      <w:ind w:left="2880" w:right="720" w:hanging="720"/>
    </w:pPr>
    <w:rPr>
      <w:rFonts w:ascii="Times New Roman" w:eastAsia="Times New Roman" w:hAnsi="Times New Roman"/>
      <w:sz w:val="24"/>
      <w:szCs w:val="20"/>
    </w:rPr>
  </w:style>
  <w:style w:type="paragraph" w:styleId="TOC5">
    <w:name w:val="toc 5"/>
    <w:basedOn w:val="Normal"/>
    <w:next w:val="TOC6"/>
    <w:semiHidden/>
    <w:rsid w:val="00DA0DA5"/>
    <w:pPr>
      <w:keepLines/>
      <w:tabs>
        <w:tab w:val="right" w:leader="dot" w:pos="9288"/>
      </w:tabs>
      <w:ind w:left="3600" w:right="720" w:hanging="720"/>
    </w:pPr>
    <w:rPr>
      <w:rFonts w:ascii="Times New Roman" w:eastAsia="Times New Roman" w:hAnsi="Times New Roman"/>
      <w:sz w:val="24"/>
      <w:szCs w:val="20"/>
    </w:rPr>
  </w:style>
  <w:style w:type="paragraph" w:styleId="TOC6">
    <w:name w:val="toc 6"/>
    <w:basedOn w:val="Normal"/>
    <w:next w:val="TOC7"/>
    <w:semiHidden/>
    <w:rsid w:val="00DA0DA5"/>
    <w:pPr>
      <w:keepLines/>
      <w:tabs>
        <w:tab w:val="right" w:leader="dot" w:pos="9288"/>
      </w:tabs>
      <w:ind w:left="4320" w:right="720" w:hanging="720"/>
    </w:pPr>
    <w:rPr>
      <w:rFonts w:ascii="Times New Roman" w:eastAsia="Times New Roman" w:hAnsi="Times New Roman"/>
      <w:sz w:val="24"/>
      <w:szCs w:val="20"/>
    </w:rPr>
  </w:style>
  <w:style w:type="paragraph" w:styleId="TOC7">
    <w:name w:val="toc 7"/>
    <w:basedOn w:val="Normal"/>
    <w:next w:val="TOC8"/>
    <w:semiHidden/>
    <w:rsid w:val="00DA0DA5"/>
    <w:pPr>
      <w:keepLines/>
      <w:tabs>
        <w:tab w:val="right" w:leader="dot" w:pos="9288"/>
      </w:tabs>
      <w:ind w:left="5040" w:right="720" w:hanging="720"/>
    </w:pPr>
    <w:rPr>
      <w:rFonts w:ascii="Times New Roman" w:eastAsia="Times New Roman" w:hAnsi="Times New Roman"/>
      <w:sz w:val="24"/>
      <w:szCs w:val="20"/>
    </w:rPr>
  </w:style>
  <w:style w:type="paragraph" w:styleId="TOC8">
    <w:name w:val="toc 8"/>
    <w:basedOn w:val="Normal"/>
    <w:next w:val="TOC9"/>
    <w:semiHidden/>
    <w:rsid w:val="00DA0DA5"/>
    <w:pPr>
      <w:keepLines/>
      <w:tabs>
        <w:tab w:val="right" w:leader="dot" w:pos="9288"/>
      </w:tabs>
      <w:ind w:left="5760" w:right="720" w:hanging="720"/>
    </w:pPr>
    <w:rPr>
      <w:rFonts w:ascii="Times New Roman" w:eastAsia="Times New Roman" w:hAnsi="Times New Roman"/>
      <w:sz w:val="24"/>
      <w:szCs w:val="20"/>
    </w:rPr>
  </w:style>
  <w:style w:type="paragraph" w:styleId="TOC9">
    <w:name w:val="toc 9"/>
    <w:basedOn w:val="Normal"/>
    <w:semiHidden/>
    <w:rsid w:val="00DA0DA5"/>
    <w:pPr>
      <w:keepLines/>
      <w:tabs>
        <w:tab w:val="right" w:leader="dot" w:pos="9288"/>
      </w:tabs>
      <w:ind w:left="6480" w:right="720" w:hanging="720"/>
    </w:pPr>
    <w:rPr>
      <w:rFonts w:ascii="Times New Roman" w:eastAsia="Times New Roman" w:hAnsi="Times New Roman"/>
      <w:sz w:val="24"/>
      <w:szCs w:val="20"/>
    </w:rPr>
  </w:style>
  <w:style w:type="paragraph" w:styleId="Title">
    <w:name w:val="Title"/>
    <w:basedOn w:val="Normal"/>
    <w:next w:val="Normal"/>
    <w:link w:val="TitleChar"/>
    <w:uiPriority w:val="10"/>
    <w:rsid w:val="003B6598"/>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paragraph" w:customStyle="1" w:styleId="MyHeading1">
    <w:name w:val="My Heading 1"/>
    <w:basedOn w:val="Heading1"/>
    <w:qFormat/>
    <w:rsid w:val="00042692"/>
    <w:pPr>
      <w:keepLines w:val="0"/>
      <w:spacing w:before="0" w:after="240" w:line="240" w:lineRule="auto"/>
      <w:ind w:right="0"/>
      <w:jc w:val="center"/>
    </w:pPr>
  </w:style>
  <w:style w:type="paragraph" w:customStyle="1" w:styleId="MySignatureBlock">
    <w:name w:val="My Signature Block"/>
    <w:basedOn w:val="PleadingSignature"/>
    <w:qFormat/>
    <w:rsid w:val="00042692"/>
    <w:pPr>
      <w:spacing w:after="600"/>
      <w:jc w:val="left"/>
    </w:pPr>
  </w:style>
  <w:style w:type="paragraph" w:customStyle="1" w:styleId="MyLeftSignatureBlock">
    <w:name w:val="My Left Signature Block"/>
    <w:basedOn w:val="BusinessSignature"/>
    <w:qFormat/>
    <w:rsid w:val="00042692"/>
    <w:pPr>
      <w:spacing w:after="600"/>
    </w:pPr>
  </w:style>
  <w:style w:type="paragraph" w:customStyle="1" w:styleId="MyBodyTextContinued">
    <w:name w:val="My Body Text Continued"/>
    <w:basedOn w:val="BodyTextContinued"/>
    <w:qFormat/>
    <w:rsid w:val="00042692"/>
    <w:pPr>
      <w:jc w:val="left"/>
    </w:pPr>
  </w:style>
  <w:style w:type="paragraph" w:customStyle="1" w:styleId="MySignaturePageFooter">
    <w:name w:val="My Signature Page Footer"/>
    <w:basedOn w:val="Centered"/>
    <w:qFormat/>
    <w:rsid w:val="00042692"/>
    <w:pPr>
      <w:spacing w:before="2400"/>
    </w:pPr>
  </w:style>
  <w:style w:type="character" w:customStyle="1" w:styleId="zzmpTrailerItem">
    <w:name w:val="zzmpTrailerItem"/>
    <w:basedOn w:val="DefaultParagraphFont"/>
    <w:rsid w:val="00CC6F20"/>
    <w:rPr>
      <w:rFonts w:ascii="Arial" w:hAnsi="Arial" w:cs="Arial"/>
      <w:dstrike w:val="0"/>
      <w:noProof/>
      <w:color w:val="auto"/>
      <w:spacing w:val="0"/>
      <w:position w:val="0"/>
      <w:sz w:val="16"/>
      <w:szCs w:val="16"/>
      <w:u w:val="none"/>
      <w:effect w:val="none"/>
      <w:vertAlign w:val="baseline"/>
    </w:rPr>
  </w:style>
  <w:style w:type="paragraph" w:customStyle="1" w:styleId="BodyText10">
    <w:name w:val="Body Text 1.0"/>
    <w:basedOn w:val="BodyText"/>
    <w:rsid w:val="00313472"/>
    <w:rPr>
      <w:szCs w:val="24"/>
    </w:rPr>
  </w:style>
  <w:style w:type="paragraph" w:styleId="BalloonText">
    <w:name w:val="Balloon Text"/>
    <w:basedOn w:val="Normal"/>
    <w:link w:val="BalloonTextChar"/>
    <w:uiPriority w:val="99"/>
    <w:semiHidden/>
    <w:unhideWhenUsed/>
    <w:rsid w:val="008B12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2E8"/>
    <w:rPr>
      <w:rFonts w:ascii="Segoe UI" w:eastAsiaTheme="minorEastAsia" w:hAnsi="Segoe UI" w:cs="Segoe UI"/>
      <w:sz w:val="18"/>
      <w:szCs w:val="18"/>
    </w:rPr>
  </w:style>
  <w:style w:type="paragraph" w:customStyle="1" w:styleId="TabbedL1">
    <w:name w:val="Tabbed_L1"/>
    <w:basedOn w:val="Normal"/>
    <w:next w:val="Normal"/>
    <w:rsid w:val="008A1A8F"/>
    <w:pPr>
      <w:numPr>
        <w:numId w:val="14"/>
      </w:numPr>
      <w:spacing w:after="240"/>
      <w:outlineLvl w:val="0"/>
    </w:pPr>
    <w:rPr>
      <w:rFonts w:ascii="Times New Roman" w:eastAsia="Times New Roman" w:hAnsi="Times New Roman"/>
      <w:sz w:val="24"/>
      <w:szCs w:val="20"/>
    </w:rPr>
  </w:style>
  <w:style w:type="paragraph" w:customStyle="1" w:styleId="TabbedL2">
    <w:name w:val="Tabbed_L2"/>
    <w:basedOn w:val="TabbedL1"/>
    <w:next w:val="Normal"/>
    <w:rsid w:val="008A1A8F"/>
    <w:pPr>
      <w:numPr>
        <w:ilvl w:val="1"/>
      </w:numPr>
      <w:outlineLvl w:val="1"/>
    </w:pPr>
  </w:style>
  <w:style w:type="paragraph" w:customStyle="1" w:styleId="TabbedL3">
    <w:name w:val="Tabbed_L3"/>
    <w:basedOn w:val="TabbedL2"/>
    <w:next w:val="Normal"/>
    <w:rsid w:val="008A1A8F"/>
    <w:pPr>
      <w:numPr>
        <w:ilvl w:val="2"/>
      </w:numPr>
      <w:outlineLvl w:val="2"/>
    </w:pPr>
  </w:style>
  <w:style w:type="paragraph" w:customStyle="1" w:styleId="TabbedL4">
    <w:name w:val="Tabbed_L4"/>
    <w:basedOn w:val="TabbedL3"/>
    <w:next w:val="Normal"/>
    <w:rsid w:val="008A1A8F"/>
    <w:pPr>
      <w:numPr>
        <w:ilvl w:val="3"/>
      </w:numPr>
      <w:outlineLvl w:val="3"/>
    </w:pPr>
  </w:style>
  <w:style w:type="paragraph" w:customStyle="1" w:styleId="TabbedL5">
    <w:name w:val="Tabbed_L5"/>
    <w:basedOn w:val="TabbedL4"/>
    <w:next w:val="Normal"/>
    <w:rsid w:val="008A1A8F"/>
    <w:pPr>
      <w:numPr>
        <w:ilvl w:val="4"/>
      </w:numPr>
      <w:outlineLvl w:val="4"/>
    </w:pPr>
  </w:style>
  <w:style w:type="paragraph" w:customStyle="1" w:styleId="TabbedL6">
    <w:name w:val="Tabbed_L6"/>
    <w:basedOn w:val="TabbedL5"/>
    <w:next w:val="Normal"/>
    <w:rsid w:val="008A1A8F"/>
    <w:pPr>
      <w:numPr>
        <w:ilvl w:val="5"/>
      </w:numPr>
      <w:outlineLvl w:val="5"/>
    </w:pPr>
  </w:style>
  <w:style w:type="paragraph" w:customStyle="1" w:styleId="TabbedL7">
    <w:name w:val="Tabbed_L7"/>
    <w:basedOn w:val="TabbedL6"/>
    <w:next w:val="Normal"/>
    <w:rsid w:val="008A1A8F"/>
    <w:pPr>
      <w:numPr>
        <w:ilvl w:val="6"/>
      </w:numPr>
      <w:outlineLvl w:val="6"/>
    </w:pPr>
  </w:style>
  <w:style w:type="paragraph" w:customStyle="1" w:styleId="TabbedL8">
    <w:name w:val="Tabbed_L8"/>
    <w:basedOn w:val="TabbedL7"/>
    <w:next w:val="Normal"/>
    <w:rsid w:val="008A1A8F"/>
    <w:pPr>
      <w:numPr>
        <w:ilvl w:val="7"/>
      </w:numPr>
      <w:outlineLvl w:val="7"/>
    </w:pPr>
  </w:style>
  <w:style w:type="paragraph" w:customStyle="1" w:styleId="TabbedL9">
    <w:name w:val="Tabbed_L9"/>
    <w:basedOn w:val="TabbedL8"/>
    <w:next w:val="Normal"/>
    <w:rsid w:val="008A1A8F"/>
    <w:pPr>
      <w:numPr>
        <w:ilvl w:val="8"/>
      </w:numPr>
      <w:outlineLvl w:val="8"/>
    </w:pPr>
  </w:style>
  <w:style w:type="paragraph" w:customStyle="1" w:styleId="DefaultParagraphFontParaChar">
    <w:name w:val="Default Paragraph Font Para Char"/>
    <w:basedOn w:val="Normal"/>
    <w:rsid w:val="008A1A8F"/>
    <w:pPr>
      <w:spacing w:after="160" w:line="240" w:lineRule="exact"/>
      <w:ind w:firstLine="0"/>
      <w:jc w:val="left"/>
    </w:pPr>
    <w:rPr>
      <w:rFonts w:ascii="Verdana" w:eastAsia="Times New Roman"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DC8AA76-3653-4F61-AEB5-EB2CF9B1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Kutak Rock LLP</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Elisabeth R.</dc:creator>
  <cp:keywords/>
  <dc:description/>
  <cp:lastModifiedBy>Morales, Susan</cp:lastModifiedBy>
  <cp:revision>4</cp:revision>
  <cp:lastPrinted>2018-04-25T20:13:00Z</cp:lastPrinted>
  <dcterms:created xsi:type="dcterms:W3CDTF">2018-09-14T16:41:00Z</dcterms:created>
  <dcterms:modified xsi:type="dcterms:W3CDTF">2018-10-17T17:50:00Z</dcterms:modified>
</cp:coreProperties>
</file>