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7DE" w:rsidRPr="00D107DE" w:rsidRDefault="00D107DE" w:rsidP="00D7528E">
      <w:pPr>
        <w:spacing w:line="280" w:lineRule="auto"/>
        <w:ind w:left="3384"/>
        <w:divId w:val="251355981"/>
        <w:rPr>
          <w:rFonts w:ascii="Times New Roman" w:hAnsi="Times New Roman" w:cs="Times New Roman"/>
          <w:sz w:val="24"/>
          <w:szCs w:val="24"/>
          <w:u w:val="single"/>
        </w:rPr>
      </w:pPr>
      <w:proofErr w:type="gramStart"/>
      <w:r w:rsidRPr="00D107DE">
        <w:rPr>
          <w:rFonts w:ascii="Times New Roman" w:hAnsi="Times New Roman" w:cs="Times New Roman"/>
          <w:sz w:val="24"/>
          <w:szCs w:val="24"/>
        </w:rPr>
        <w:t>ORDINANCE NO.</w:t>
      </w:r>
      <w:proofErr w:type="gramEnd"/>
      <w:r w:rsidRPr="00D107DE">
        <w:rPr>
          <w:rFonts w:ascii="Times New Roman" w:hAnsi="Times New Roman" w:cs="Times New Roman"/>
          <w:sz w:val="24"/>
          <w:szCs w:val="24"/>
        </w:rPr>
        <w:t xml:space="preserve"> </w:t>
      </w:r>
      <w:r w:rsidR="000127C6">
        <w:rPr>
          <w:rFonts w:ascii="Times New Roman" w:hAnsi="Times New Roman" w:cs="Times New Roman"/>
          <w:sz w:val="24"/>
          <w:szCs w:val="24"/>
          <w:u w:val="single"/>
        </w:rPr>
        <w:t>16-006</w:t>
      </w:r>
      <w:bookmarkStart w:id="0" w:name="_GoBack"/>
      <w:bookmarkEnd w:id="0"/>
    </w:p>
    <w:p w:rsidR="00D107DE" w:rsidRPr="006D7E4A" w:rsidRDefault="00D107DE" w:rsidP="00AA41EF">
      <w:pPr>
        <w:spacing w:before="252"/>
        <w:ind w:left="1440" w:right="864"/>
        <w:divId w:val="251355981"/>
        <w:rPr>
          <w:rFonts w:ascii="Times New Roman" w:hAnsi="Times New Roman" w:cs="Times New Roman"/>
          <w:sz w:val="24"/>
          <w:szCs w:val="24"/>
        </w:rPr>
      </w:pPr>
      <w:r w:rsidRPr="006D7E4A">
        <w:rPr>
          <w:rFonts w:ascii="Times New Roman" w:hAnsi="Times New Roman" w:cs="Times New Roman"/>
          <w:sz w:val="24"/>
          <w:szCs w:val="24"/>
        </w:rPr>
        <w:t xml:space="preserve">AN ORDINANCE OF THE COUNTY OF ORANGE, CALIFORNIA, </w:t>
      </w:r>
      <w:r w:rsidRPr="006D7E4A">
        <w:rPr>
          <w:rFonts w:ascii="Times New Roman" w:hAnsi="Times New Roman" w:cs="Times New Roman"/>
          <w:spacing w:val="20"/>
          <w:sz w:val="24"/>
          <w:szCs w:val="24"/>
        </w:rPr>
        <w:t>AMENDING SECTIONS</w:t>
      </w:r>
      <w:r w:rsidR="006D7E4A" w:rsidRPr="006D7E4A">
        <w:rPr>
          <w:rFonts w:ascii="Times New Roman" w:hAnsi="Times New Roman" w:cs="Times New Roman"/>
          <w:spacing w:val="20"/>
          <w:sz w:val="24"/>
          <w:szCs w:val="24"/>
        </w:rPr>
        <w:t xml:space="preserve"> </w:t>
      </w:r>
      <w:r w:rsidR="006D7E4A" w:rsidRPr="006D7E4A">
        <w:rPr>
          <w:rFonts w:ascii="Times New Roman" w:hAnsi="Times New Roman" w:cs="Times New Roman"/>
          <w:spacing w:val="-2"/>
          <w:sz w:val="24"/>
          <w:szCs w:val="24"/>
        </w:rPr>
        <w:t xml:space="preserve">1-1-81 AND 1-1-84 </w:t>
      </w:r>
      <w:r w:rsidRPr="006D7E4A">
        <w:rPr>
          <w:rFonts w:ascii="Times New Roman" w:hAnsi="Times New Roman" w:cs="Times New Roman"/>
          <w:spacing w:val="20"/>
          <w:sz w:val="24"/>
          <w:szCs w:val="24"/>
        </w:rPr>
        <w:t>OF</w:t>
      </w:r>
      <w:r w:rsidR="006D7E4A" w:rsidRPr="006D7E4A">
        <w:rPr>
          <w:rFonts w:ascii="Times New Roman" w:hAnsi="Times New Roman" w:cs="Times New Roman"/>
          <w:spacing w:val="20"/>
          <w:sz w:val="24"/>
          <w:szCs w:val="24"/>
        </w:rPr>
        <w:t xml:space="preserve"> </w:t>
      </w:r>
      <w:r w:rsidR="006D7E4A" w:rsidRPr="006D7E4A">
        <w:rPr>
          <w:rFonts w:ascii="Times New Roman" w:hAnsi="Times New Roman" w:cs="Times New Roman"/>
          <w:spacing w:val="-2"/>
          <w:sz w:val="24"/>
          <w:szCs w:val="24"/>
        </w:rPr>
        <w:t xml:space="preserve">DIVISION 1, TITLE 1 </w:t>
      </w:r>
      <w:r w:rsidR="006D7E4A" w:rsidRPr="006D7E4A">
        <w:rPr>
          <w:rFonts w:ascii="Times New Roman" w:hAnsi="Times New Roman" w:cs="Times New Roman"/>
          <w:spacing w:val="20"/>
          <w:sz w:val="24"/>
          <w:szCs w:val="24"/>
        </w:rPr>
        <w:t>OF</w:t>
      </w:r>
      <w:r w:rsidRPr="006D7E4A">
        <w:rPr>
          <w:rFonts w:ascii="Times New Roman" w:hAnsi="Times New Roman" w:cs="Times New Roman"/>
          <w:spacing w:val="20"/>
          <w:sz w:val="24"/>
          <w:szCs w:val="24"/>
        </w:rPr>
        <w:t xml:space="preserve"> THE CODIFIED </w:t>
      </w:r>
      <w:r w:rsidRPr="006D7E4A">
        <w:rPr>
          <w:rFonts w:ascii="Times New Roman" w:hAnsi="Times New Roman" w:cs="Times New Roman"/>
          <w:sz w:val="24"/>
          <w:szCs w:val="24"/>
        </w:rPr>
        <w:t xml:space="preserve">ORDINANCES OF THE COUNTY OF ORANGE TO </w:t>
      </w:r>
      <w:r w:rsidR="00D7528E" w:rsidRPr="006D7E4A">
        <w:rPr>
          <w:rFonts w:ascii="Times New Roman" w:hAnsi="Times New Roman" w:cs="Times New Roman"/>
          <w:sz w:val="24"/>
          <w:szCs w:val="24"/>
        </w:rPr>
        <w:t>PROVIDE FOR</w:t>
      </w:r>
      <w:r w:rsidR="006D7E4A" w:rsidRPr="006D7E4A">
        <w:rPr>
          <w:rFonts w:ascii="Times New Roman" w:hAnsi="Times New Roman" w:cs="Times New Roman"/>
          <w:sz w:val="24"/>
          <w:szCs w:val="24"/>
        </w:rPr>
        <w:t xml:space="preserve"> THE CAMPAIGN FINANCE AND ETHICS COMMISSON’S ENFORCEMENT OF THE </w:t>
      </w:r>
      <w:r w:rsidR="006D7E4A" w:rsidRPr="006D7E4A">
        <w:rPr>
          <w:rFonts w:ascii="Times New Roman" w:eastAsia="Times New Roman" w:hAnsi="Times New Roman" w:cs="Times New Roman"/>
          <w:sz w:val="24"/>
          <w:szCs w:val="24"/>
        </w:rPr>
        <w:t>LOBBYIST REGISTRATION AND REPORTING ORDINANCE</w:t>
      </w:r>
      <w:r w:rsidRPr="006D7E4A">
        <w:rPr>
          <w:rFonts w:ascii="Times New Roman" w:hAnsi="Times New Roman" w:cs="Times New Roman"/>
          <w:sz w:val="24"/>
          <w:szCs w:val="24"/>
        </w:rPr>
        <w:t>.</w:t>
      </w:r>
    </w:p>
    <w:p w:rsidR="00D107DE" w:rsidRPr="00D107DE" w:rsidRDefault="00D107DE" w:rsidP="00D107DE">
      <w:pPr>
        <w:spacing w:before="288" w:line="302" w:lineRule="auto"/>
        <w:ind w:left="648"/>
        <w:divId w:val="251355981"/>
        <w:rPr>
          <w:rFonts w:ascii="Times New Roman" w:hAnsi="Times New Roman" w:cs="Times New Roman"/>
          <w:sz w:val="24"/>
          <w:szCs w:val="24"/>
        </w:rPr>
      </w:pPr>
      <w:r w:rsidRPr="00D107DE">
        <w:rPr>
          <w:rFonts w:ascii="Times New Roman" w:hAnsi="Times New Roman" w:cs="Times New Roman"/>
          <w:sz w:val="24"/>
          <w:szCs w:val="24"/>
        </w:rPr>
        <w:t xml:space="preserve">The Board of Supervisors of the County of Orange ordains </w:t>
      </w:r>
      <w:r w:rsidRPr="00D107DE">
        <w:rPr>
          <w:rFonts w:ascii="Times New Roman" w:hAnsi="Times New Roman" w:cs="Times New Roman"/>
          <w:iCs/>
          <w:sz w:val="24"/>
          <w:szCs w:val="24"/>
        </w:rPr>
        <w:t xml:space="preserve">as </w:t>
      </w:r>
      <w:r w:rsidRPr="00D107DE">
        <w:rPr>
          <w:rFonts w:ascii="Times New Roman" w:hAnsi="Times New Roman" w:cs="Times New Roman"/>
          <w:sz w:val="24"/>
          <w:szCs w:val="24"/>
        </w:rPr>
        <w:t>follows:</w:t>
      </w:r>
    </w:p>
    <w:p w:rsidR="007E4986" w:rsidRDefault="00D107DE" w:rsidP="00D107DE">
      <w:pPr>
        <w:spacing w:before="180"/>
        <w:ind w:right="144" w:firstLine="648"/>
        <w:divId w:val="742334100"/>
        <w:rPr>
          <w:rFonts w:ascii="Times New Roman" w:hAnsi="Times New Roman" w:cs="Times New Roman"/>
          <w:sz w:val="24"/>
          <w:szCs w:val="24"/>
        </w:rPr>
      </w:pPr>
      <w:proofErr w:type="gramStart"/>
      <w:r w:rsidRPr="00D107DE">
        <w:rPr>
          <w:rFonts w:ascii="Times New Roman" w:hAnsi="Times New Roman" w:cs="Times New Roman"/>
          <w:spacing w:val="-2"/>
          <w:sz w:val="24"/>
          <w:szCs w:val="24"/>
        </w:rPr>
        <w:t>SECTION 1.</w:t>
      </w:r>
      <w:proofErr w:type="gramEnd"/>
      <w:r w:rsidRPr="00D107DE">
        <w:rPr>
          <w:rFonts w:ascii="Times New Roman" w:hAnsi="Times New Roman" w:cs="Times New Roman"/>
          <w:spacing w:val="-2"/>
          <w:sz w:val="24"/>
          <w:szCs w:val="24"/>
        </w:rPr>
        <w:t xml:space="preserve"> Sections</w:t>
      </w:r>
      <w:r w:rsidR="00DE34E2">
        <w:rPr>
          <w:rFonts w:ascii="Times New Roman" w:hAnsi="Times New Roman" w:cs="Times New Roman"/>
          <w:spacing w:val="-2"/>
          <w:sz w:val="24"/>
          <w:szCs w:val="24"/>
        </w:rPr>
        <w:t xml:space="preserve"> </w:t>
      </w:r>
      <w:r w:rsidR="006D7E4A">
        <w:rPr>
          <w:rFonts w:ascii="Times New Roman" w:hAnsi="Times New Roman" w:cs="Times New Roman"/>
          <w:spacing w:val="-2"/>
          <w:sz w:val="24"/>
          <w:szCs w:val="24"/>
        </w:rPr>
        <w:t>1-1-81 and 1-1-84</w:t>
      </w:r>
      <w:r w:rsidR="00DE34E2">
        <w:rPr>
          <w:rFonts w:ascii="Times New Roman" w:hAnsi="Times New Roman" w:cs="Times New Roman"/>
          <w:spacing w:val="-2"/>
          <w:sz w:val="24"/>
          <w:szCs w:val="24"/>
        </w:rPr>
        <w:t xml:space="preserve"> of Division 1, Title 1 </w:t>
      </w:r>
      <w:r>
        <w:rPr>
          <w:rFonts w:ascii="Times New Roman" w:hAnsi="Times New Roman" w:cs="Times New Roman"/>
          <w:spacing w:val="-2"/>
          <w:sz w:val="24"/>
          <w:szCs w:val="24"/>
        </w:rPr>
        <w:t>o</w:t>
      </w:r>
      <w:r w:rsidRPr="00D107DE">
        <w:rPr>
          <w:rFonts w:ascii="Times New Roman" w:hAnsi="Times New Roman" w:cs="Times New Roman"/>
          <w:spacing w:val="-2"/>
          <w:sz w:val="24"/>
          <w:szCs w:val="24"/>
        </w:rPr>
        <w:t xml:space="preserve">f the Codified Ordinances of the County of </w:t>
      </w:r>
      <w:r w:rsidRPr="00D107DE">
        <w:rPr>
          <w:rFonts w:ascii="Times New Roman" w:hAnsi="Times New Roman" w:cs="Times New Roman"/>
          <w:sz w:val="24"/>
          <w:szCs w:val="24"/>
        </w:rPr>
        <w:t>Orange are hereby amended to read as follows:</w:t>
      </w:r>
    </w:p>
    <w:p w:rsidR="00F5012F" w:rsidRPr="00216C09" w:rsidRDefault="00F5012F" w:rsidP="00DE34E2">
      <w:pPr>
        <w:jc w:val="center"/>
        <w:divId w:val="742334100"/>
        <w:rPr>
          <w:rFonts w:ascii="Times New Roman" w:eastAsia="Times New Roman" w:hAnsi="Times New Roman" w:cs="Times New Roman"/>
          <w:sz w:val="24"/>
          <w:szCs w:val="24"/>
        </w:rPr>
      </w:pPr>
      <w:proofErr w:type="gramStart"/>
      <w:r w:rsidRPr="00216C09">
        <w:rPr>
          <w:rFonts w:ascii="Times New Roman" w:eastAsia="Times New Roman" w:hAnsi="Times New Roman" w:cs="Times New Roman"/>
          <w:sz w:val="24"/>
          <w:szCs w:val="24"/>
        </w:rPr>
        <w:t>ARTICLE 5.</w:t>
      </w:r>
      <w:proofErr w:type="gramEnd"/>
      <w:r w:rsidRPr="00216C09">
        <w:rPr>
          <w:rFonts w:ascii="Times New Roman" w:eastAsia="Times New Roman" w:hAnsi="Times New Roman" w:cs="Times New Roman"/>
          <w:sz w:val="24"/>
          <w:szCs w:val="24"/>
        </w:rPr>
        <w:t xml:space="preserve"> - LOBBYIST REGISTRATION AND REPORTING</w:t>
      </w:r>
    </w:p>
    <w:p w:rsidR="007E4986" w:rsidRPr="00216C09" w:rsidRDefault="00223DB8">
      <w:pP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 xml:space="preserve">Sec. 1-1-80. </w:t>
      </w:r>
      <w:proofErr w:type="gramStart"/>
      <w:r w:rsidRPr="00216C09">
        <w:rPr>
          <w:rFonts w:ascii="Times New Roman" w:eastAsia="Times New Roman" w:hAnsi="Times New Roman" w:cs="Times New Roman"/>
          <w:sz w:val="24"/>
          <w:szCs w:val="24"/>
        </w:rPr>
        <w:t>Definitions.</w:t>
      </w:r>
      <w:proofErr w:type="gramEnd"/>
      <w:r w:rsidRPr="00216C09">
        <w:rPr>
          <w:rFonts w:ascii="Times New Roman" w:eastAsia="Times New Roman" w:hAnsi="Times New Roman" w:cs="Times New Roman"/>
          <w:sz w:val="24"/>
          <w:szCs w:val="24"/>
        </w:rPr>
        <w:t xml:space="preserve"> </w:t>
      </w:r>
    </w:p>
    <w:p w:rsidR="007E4986" w:rsidRPr="00216C09" w:rsidRDefault="00223DB8" w:rsidP="00342D72">
      <w:pPr>
        <w:pStyle w:val="p0"/>
        <w:ind w:firstLine="0"/>
        <w:rPr>
          <w:rFonts w:ascii="Times New Roman" w:eastAsiaTheme="minorEastAsia" w:hAnsi="Times New Roman" w:cs="Times New Roman"/>
          <w:sz w:val="24"/>
          <w:szCs w:val="24"/>
        </w:rPr>
      </w:pPr>
      <w:r w:rsidRPr="00216C09">
        <w:rPr>
          <w:rFonts w:ascii="Times New Roman" w:hAnsi="Times New Roman" w:cs="Times New Roman"/>
          <w:sz w:val="24"/>
          <w:szCs w:val="24"/>
        </w:rPr>
        <w:t xml:space="preserve">For the purpose of this article: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(a)</w:t>
      </w:r>
      <w:r w:rsidRPr="00216C09">
        <w:rPr>
          <w:rFonts w:ascii="Times New Roman" w:hAnsi="Times New Roman" w:cs="Times New Roman"/>
          <w:sz w:val="24"/>
          <w:szCs w:val="24"/>
        </w:rPr>
        <w:tab/>
        <w:t>"Administrative action" means:</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(1)</w:t>
      </w:r>
      <w:r w:rsidRPr="00216C09">
        <w:rPr>
          <w:rFonts w:ascii="Times New Roman" w:hAnsi="Times New Roman" w:cs="Times New Roman"/>
          <w:sz w:val="24"/>
          <w:szCs w:val="24"/>
        </w:rPr>
        <w:tab/>
        <w:t xml:space="preserve">The proposal, drafting, development, consideration, amendment, enactment, or defeat of any rule, regulation, policy, or other action in any proceeding that will apply generally to a group or class of persons; or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(2)</w:t>
      </w:r>
      <w:r w:rsidRPr="00216C09">
        <w:rPr>
          <w:rFonts w:ascii="Times New Roman" w:hAnsi="Times New Roman" w:cs="Times New Roman"/>
          <w:sz w:val="24"/>
          <w:szCs w:val="24"/>
        </w:rPr>
        <w:tab/>
        <w:t xml:space="preserve">Any decision to initiate, defend, appeal, or take any other action regarding, litigation by or against the County of Orange or any official or employee of the County of Orange.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(b)</w:t>
      </w:r>
      <w:r w:rsidRPr="00216C09">
        <w:rPr>
          <w:rFonts w:ascii="Times New Roman" w:hAnsi="Times New Roman" w:cs="Times New Roman"/>
          <w:sz w:val="24"/>
          <w:szCs w:val="24"/>
        </w:rPr>
        <w:tab/>
        <w:t>Except as provided in subsection (3), below, "County lobbyist" means any person who:</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(1)</w:t>
      </w:r>
      <w:r w:rsidRPr="00216C09">
        <w:rPr>
          <w:rFonts w:ascii="Times New Roman" w:hAnsi="Times New Roman" w:cs="Times New Roman"/>
          <w:sz w:val="24"/>
          <w:szCs w:val="24"/>
        </w:rPr>
        <w:tab/>
        <w:t xml:space="preserve">Receives compensation of $500.00 or more in any calendar month for engaging in lobbying activities, as defined in subdivision (h), below; or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(2)</w:t>
      </w:r>
      <w:r w:rsidRPr="00216C09">
        <w:rPr>
          <w:rFonts w:ascii="Times New Roman" w:hAnsi="Times New Roman" w:cs="Times New Roman"/>
          <w:sz w:val="24"/>
          <w:szCs w:val="24"/>
        </w:rPr>
        <w:tab/>
        <w:t xml:space="preserve">Is employed by his or her employer and receives compensation of $500.00 or more in any calendar month for engaging in lobbying activities, as defined in subdivision (g), below. For the purposes of this article, an "employer" shall include, but not be limited to, any corporation, partnership, </w:t>
      </w:r>
      <w:proofErr w:type="gramStart"/>
      <w:r w:rsidRPr="00216C09">
        <w:rPr>
          <w:rFonts w:ascii="Times New Roman" w:hAnsi="Times New Roman" w:cs="Times New Roman"/>
          <w:sz w:val="24"/>
          <w:szCs w:val="24"/>
        </w:rPr>
        <w:t>limited liability company</w:t>
      </w:r>
      <w:proofErr w:type="gramEnd"/>
      <w:r w:rsidRPr="00216C09">
        <w:rPr>
          <w:rFonts w:ascii="Times New Roman" w:hAnsi="Times New Roman" w:cs="Times New Roman"/>
          <w:sz w:val="24"/>
          <w:szCs w:val="24"/>
        </w:rPr>
        <w:t xml:space="preserve">, labor organization, labor union, or any other business entity.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(3)</w:t>
      </w:r>
      <w:r w:rsidRPr="00216C09">
        <w:rPr>
          <w:rFonts w:ascii="Times New Roman" w:hAnsi="Times New Roman" w:cs="Times New Roman"/>
          <w:sz w:val="24"/>
          <w:szCs w:val="24"/>
        </w:rPr>
        <w:tab/>
        <w:t>The definition of a "County lobbyist" shall not apply to representatives of corporations organized under Section 501(c</w:t>
      </w:r>
      <w:proofErr w:type="gramStart"/>
      <w:r w:rsidRPr="00216C09">
        <w:rPr>
          <w:rFonts w:ascii="Times New Roman" w:hAnsi="Times New Roman" w:cs="Times New Roman"/>
          <w:sz w:val="24"/>
          <w:szCs w:val="24"/>
        </w:rPr>
        <w:t>)(</w:t>
      </w:r>
      <w:proofErr w:type="gramEnd"/>
      <w:r w:rsidRPr="00216C09">
        <w:rPr>
          <w:rFonts w:ascii="Times New Roman" w:hAnsi="Times New Roman" w:cs="Times New Roman"/>
          <w:sz w:val="24"/>
          <w:szCs w:val="24"/>
        </w:rPr>
        <w:t xml:space="preserve">3) or Section 501(c)(6) of the United States Internal Revenue Code who are not seeking grants from, or contracts with, the County of Orange.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(c)</w:t>
      </w:r>
      <w:r w:rsidRPr="00216C09">
        <w:rPr>
          <w:rFonts w:ascii="Times New Roman" w:hAnsi="Times New Roman" w:cs="Times New Roman"/>
          <w:sz w:val="24"/>
          <w:szCs w:val="24"/>
        </w:rPr>
        <w:tab/>
        <w:t>"County lobbyist employer" means any person, other than a lobbying firm, who either:</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lastRenderedPageBreak/>
        <w:t>(1)</w:t>
      </w:r>
      <w:r w:rsidRPr="00216C09">
        <w:rPr>
          <w:rFonts w:ascii="Times New Roman" w:hAnsi="Times New Roman" w:cs="Times New Roman"/>
          <w:sz w:val="24"/>
          <w:szCs w:val="24"/>
        </w:rPr>
        <w:tab/>
        <w:t xml:space="preserve">Employs one or more County lobbyists for economic consideration, other than reimbursement for reasonable travel expenses, for the purpose of engaging in lobbying activities; or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(2)</w:t>
      </w:r>
      <w:r w:rsidRPr="00216C09">
        <w:rPr>
          <w:rFonts w:ascii="Times New Roman" w:hAnsi="Times New Roman" w:cs="Times New Roman"/>
          <w:sz w:val="24"/>
          <w:szCs w:val="24"/>
        </w:rPr>
        <w:tab/>
        <w:t xml:space="preserve">Contracts for the services of a County lobbying firm for economic consideration, other than reimbursement for reasonable travel expenses, for the purpose of engaging in lobbying activities.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(d)</w:t>
      </w:r>
      <w:r w:rsidRPr="00216C09">
        <w:rPr>
          <w:rFonts w:ascii="Times New Roman" w:hAnsi="Times New Roman" w:cs="Times New Roman"/>
          <w:sz w:val="24"/>
          <w:szCs w:val="24"/>
        </w:rPr>
        <w:tab/>
        <w:t xml:space="preserve">"County lobbying firm" means an individual County lobbyist or a corporation, partnership, limited liability </w:t>
      </w:r>
      <w:proofErr w:type="gramStart"/>
      <w:r w:rsidRPr="00216C09">
        <w:rPr>
          <w:rFonts w:ascii="Times New Roman" w:hAnsi="Times New Roman" w:cs="Times New Roman"/>
          <w:sz w:val="24"/>
          <w:szCs w:val="24"/>
        </w:rPr>
        <w:t>company</w:t>
      </w:r>
      <w:proofErr w:type="gramEnd"/>
      <w:r w:rsidRPr="00216C09">
        <w:rPr>
          <w:rFonts w:ascii="Times New Roman" w:hAnsi="Times New Roman" w:cs="Times New Roman"/>
          <w:sz w:val="24"/>
          <w:szCs w:val="24"/>
        </w:rPr>
        <w:t xml:space="preserve">, labor organization, labor union, or any other business entity that employs or is controlled or managed by a County lobbyist.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(e)</w:t>
      </w:r>
      <w:r w:rsidRPr="00216C09">
        <w:rPr>
          <w:rFonts w:ascii="Times New Roman" w:hAnsi="Times New Roman" w:cs="Times New Roman"/>
          <w:sz w:val="24"/>
          <w:szCs w:val="24"/>
        </w:rPr>
        <w:tab/>
        <w:t xml:space="preserve">"County Supervisor" means any person elected or appointed to the County of Orange Board of Supervisors in a current term.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(f)</w:t>
      </w:r>
      <w:r w:rsidRPr="00216C09">
        <w:rPr>
          <w:rFonts w:ascii="Times New Roman" w:hAnsi="Times New Roman" w:cs="Times New Roman"/>
          <w:sz w:val="24"/>
          <w:szCs w:val="24"/>
        </w:rPr>
        <w:tab/>
        <w:t xml:space="preserve">"Influencing official action" means promoting, supporting, influencing, modifying, opposing, or delaying any administrative, legislative, or quasi-judicial action of the Orange County Board of Supervisors, including but not limited to, soliciting County contracts or funds, by any means, including but not limited to the provision or use of information, statistics, studies or analyses.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(g)</w:t>
      </w:r>
      <w:r w:rsidRPr="00216C09">
        <w:rPr>
          <w:rFonts w:ascii="Times New Roman" w:hAnsi="Times New Roman" w:cs="Times New Roman"/>
          <w:sz w:val="24"/>
          <w:szCs w:val="24"/>
        </w:rPr>
        <w:tab/>
        <w:t xml:space="preserve">"Legislative action" means the proposal, drafting, development, consideration, amendment, enactment, or defeat of any County ordinance, expenditure, budget, or the components thereof.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(h)</w:t>
      </w:r>
      <w:r w:rsidRPr="00216C09">
        <w:rPr>
          <w:rFonts w:ascii="Times New Roman" w:hAnsi="Times New Roman" w:cs="Times New Roman"/>
          <w:sz w:val="24"/>
          <w:szCs w:val="24"/>
        </w:rPr>
        <w:tab/>
        <w:t xml:space="preserve">"Lobbying activities" means any oral, written, or electronic communication to a County Supervisor, made directly or indirectly, for the purpose of persuading or influencing official actions or decisions of the Orange County Board of Supervisors. Provided, however, lobbying activities shall not include: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(1)</w:t>
      </w:r>
      <w:r w:rsidRPr="00216C09">
        <w:rPr>
          <w:rFonts w:ascii="Times New Roman" w:hAnsi="Times New Roman" w:cs="Times New Roman"/>
          <w:sz w:val="24"/>
          <w:szCs w:val="24"/>
        </w:rPr>
        <w:tab/>
        <w:t xml:space="preserve">A request for information or inquiry about the facts or status of any matter when the request is not made to attempt to influence official action, or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(2)</w:t>
      </w:r>
      <w:r w:rsidRPr="00216C09">
        <w:rPr>
          <w:rFonts w:ascii="Times New Roman" w:hAnsi="Times New Roman" w:cs="Times New Roman"/>
          <w:sz w:val="24"/>
          <w:szCs w:val="24"/>
        </w:rPr>
        <w:tab/>
        <w:t xml:space="preserve">A written comment filed in the course of a public proceeding or any other communication that is made on the record at a public meeting, or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(3)</w:t>
      </w:r>
      <w:r w:rsidRPr="00216C09">
        <w:rPr>
          <w:rFonts w:ascii="Times New Roman" w:hAnsi="Times New Roman" w:cs="Times New Roman"/>
          <w:sz w:val="24"/>
          <w:szCs w:val="24"/>
        </w:rPr>
        <w:tab/>
        <w:t xml:space="preserve">A written communication as a petition for official action and required to be a public record pursuant to County procedures provided it is publicly recorded and disclosed before the vote or action, or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(4)</w:t>
      </w:r>
      <w:r w:rsidRPr="00216C09">
        <w:rPr>
          <w:rFonts w:ascii="Times New Roman" w:hAnsi="Times New Roman" w:cs="Times New Roman"/>
          <w:sz w:val="24"/>
          <w:szCs w:val="24"/>
        </w:rPr>
        <w:tab/>
        <w:t xml:space="preserve">A written response to a request by a County Supervisor or other County employee for specific information, or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(5)</w:t>
      </w:r>
      <w:r w:rsidRPr="00216C09">
        <w:rPr>
          <w:rFonts w:ascii="Times New Roman" w:hAnsi="Times New Roman" w:cs="Times New Roman"/>
          <w:sz w:val="24"/>
          <w:szCs w:val="24"/>
        </w:rPr>
        <w:tab/>
        <w:t xml:space="preserve">A communication made by an elected official or public employee acting in his or her official capacity, or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(6)</w:t>
      </w:r>
      <w:r w:rsidRPr="00216C09">
        <w:rPr>
          <w:rFonts w:ascii="Times New Roman" w:hAnsi="Times New Roman" w:cs="Times New Roman"/>
          <w:sz w:val="24"/>
          <w:szCs w:val="24"/>
        </w:rPr>
        <w:tab/>
        <w:t xml:space="preserve">A response to a public notice soliciting communications from the public and directed to the County Supervisor or other County employee specifically designated in the notice to receive such communications, or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lastRenderedPageBreak/>
        <w:t>(7)</w:t>
      </w:r>
      <w:r w:rsidRPr="00216C09">
        <w:rPr>
          <w:rFonts w:ascii="Times New Roman" w:hAnsi="Times New Roman" w:cs="Times New Roman"/>
          <w:sz w:val="24"/>
          <w:szCs w:val="24"/>
        </w:rPr>
        <w:tab/>
        <w:t xml:space="preserve">A communication by an attorney or advocate made solely in connection with his or her duties representing a party to an administrative proceeding the decision of which is reviewable by a court pursuant to California Code of Civil Procedure Section 1094.5.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(8)</w:t>
      </w:r>
      <w:r w:rsidRPr="00216C09">
        <w:rPr>
          <w:rFonts w:ascii="Times New Roman" w:hAnsi="Times New Roman" w:cs="Times New Roman"/>
          <w:sz w:val="24"/>
          <w:szCs w:val="24"/>
        </w:rPr>
        <w:tab/>
        <w:t xml:space="preserve">A written communication applying for a County grant or responding to a County solicitation for goods or services.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w:t>
      </w:r>
      <w:proofErr w:type="spellStart"/>
      <w:r w:rsidRPr="00216C09">
        <w:rPr>
          <w:rFonts w:ascii="Times New Roman" w:hAnsi="Times New Roman" w:cs="Times New Roman"/>
          <w:sz w:val="24"/>
          <w:szCs w:val="24"/>
        </w:rPr>
        <w:t>i</w:t>
      </w:r>
      <w:proofErr w:type="spellEnd"/>
      <w:r w:rsidRPr="00216C09">
        <w:rPr>
          <w:rFonts w:ascii="Times New Roman" w:hAnsi="Times New Roman" w:cs="Times New Roman"/>
          <w:sz w:val="24"/>
          <w:szCs w:val="24"/>
        </w:rPr>
        <w:t>)</w:t>
      </w:r>
      <w:r w:rsidRPr="00216C09">
        <w:rPr>
          <w:rFonts w:ascii="Times New Roman" w:hAnsi="Times New Roman" w:cs="Times New Roman"/>
          <w:sz w:val="24"/>
          <w:szCs w:val="24"/>
        </w:rPr>
        <w:tab/>
        <w:t>"Quasi-judicial action" means:</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(1)</w:t>
      </w:r>
      <w:r w:rsidRPr="00216C09">
        <w:rPr>
          <w:rFonts w:ascii="Times New Roman" w:hAnsi="Times New Roman" w:cs="Times New Roman"/>
          <w:sz w:val="24"/>
          <w:szCs w:val="24"/>
        </w:rPr>
        <w:tab/>
        <w:t xml:space="preserve">The consideration or re-consideration of the granting or denial of any permit, grant license or other entitlement of use;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(2)</w:t>
      </w:r>
      <w:r w:rsidRPr="00216C09">
        <w:rPr>
          <w:rFonts w:ascii="Times New Roman" w:hAnsi="Times New Roman" w:cs="Times New Roman"/>
          <w:sz w:val="24"/>
          <w:szCs w:val="24"/>
        </w:rPr>
        <w:tab/>
        <w:t xml:space="preserve">The awarding, granting or denial of any County contract for the purchase or sale of property, goods or services by the County or any agency of the County; and </w:t>
      </w:r>
    </w:p>
    <w:p w:rsidR="007E4986" w:rsidRPr="00216C09" w:rsidRDefault="00223DB8">
      <w:pPr>
        <w:pStyle w:val="list1"/>
        <w:rPr>
          <w:rFonts w:ascii="Times New Roman" w:hAnsi="Times New Roman" w:cs="Times New Roman"/>
          <w:sz w:val="24"/>
          <w:szCs w:val="24"/>
        </w:rPr>
      </w:pPr>
      <w:r w:rsidRPr="00216C09">
        <w:rPr>
          <w:rFonts w:ascii="Times New Roman" w:hAnsi="Times New Roman" w:cs="Times New Roman"/>
          <w:sz w:val="24"/>
          <w:szCs w:val="24"/>
        </w:rPr>
        <w:t>(3)</w:t>
      </w:r>
      <w:r w:rsidRPr="00216C09">
        <w:rPr>
          <w:rFonts w:ascii="Times New Roman" w:hAnsi="Times New Roman" w:cs="Times New Roman"/>
          <w:sz w:val="24"/>
          <w:szCs w:val="24"/>
        </w:rPr>
        <w:tab/>
        <w:t xml:space="preserve">The awarding, granting or denial of any County contract with any public employee bargaining unit. </w:t>
      </w:r>
    </w:p>
    <w:p w:rsidR="00216C09" w:rsidRDefault="00223DB8" w:rsidP="00F252E0">
      <w:pPr>
        <w:pStyle w:val="b0"/>
        <w:rPr>
          <w:rFonts w:ascii="Times New Roman" w:eastAsia="Times New Roman" w:hAnsi="Times New Roman" w:cs="Times New Roman"/>
          <w:sz w:val="24"/>
          <w:szCs w:val="24"/>
        </w:rPr>
      </w:pPr>
      <w:r w:rsidRPr="00216C09">
        <w:rPr>
          <w:rFonts w:ascii="Times New Roman" w:hAnsi="Times New Roman" w:cs="Times New Roman"/>
          <w:sz w:val="24"/>
          <w:szCs w:val="24"/>
        </w:rPr>
        <w:t xml:space="preserve">Any other term not defined by this section but defined in the California Political Reform Act (Title 9 of the California Government Code) or the California Code of Regulations enacted thereto, shall govern the interpretation of this article. </w:t>
      </w:r>
    </w:p>
    <w:p w:rsidR="007E4986" w:rsidRPr="00547384" w:rsidRDefault="00223DB8">
      <w:pPr>
        <w:rPr>
          <w:rFonts w:ascii="Times New Roman" w:eastAsia="Times New Roman" w:hAnsi="Times New Roman" w:cs="Times New Roman"/>
          <w:sz w:val="24"/>
          <w:szCs w:val="24"/>
        </w:rPr>
      </w:pPr>
      <w:r w:rsidRPr="00547384">
        <w:rPr>
          <w:rFonts w:ascii="Times New Roman" w:eastAsia="Times New Roman" w:hAnsi="Times New Roman" w:cs="Times New Roman"/>
          <w:sz w:val="24"/>
          <w:szCs w:val="24"/>
        </w:rPr>
        <w:t xml:space="preserve">Sec. 1-1-81. </w:t>
      </w:r>
      <w:proofErr w:type="gramStart"/>
      <w:r w:rsidRPr="00547384">
        <w:rPr>
          <w:rFonts w:ascii="Times New Roman" w:eastAsia="Times New Roman" w:hAnsi="Times New Roman" w:cs="Times New Roman"/>
          <w:sz w:val="24"/>
          <w:szCs w:val="24"/>
        </w:rPr>
        <w:t>Registration and annual reporting.</w:t>
      </w:r>
      <w:proofErr w:type="gramEnd"/>
      <w:r w:rsidRPr="00547384">
        <w:rPr>
          <w:rFonts w:ascii="Times New Roman" w:eastAsia="Times New Roman" w:hAnsi="Times New Roman" w:cs="Times New Roman"/>
          <w:sz w:val="24"/>
          <w:szCs w:val="24"/>
        </w:rPr>
        <w:t xml:space="preserve"> </w:t>
      </w:r>
    </w:p>
    <w:p w:rsidR="007E4986" w:rsidRPr="00547384" w:rsidRDefault="00223DB8">
      <w:pPr>
        <w:pStyle w:val="list0"/>
        <w:rPr>
          <w:rFonts w:ascii="Times New Roman" w:hAnsi="Times New Roman" w:cs="Times New Roman"/>
          <w:sz w:val="24"/>
          <w:szCs w:val="24"/>
        </w:rPr>
      </w:pPr>
      <w:r w:rsidRPr="00547384">
        <w:rPr>
          <w:rFonts w:ascii="Times New Roman" w:hAnsi="Times New Roman" w:cs="Times New Roman"/>
          <w:sz w:val="24"/>
          <w:szCs w:val="24"/>
        </w:rPr>
        <w:t>(a)</w:t>
      </w:r>
      <w:r w:rsidRPr="00547384">
        <w:rPr>
          <w:rFonts w:ascii="Times New Roman" w:hAnsi="Times New Roman" w:cs="Times New Roman"/>
          <w:sz w:val="24"/>
          <w:szCs w:val="24"/>
        </w:rPr>
        <w:tab/>
        <w:t xml:space="preserve">Within ten (10) days of becoming a </w:t>
      </w:r>
      <w:r w:rsidR="00406F93">
        <w:rPr>
          <w:rFonts w:ascii="Times New Roman" w:hAnsi="Times New Roman" w:cs="Times New Roman"/>
          <w:sz w:val="24"/>
          <w:szCs w:val="24"/>
        </w:rPr>
        <w:t>C</w:t>
      </w:r>
      <w:r w:rsidRPr="00547384">
        <w:rPr>
          <w:rFonts w:ascii="Times New Roman" w:hAnsi="Times New Roman" w:cs="Times New Roman"/>
          <w:sz w:val="24"/>
          <w:szCs w:val="24"/>
        </w:rPr>
        <w:t>ounty lobbyist, and annually thereafter, that person shall register as such with the</w:t>
      </w:r>
      <w:r w:rsidR="00547384" w:rsidRPr="00547384">
        <w:rPr>
          <w:rFonts w:ascii="Times New Roman" w:hAnsi="Times New Roman" w:cs="Times New Roman"/>
          <w:kern w:val="28"/>
          <w:sz w:val="24"/>
          <w:szCs w:val="24"/>
        </w:rPr>
        <w:t xml:space="preserve"> Campaign Finance and Ethics Commission (“Commission”)</w:t>
      </w:r>
      <w:r w:rsidRPr="00547384">
        <w:rPr>
          <w:rFonts w:ascii="Times New Roman" w:hAnsi="Times New Roman" w:cs="Times New Roman"/>
          <w:sz w:val="24"/>
          <w:szCs w:val="24"/>
        </w:rPr>
        <w:t xml:space="preserve"> and file the necessary completed registration form supplied by the </w:t>
      </w:r>
      <w:r w:rsidR="00547384" w:rsidRPr="00547384">
        <w:rPr>
          <w:rFonts w:ascii="Times New Roman" w:hAnsi="Times New Roman" w:cs="Times New Roman"/>
          <w:kern w:val="28"/>
          <w:sz w:val="24"/>
          <w:szCs w:val="24"/>
        </w:rPr>
        <w:t>Commission</w:t>
      </w:r>
      <w:r w:rsidRPr="00547384">
        <w:rPr>
          <w:rFonts w:ascii="Times New Roman" w:hAnsi="Times New Roman" w:cs="Times New Roman"/>
          <w:sz w:val="24"/>
          <w:szCs w:val="24"/>
        </w:rPr>
        <w:t xml:space="preserve">. </w:t>
      </w:r>
    </w:p>
    <w:p w:rsidR="007E4986" w:rsidRPr="00547384" w:rsidRDefault="00223DB8">
      <w:pPr>
        <w:pStyle w:val="list0"/>
        <w:rPr>
          <w:rFonts w:ascii="Times New Roman" w:hAnsi="Times New Roman" w:cs="Times New Roman"/>
          <w:sz w:val="24"/>
          <w:szCs w:val="24"/>
        </w:rPr>
      </w:pPr>
      <w:r w:rsidRPr="00547384">
        <w:rPr>
          <w:rFonts w:ascii="Times New Roman" w:hAnsi="Times New Roman" w:cs="Times New Roman"/>
          <w:sz w:val="24"/>
          <w:szCs w:val="24"/>
        </w:rPr>
        <w:t>(b)</w:t>
      </w:r>
      <w:r w:rsidRPr="00547384">
        <w:rPr>
          <w:rFonts w:ascii="Times New Roman" w:hAnsi="Times New Roman" w:cs="Times New Roman"/>
          <w:sz w:val="24"/>
          <w:szCs w:val="24"/>
        </w:rPr>
        <w:tab/>
        <w:t>The Registration Form supplied by the</w:t>
      </w:r>
      <w:r w:rsidR="00547384" w:rsidRPr="00547384">
        <w:rPr>
          <w:rFonts w:ascii="Times New Roman" w:hAnsi="Times New Roman" w:cs="Times New Roman"/>
          <w:kern w:val="28"/>
          <w:sz w:val="24"/>
          <w:szCs w:val="24"/>
        </w:rPr>
        <w:t xml:space="preserve"> Commission</w:t>
      </w:r>
      <w:r w:rsidRPr="00547384">
        <w:rPr>
          <w:rFonts w:ascii="Times New Roman" w:hAnsi="Times New Roman" w:cs="Times New Roman"/>
          <w:sz w:val="24"/>
          <w:szCs w:val="24"/>
        </w:rPr>
        <w:t xml:space="preserve"> shall require the County lobbyist to disclose all the following: </w:t>
      </w:r>
    </w:p>
    <w:p w:rsidR="007E4986" w:rsidRPr="00547384" w:rsidRDefault="00223DB8">
      <w:pPr>
        <w:pStyle w:val="list1"/>
        <w:rPr>
          <w:rFonts w:ascii="Times New Roman" w:hAnsi="Times New Roman" w:cs="Times New Roman"/>
          <w:sz w:val="24"/>
          <w:szCs w:val="24"/>
        </w:rPr>
      </w:pPr>
      <w:r w:rsidRPr="00547384">
        <w:rPr>
          <w:rFonts w:ascii="Times New Roman" w:hAnsi="Times New Roman" w:cs="Times New Roman"/>
          <w:sz w:val="24"/>
          <w:szCs w:val="24"/>
        </w:rPr>
        <w:t>(1)</w:t>
      </w:r>
      <w:r w:rsidRPr="00547384">
        <w:rPr>
          <w:rFonts w:ascii="Times New Roman" w:hAnsi="Times New Roman" w:cs="Times New Roman"/>
          <w:sz w:val="24"/>
          <w:szCs w:val="24"/>
        </w:rPr>
        <w:tab/>
        <w:t xml:space="preserve">The full name, business address, telephone number, and e-mail address of the County lobbyist; </w:t>
      </w:r>
    </w:p>
    <w:p w:rsidR="007E4986" w:rsidRPr="00547384" w:rsidRDefault="00223DB8">
      <w:pPr>
        <w:pStyle w:val="list1"/>
        <w:rPr>
          <w:rFonts w:ascii="Times New Roman" w:hAnsi="Times New Roman" w:cs="Times New Roman"/>
          <w:sz w:val="24"/>
          <w:szCs w:val="24"/>
        </w:rPr>
      </w:pPr>
      <w:r w:rsidRPr="00547384">
        <w:rPr>
          <w:rFonts w:ascii="Times New Roman" w:hAnsi="Times New Roman" w:cs="Times New Roman"/>
          <w:sz w:val="24"/>
          <w:szCs w:val="24"/>
        </w:rPr>
        <w:t>(2)</w:t>
      </w:r>
      <w:r w:rsidRPr="00547384">
        <w:rPr>
          <w:rFonts w:ascii="Times New Roman" w:hAnsi="Times New Roman" w:cs="Times New Roman"/>
          <w:sz w:val="24"/>
          <w:szCs w:val="24"/>
        </w:rPr>
        <w:tab/>
        <w:t xml:space="preserve">The full name, business address, telephone number and e-mail address of each County lobbyist, employer, person or entity that has contracted for the services of the retained County lobbyist to conduct lobbying activities on its behalf. </w:t>
      </w:r>
    </w:p>
    <w:p w:rsidR="007E4986" w:rsidRPr="00216C09" w:rsidRDefault="00223DB8">
      <w:pPr>
        <w:pStyle w:val="list0"/>
        <w:rPr>
          <w:rFonts w:ascii="Times New Roman" w:hAnsi="Times New Roman" w:cs="Times New Roman"/>
          <w:sz w:val="24"/>
          <w:szCs w:val="24"/>
        </w:rPr>
      </w:pPr>
      <w:r w:rsidRPr="00547384">
        <w:rPr>
          <w:rFonts w:ascii="Times New Roman" w:hAnsi="Times New Roman" w:cs="Times New Roman"/>
          <w:sz w:val="24"/>
          <w:szCs w:val="24"/>
        </w:rPr>
        <w:t>(c)</w:t>
      </w:r>
      <w:r w:rsidRPr="00547384">
        <w:rPr>
          <w:rFonts w:ascii="Times New Roman" w:hAnsi="Times New Roman" w:cs="Times New Roman"/>
          <w:sz w:val="24"/>
          <w:szCs w:val="24"/>
        </w:rPr>
        <w:tab/>
        <w:t xml:space="preserve">An Amendment to Registration Form must be completed and filed by the County lobbyist with the </w:t>
      </w:r>
      <w:r w:rsidR="00547384" w:rsidRPr="00547384">
        <w:rPr>
          <w:rFonts w:ascii="Times New Roman" w:hAnsi="Times New Roman" w:cs="Times New Roman"/>
          <w:kern w:val="28"/>
          <w:sz w:val="24"/>
          <w:szCs w:val="24"/>
        </w:rPr>
        <w:t>Commission</w:t>
      </w:r>
      <w:r w:rsidRPr="00547384">
        <w:rPr>
          <w:rFonts w:ascii="Times New Roman" w:hAnsi="Times New Roman" w:cs="Times New Roman"/>
          <w:sz w:val="24"/>
          <w:szCs w:val="24"/>
        </w:rPr>
        <w:t xml:space="preserve"> within ten (10) days of any change in the accuracy of the information reported on the Registration Form, including</w:t>
      </w:r>
      <w:r w:rsidRPr="00216C09">
        <w:rPr>
          <w:rFonts w:ascii="Times New Roman" w:hAnsi="Times New Roman" w:cs="Times New Roman"/>
          <w:sz w:val="24"/>
          <w:szCs w:val="24"/>
        </w:rPr>
        <w:t xml:space="preserve">, but not limited to, any termination of services by the County lobbyist and the addition or loss of any County lobbyist employer. </w:t>
      </w:r>
    </w:p>
    <w:p w:rsidR="00AD3C81" w:rsidRDefault="00223DB8" w:rsidP="00AD3C81">
      <w:pPr>
        <w:pStyle w:val="list0"/>
        <w:rPr>
          <w:rFonts w:ascii="Times New Roman" w:hAnsi="Times New Roman" w:cs="Times New Roman"/>
          <w:sz w:val="24"/>
          <w:szCs w:val="24"/>
        </w:rPr>
      </w:pPr>
      <w:r w:rsidRPr="00216C09">
        <w:rPr>
          <w:rFonts w:ascii="Times New Roman" w:hAnsi="Times New Roman" w:cs="Times New Roman"/>
          <w:sz w:val="24"/>
          <w:szCs w:val="24"/>
        </w:rPr>
        <w:t>(d)</w:t>
      </w:r>
      <w:r w:rsidRPr="00216C09">
        <w:rPr>
          <w:rFonts w:ascii="Times New Roman" w:hAnsi="Times New Roman" w:cs="Times New Roman"/>
          <w:sz w:val="24"/>
          <w:szCs w:val="24"/>
        </w:rPr>
        <w:tab/>
        <w:t xml:space="preserve">Within ninety (90) days from the operative date of this article, County lobbyist reports shall be made available for public inspection on the County's website. </w:t>
      </w:r>
    </w:p>
    <w:p w:rsidR="007A75D4" w:rsidRDefault="007A75D4">
      <w:pPr>
        <w:rPr>
          <w:rFonts w:ascii="Times New Roman" w:eastAsia="Times New Roman" w:hAnsi="Times New Roman" w:cs="Times New Roman"/>
          <w:sz w:val="24"/>
          <w:szCs w:val="24"/>
        </w:rPr>
      </w:pPr>
    </w:p>
    <w:p w:rsidR="007A75D4" w:rsidRDefault="007A75D4">
      <w:pPr>
        <w:rPr>
          <w:rFonts w:ascii="Times New Roman" w:eastAsia="Times New Roman" w:hAnsi="Times New Roman" w:cs="Times New Roman"/>
          <w:sz w:val="24"/>
          <w:szCs w:val="24"/>
        </w:rPr>
      </w:pPr>
    </w:p>
    <w:p w:rsidR="007E4986" w:rsidRPr="00216C09" w:rsidRDefault="00223DB8">
      <w:pPr>
        <w:rPr>
          <w:rFonts w:ascii="Times New Roman" w:eastAsia="Times New Roman" w:hAnsi="Times New Roman" w:cs="Times New Roman"/>
          <w:sz w:val="24"/>
          <w:szCs w:val="24"/>
        </w:rPr>
      </w:pPr>
      <w:r w:rsidRPr="008B76D4">
        <w:rPr>
          <w:rFonts w:ascii="Times New Roman" w:eastAsia="Times New Roman" w:hAnsi="Times New Roman" w:cs="Times New Roman"/>
          <w:sz w:val="24"/>
          <w:szCs w:val="24"/>
        </w:rPr>
        <w:t xml:space="preserve">Sec. 1-1-82. </w:t>
      </w:r>
      <w:proofErr w:type="gramStart"/>
      <w:r w:rsidRPr="008B76D4">
        <w:rPr>
          <w:rFonts w:ascii="Times New Roman" w:eastAsia="Times New Roman" w:hAnsi="Times New Roman" w:cs="Times New Roman"/>
          <w:sz w:val="24"/>
          <w:szCs w:val="24"/>
        </w:rPr>
        <w:t>Prohibited acts.</w:t>
      </w:r>
      <w:proofErr w:type="gramEnd"/>
      <w:r w:rsidRPr="00216C09">
        <w:rPr>
          <w:rFonts w:ascii="Times New Roman" w:eastAsia="Times New Roman" w:hAnsi="Times New Roman" w:cs="Times New Roman"/>
          <w:sz w:val="24"/>
          <w:szCs w:val="24"/>
        </w:rPr>
        <w:t xml:space="preserve"> </w:t>
      </w:r>
    </w:p>
    <w:p w:rsidR="007E4986" w:rsidRPr="00216C09" w:rsidRDefault="00223DB8" w:rsidP="00342D72">
      <w:pPr>
        <w:pStyle w:val="p0"/>
        <w:ind w:firstLine="0"/>
        <w:rPr>
          <w:rFonts w:ascii="Times New Roman" w:eastAsiaTheme="minorEastAsia" w:hAnsi="Times New Roman" w:cs="Times New Roman"/>
          <w:sz w:val="24"/>
          <w:szCs w:val="24"/>
        </w:rPr>
      </w:pPr>
      <w:r w:rsidRPr="00216C09">
        <w:rPr>
          <w:rFonts w:ascii="Times New Roman" w:hAnsi="Times New Roman" w:cs="Times New Roman"/>
          <w:sz w:val="24"/>
          <w:szCs w:val="24"/>
        </w:rPr>
        <w:t xml:space="preserve">No County lobbyist or County lobbying firm shall: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(a)</w:t>
      </w:r>
      <w:r w:rsidRPr="00216C09">
        <w:rPr>
          <w:rFonts w:ascii="Times New Roman" w:hAnsi="Times New Roman" w:cs="Times New Roman"/>
          <w:sz w:val="24"/>
          <w:szCs w:val="24"/>
        </w:rPr>
        <w:tab/>
        <w:t xml:space="preserve">Do anything with the purpose of placing any County Supervisor under personal obligation to the County lobbying firm, or the County lobbyist's or the firm's employer. However, nothing in this subdivision shall be construed to prohibit a County Supervisor from conducting personal, non-County related business with any business entity on terms that are available to members of the public when such terms are offered in the normal course of business by the business entity and are offered without regard to the County Supervisor's official status.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(b)</w:t>
      </w:r>
      <w:r w:rsidRPr="00216C09">
        <w:rPr>
          <w:rFonts w:ascii="Times New Roman" w:hAnsi="Times New Roman" w:cs="Times New Roman"/>
          <w:sz w:val="24"/>
          <w:szCs w:val="24"/>
        </w:rPr>
        <w:tab/>
        <w:t xml:space="preserve">Deceive any County Supervisor or any member of any County Supervisor's staff with regard to any material fact pertinent to any pending or proposed legislative, administrative, or quasi-judicial action.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(c)</w:t>
      </w:r>
      <w:r w:rsidRPr="00216C09">
        <w:rPr>
          <w:rFonts w:ascii="Times New Roman" w:hAnsi="Times New Roman" w:cs="Times New Roman"/>
          <w:sz w:val="24"/>
          <w:szCs w:val="24"/>
        </w:rPr>
        <w:tab/>
        <w:t xml:space="preserve">Cause or influence the introduction of any legislative, administrative, or quasi-judicial action for the purpose of thereafter being employed to secure its passage or defeat.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(d)</w:t>
      </w:r>
      <w:r w:rsidRPr="00216C09">
        <w:rPr>
          <w:rFonts w:ascii="Times New Roman" w:hAnsi="Times New Roman" w:cs="Times New Roman"/>
          <w:sz w:val="24"/>
          <w:szCs w:val="24"/>
        </w:rPr>
        <w:tab/>
        <w:t xml:space="preserve">Attempt to create a fictitious appearance of public favor or disfavor of any proposed legislative, administrative, or quasi-judicial action or to cause any communication to be sent to any County official in the name of any fictitious person or in the name of any real person, except with the consent of such real person. </w:t>
      </w:r>
    </w:p>
    <w:p w:rsidR="00216C09" w:rsidRDefault="00223DB8" w:rsidP="00F252E0">
      <w:pPr>
        <w:pStyle w:val="list0"/>
        <w:rPr>
          <w:rFonts w:ascii="Times New Roman" w:eastAsia="Times New Roman" w:hAnsi="Times New Roman" w:cs="Times New Roman"/>
          <w:sz w:val="24"/>
          <w:szCs w:val="24"/>
        </w:rPr>
      </w:pPr>
      <w:r w:rsidRPr="00216C09">
        <w:rPr>
          <w:rFonts w:ascii="Times New Roman" w:hAnsi="Times New Roman" w:cs="Times New Roman"/>
          <w:sz w:val="24"/>
          <w:szCs w:val="24"/>
        </w:rPr>
        <w:t>(e)</w:t>
      </w:r>
      <w:r w:rsidRPr="00216C09">
        <w:rPr>
          <w:rFonts w:ascii="Times New Roman" w:hAnsi="Times New Roman" w:cs="Times New Roman"/>
          <w:sz w:val="24"/>
          <w:szCs w:val="24"/>
        </w:rPr>
        <w:tab/>
        <w:t xml:space="preserve">Represent, either directly or indirectly, that the County lobbyist or County lobbying firm can control the official action of any County official. </w:t>
      </w:r>
    </w:p>
    <w:p w:rsidR="007E4986" w:rsidRPr="00216C09" w:rsidRDefault="00223DB8">
      <w:pP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 xml:space="preserve">Sec. 1-1-83. </w:t>
      </w:r>
      <w:proofErr w:type="gramStart"/>
      <w:r w:rsidRPr="00216C09">
        <w:rPr>
          <w:rFonts w:ascii="Times New Roman" w:eastAsia="Times New Roman" w:hAnsi="Times New Roman" w:cs="Times New Roman"/>
          <w:sz w:val="24"/>
          <w:szCs w:val="24"/>
        </w:rPr>
        <w:t>Filing fees.</w:t>
      </w:r>
      <w:proofErr w:type="gramEnd"/>
      <w:r w:rsidRPr="00216C09">
        <w:rPr>
          <w:rFonts w:ascii="Times New Roman" w:eastAsia="Times New Roman" w:hAnsi="Times New Roman" w:cs="Times New Roman"/>
          <w:sz w:val="24"/>
          <w:szCs w:val="24"/>
        </w:rPr>
        <w:t xml:space="preserve"> </w:t>
      </w:r>
    </w:p>
    <w:p w:rsidR="007E4986" w:rsidRPr="00216C09"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(a)</w:t>
      </w:r>
      <w:r w:rsidRPr="00216C09">
        <w:rPr>
          <w:rFonts w:ascii="Times New Roman" w:hAnsi="Times New Roman" w:cs="Times New Roman"/>
          <w:sz w:val="24"/>
          <w:szCs w:val="24"/>
        </w:rPr>
        <w:tab/>
        <w:t xml:space="preserve">Each County lobbyist, County lobbying firm, and/or lobbyist employer shall pay a filing fee when filing or renewing a Registration Form pursuant to Section 1-1-81 according to the following fee schedule: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2303"/>
        <w:gridCol w:w="1760"/>
        <w:gridCol w:w="5417"/>
      </w:tblGrid>
      <w:tr w:rsidR="007E4986" w:rsidRPr="00216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7E4986">
            <w:pPr>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223DB8">
            <w:pPr>
              <w:jc w:val="center"/>
              <w:rPr>
                <w:rFonts w:ascii="Times New Roman" w:eastAsia="Times New Roman" w:hAnsi="Times New Roman" w:cs="Times New Roman"/>
                <w:color w:val="000000"/>
                <w:sz w:val="24"/>
                <w:szCs w:val="24"/>
              </w:rPr>
            </w:pPr>
            <w:r w:rsidRPr="00216C09">
              <w:rPr>
                <w:rFonts w:ascii="Times New Roman" w:eastAsia="Times New Roman" w:hAnsi="Times New Roman" w:cs="Times New Roman"/>
                <w:color w:val="000000"/>
                <w:sz w:val="24"/>
                <w:szCs w:val="24"/>
              </w:rPr>
              <w:t xml:space="preserve">Initial Registration </w:t>
            </w:r>
          </w:p>
        </w:tc>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223DB8">
            <w:pPr>
              <w:jc w:val="center"/>
              <w:rPr>
                <w:rFonts w:ascii="Times New Roman" w:eastAsia="Times New Roman" w:hAnsi="Times New Roman" w:cs="Times New Roman"/>
                <w:color w:val="000000"/>
                <w:sz w:val="24"/>
                <w:szCs w:val="24"/>
              </w:rPr>
            </w:pPr>
            <w:r w:rsidRPr="00216C09">
              <w:rPr>
                <w:rFonts w:ascii="Times New Roman" w:eastAsia="Times New Roman" w:hAnsi="Times New Roman" w:cs="Times New Roman"/>
                <w:color w:val="000000"/>
                <w:sz w:val="24"/>
                <w:szCs w:val="24"/>
              </w:rPr>
              <w:t>Annual renewal of Registration</w:t>
            </w:r>
          </w:p>
        </w:tc>
      </w:tr>
      <w:tr w:rsidR="007E4986" w:rsidRPr="00216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223DB8">
            <w:pPr>
              <w:jc w:val="cente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County Lobbyist</w:t>
            </w:r>
          </w:p>
        </w:tc>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223DB8">
            <w:pPr>
              <w:jc w:val="cente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$75.00</w:t>
            </w:r>
          </w:p>
        </w:tc>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223DB8">
            <w:pP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$50.00 effective January 1, 2012, and for each calendar year thereafter</w:t>
            </w:r>
          </w:p>
        </w:tc>
      </w:tr>
      <w:tr w:rsidR="007E4986" w:rsidRPr="00216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223DB8">
            <w:pPr>
              <w:jc w:val="cente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County Lobbying Firm</w:t>
            </w:r>
          </w:p>
        </w:tc>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223DB8">
            <w:pPr>
              <w:jc w:val="cente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223DB8">
            <w:pPr>
              <w:jc w:val="cente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N/A</w:t>
            </w:r>
          </w:p>
        </w:tc>
      </w:tr>
      <w:tr w:rsidR="007E4986" w:rsidRPr="00216C0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223DB8">
            <w:pPr>
              <w:jc w:val="cente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County Lobbyist Employer</w:t>
            </w:r>
          </w:p>
        </w:tc>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223DB8">
            <w:pPr>
              <w:jc w:val="cente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N/A</w:t>
            </w:r>
          </w:p>
        </w:tc>
        <w:tc>
          <w:tcPr>
            <w:tcW w:w="0" w:type="auto"/>
            <w:tcBorders>
              <w:top w:val="outset" w:sz="6" w:space="0" w:color="auto"/>
              <w:left w:val="outset" w:sz="6" w:space="0" w:color="auto"/>
              <w:bottom w:val="outset" w:sz="6" w:space="0" w:color="auto"/>
              <w:right w:val="outset" w:sz="6" w:space="0" w:color="auto"/>
            </w:tcBorders>
            <w:vAlign w:val="center"/>
            <w:hideMark/>
          </w:tcPr>
          <w:p w:rsidR="007E4986" w:rsidRPr="00216C09" w:rsidRDefault="00223DB8">
            <w:pPr>
              <w:jc w:val="cente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N/A</w:t>
            </w:r>
          </w:p>
        </w:tc>
      </w:tr>
    </w:tbl>
    <w:p w:rsidR="00216C09" w:rsidRDefault="00342D72" w:rsidP="00F252E0">
      <w:pPr>
        <w:pStyle w:val="NormalWeb"/>
        <w:rPr>
          <w:rFonts w:eastAsia="Times New Roman"/>
        </w:rPr>
      </w:pPr>
      <w:r>
        <w:t xml:space="preserve"> (b)  </w:t>
      </w:r>
      <w:r w:rsidR="00223DB8" w:rsidRPr="00216C09">
        <w:t xml:space="preserve">Fees associated with the Registration and Reporting of County Lobbyist(s), County Lobbyist Firm(s), and County Lobbyist Employer(s) are levied for the purpose of covering the cost of administering the ordinance. </w:t>
      </w:r>
    </w:p>
    <w:p w:rsidR="007E4986" w:rsidRDefault="00223DB8">
      <w:pP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 xml:space="preserve">Sec. 1-1-84. </w:t>
      </w:r>
      <w:proofErr w:type="gramStart"/>
      <w:r w:rsidRPr="00216C09">
        <w:rPr>
          <w:rFonts w:ascii="Times New Roman" w:eastAsia="Times New Roman" w:hAnsi="Times New Roman" w:cs="Times New Roman"/>
          <w:sz w:val="24"/>
          <w:szCs w:val="24"/>
        </w:rPr>
        <w:t>Enforcement.</w:t>
      </w:r>
      <w:proofErr w:type="gramEnd"/>
      <w:r w:rsidRPr="00216C09">
        <w:rPr>
          <w:rFonts w:ascii="Times New Roman" w:eastAsia="Times New Roman" w:hAnsi="Times New Roman" w:cs="Times New Roman"/>
          <w:sz w:val="24"/>
          <w:szCs w:val="24"/>
        </w:rPr>
        <w:t xml:space="preserve"> </w:t>
      </w:r>
    </w:p>
    <w:p w:rsidR="006377E0" w:rsidRDefault="00547384">
      <w:pPr>
        <w:pStyle w:val="list0"/>
        <w:rPr>
          <w:rFonts w:ascii="Times New Roman" w:hAnsi="Times New Roman" w:cs="Times New Roman"/>
          <w:sz w:val="24"/>
          <w:szCs w:val="24"/>
        </w:rPr>
      </w:pPr>
      <w:r>
        <w:rPr>
          <w:rFonts w:ascii="Times New Roman" w:eastAsia="Times New Roman" w:hAnsi="Times New Roman" w:cs="Times New Roman"/>
          <w:sz w:val="24"/>
          <w:szCs w:val="24"/>
        </w:rPr>
        <w:t xml:space="preserve">(a)  </w:t>
      </w:r>
      <w:r w:rsidRPr="00905C73">
        <w:rPr>
          <w:rFonts w:ascii="Times New Roman" w:hAnsi="Times New Roman" w:cs="Times New Roman"/>
          <w:sz w:val="24"/>
          <w:szCs w:val="24"/>
        </w:rPr>
        <w:t>Violations of this</w:t>
      </w:r>
      <w:r w:rsidRPr="00C046A5">
        <w:rPr>
          <w:rFonts w:ascii="Times New Roman" w:hAnsi="Times New Roman" w:cs="Times New Roman"/>
          <w:sz w:val="24"/>
          <w:szCs w:val="24"/>
        </w:rPr>
        <w:t xml:space="preserve"> </w:t>
      </w:r>
      <w:r w:rsidR="003F0928">
        <w:rPr>
          <w:rFonts w:ascii="Times New Roman" w:hAnsi="Times New Roman" w:cs="Times New Roman"/>
          <w:sz w:val="24"/>
          <w:szCs w:val="24"/>
        </w:rPr>
        <w:t>Article</w:t>
      </w:r>
      <w:r w:rsidR="0038329D">
        <w:rPr>
          <w:rFonts w:ascii="Times New Roman" w:hAnsi="Times New Roman" w:cs="Times New Roman"/>
          <w:sz w:val="24"/>
          <w:szCs w:val="24"/>
        </w:rPr>
        <w:t xml:space="preserve"> </w:t>
      </w:r>
      <w:r w:rsidR="00527353">
        <w:rPr>
          <w:rFonts w:ascii="Times New Roman" w:hAnsi="Times New Roman" w:cs="Times New Roman"/>
          <w:sz w:val="24"/>
          <w:szCs w:val="24"/>
        </w:rPr>
        <w:t xml:space="preserve">shall </w:t>
      </w:r>
      <w:r w:rsidRPr="00C046A5">
        <w:rPr>
          <w:rFonts w:ascii="Times New Roman" w:hAnsi="Times New Roman" w:cs="Times New Roman"/>
          <w:sz w:val="24"/>
          <w:szCs w:val="24"/>
        </w:rPr>
        <w:t xml:space="preserve">be investigated and </w:t>
      </w:r>
      <w:r w:rsidR="00B53252">
        <w:rPr>
          <w:rFonts w:ascii="Times New Roman" w:hAnsi="Times New Roman" w:cs="Times New Roman"/>
          <w:sz w:val="24"/>
          <w:szCs w:val="24"/>
        </w:rPr>
        <w:t xml:space="preserve">administratively </w:t>
      </w:r>
      <w:r w:rsidRPr="00C046A5">
        <w:rPr>
          <w:rFonts w:ascii="Times New Roman" w:hAnsi="Times New Roman" w:cs="Times New Roman"/>
          <w:sz w:val="24"/>
          <w:szCs w:val="24"/>
        </w:rPr>
        <w:t xml:space="preserve">enforced pursuant to section 1-2-112 </w:t>
      </w:r>
      <w:r w:rsidRPr="00905C73">
        <w:rPr>
          <w:rFonts w:ascii="Times New Roman" w:hAnsi="Times New Roman" w:cs="Times New Roman"/>
          <w:sz w:val="24"/>
          <w:szCs w:val="24"/>
        </w:rPr>
        <w:t>of the</w:t>
      </w:r>
      <w:r w:rsidR="0038329D">
        <w:rPr>
          <w:rFonts w:ascii="Times New Roman" w:hAnsi="Times New Roman" w:cs="Times New Roman"/>
          <w:sz w:val="24"/>
          <w:szCs w:val="24"/>
        </w:rPr>
        <w:t xml:space="preserve"> County </w:t>
      </w:r>
      <w:r w:rsidRPr="00905C73">
        <w:rPr>
          <w:rFonts w:ascii="Times New Roman" w:hAnsi="Times New Roman" w:cs="Times New Roman"/>
          <w:sz w:val="24"/>
          <w:szCs w:val="24"/>
        </w:rPr>
        <w:t xml:space="preserve">Campaign Finance and Ethics Commission Ordinance. </w:t>
      </w:r>
    </w:p>
    <w:p w:rsidR="007E4986" w:rsidRPr="00547384" w:rsidRDefault="00223DB8">
      <w:pPr>
        <w:pStyle w:val="list0"/>
        <w:rPr>
          <w:rFonts w:ascii="Times New Roman" w:hAnsi="Times New Roman" w:cs="Times New Roman"/>
          <w:sz w:val="24"/>
          <w:szCs w:val="24"/>
        </w:rPr>
      </w:pPr>
      <w:r w:rsidRPr="00216C09">
        <w:rPr>
          <w:rFonts w:ascii="Times New Roman" w:hAnsi="Times New Roman" w:cs="Times New Roman"/>
          <w:sz w:val="24"/>
          <w:szCs w:val="24"/>
        </w:rPr>
        <w:t>(</w:t>
      </w:r>
      <w:r w:rsidR="00547384">
        <w:rPr>
          <w:rFonts w:ascii="Times New Roman" w:hAnsi="Times New Roman" w:cs="Times New Roman"/>
          <w:sz w:val="24"/>
          <w:szCs w:val="24"/>
        </w:rPr>
        <w:t>b</w:t>
      </w:r>
      <w:r w:rsidRPr="00216C09">
        <w:rPr>
          <w:rFonts w:ascii="Times New Roman" w:hAnsi="Times New Roman" w:cs="Times New Roman"/>
          <w:sz w:val="24"/>
          <w:szCs w:val="24"/>
        </w:rPr>
        <w:t>)</w:t>
      </w:r>
      <w:r w:rsidRPr="00216C09">
        <w:rPr>
          <w:rFonts w:ascii="Times New Roman" w:hAnsi="Times New Roman" w:cs="Times New Roman"/>
          <w:sz w:val="24"/>
          <w:szCs w:val="24"/>
        </w:rPr>
        <w:tab/>
        <w:t>If a County lobbying firm report is filed after its due date</w:t>
      </w:r>
      <w:r w:rsidRPr="00547384">
        <w:rPr>
          <w:rFonts w:ascii="Times New Roman" w:hAnsi="Times New Roman" w:cs="Times New Roman"/>
          <w:sz w:val="24"/>
          <w:szCs w:val="24"/>
        </w:rPr>
        <w:t xml:space="preserve">, the </w:t>
      </w:r>
      <w:r w:rsidR="00547384" w:rsidRPr="00547384">
        <w:rPr>
          <w:rFonts w:ascii="Times New Roman" w:hAnsi="Times New Roman" w:cs="Times New Roman"/>
          <w:kern w:val="28"/>
          <w:sz w:val="24"/>
          <w:szCs w:val="24"/>
        </w:rPr>
        <w:t>Commission</w:t>
      </w:r>
      <w:r w:rsidRPr="00547384">
        <w:rPr>
          <w:rFonts w:ascii="Times New Roman" w:hAnsi="Times New Roman" w:cs="Times New Roman"/>
          <w:sz w:val="24"/>
          <w:szCs w:val="24"/>
        </w:rPr>
        <w:t xml:space="preserve"> shall impose the following penalties: </w:t>
      </w:r>
    </w:p>
    <w:p w:rsidR="007E4986" w:rsidRPr="00547384" w:rsidRDefault="00223DB8">
      <w:pPr>
        <w:pStyle w:val="list1"/>
        <w:rPr>
          <w:rFonts w:ascii="Times New Roman" w:hAnsi="Times New Roman" w:cs="Times New Roman"/>
          <w:sz w:val="24"/>
          <w:szCs w:val="24"/>
        </w:rPr>
      </w:pPr>
      <w:r w:rsidRPr="00547384">
        <w:rPr>
          <w:rFonts w:ascii="Times New Roman" w:hAnsi="Times New Roman" w:cs="Times New Roman"/>
          <w:sz w:val="24"/>
          <w:szCs w:val="24"/>
        </w:rPr>
        <w:t>(1)</w:t>
      </w:r>
      <w:r w:rsidRPr="00547384">
        <w:rPr>
          <w:rFonts w:ascii="Times New Roman" w:hAnsi="Times New Roman" w:cs="Times New Roman"/>
          <w:sz w:val="24"/>
          <w:szCs w:val="24"/>
        </w:rPr>
        <w:tab/>
        <w:t xml:space="preserve">Written warning letter sent to the filer for filings made within the first two (2) weeks after the due date of the filing. </w:t>
      </w:r>
    </w:p>
    <w:p w:rsidR="007E4986" w:rsidRPr="00547384" w:rsidRDefault="00223DB8">
      <w:pPr>
        <w:pStyle w:val="list1"/>
        <w:rPr>
          <w:rFonts w:ascii="Times New Roman" w:hAnsi="Times New Roman" w:cs="Times New Roman"/>
          <w:sz w:val="24"/>
          <w:szCs w:val="24"/>
        </w:rPr>
      </w:pPr>
      <w:r w:rsidRPr="00547384">
        <w:rPr>
          <w:rFonts w:ascii="Times New Roman" w:hAnsi="Times New Roman" w:cs="Times New Roman"/>
          <w:sz w:val="24"/>
          <w:szCs w:val="24"/>
        </w:rPr>
        <w:t>(2)</w:t>
      </w:r>
      <w:r w:rsidRPr="00547384">
        <w:rPr>
          <w:rFonts w:ascii="Times New Roman" w:hAnsi="Times New Roman" w:cs="Times New Roman"/>
          <w:sz w:val="24"/>
          <w:szCs w:val="24"/>
        </w:rPr>
        <w:tab/>
        <w:t xml:space="preserve">Twenty five dollars ($25.00) per week for the next two (2) weeks after the due date of the filing; </w:t>
      </w:r>
    </w:p>
    <w:p w:rsidR="007E4986" w:rsidRPr="00547384" w:rsidRDefault="00223DB8">
      <w:pPr>
        <w:pStyle w:val="list1"/>
        <w:rPr>
          <w:rFonts w:ascii="Times New Roman" w:hAnsi="Times New Roman" w:cs="Times New Roman"/>
          <w:sz w:val="24"/>
          <w:szCs w:val="24"/>
        </w:rPr>
      </w:pPr>
      <w:r w:rsidRPr="00547384">
        <w:rPr>
          <w:rFonts w:ascii="Times New Roman" w:hAnsi="Times New Roman" w:cs="Times New Roman"/>
          <w:sz w:val="24"/>
          <w:szCs w:val="24"/>
        </w:rPr>
        <w:t>(3)</w:t>
      </w:r>
      <w:r w:rsidRPr="00547384">
        <w:rPr>
          <w:rFonts w:ascii="Times New Roman" w:hAnsi="Times New Roman" w:cs="Times New Roman"/>
          <w:sz w:val="24"/>
          <w:szCs w:val="24"/>
        </w:rPr>
        <w:tab/>
        <w:t xml:space="preserve">Fifty dollars ($50.00) per week for the next two (2) weeks if the filing is not made within four (4) weeks after the due date; </w:t>
      </w:r>
    </w:p>
    <w:p w:rsidR="007E4986" w:rsidRPr="00216C09" w:rsidRDefault="00223DB8">
      <w:pPr>
        <w:pStyle w:val="list1"/>
        <w:rPr>
          <w:rFonts w:ascii="Times New Roman" w:hAnsi="Times New Roman" w:cs="Times New Roman"/>
          <w:sz w:val="24"/>
          <w:szCs w:val="24"/>
        </w:rPr>
      </w:pPr>
      <w:r w:rsidRPr="00547384">
        <w:rPr>
          <w:rFonts w:ascii="Times New Roman" w:hAnsi="Times New Roman" w:cs="Times New Roman"/>
          <w:sz w:val="24"/>
          <w:szCs w:val="24"/>
        </w:rPr>
        <w:t>(4)</w:t>
      </w:r>
      <w:r w:rsidRPr="00547384">
        <w:rPr>
          <w:rFonts w:ascii="Times New Roman" w:hAnsi="Times New Roman" w:cs="Times New Roman"/>
          <w:sz w:val="24"/>
          <w:szCs w:val="24"/>
        </w:rPr>
        <w:tab/>
        <w:t xml:space="preserve">Seventy five dollars ($75.00) per week until the date that the filer comes into compliance with the provisions of this article or the date that any other penalties are imposed by the </w:t>
      </w:r>
      <w:r w:rsidR="00547384" w:rsidRPr="00547384">
        <w:rPr>
          <w:rFonts w:ascii="Times New Roman" w:hAnsi="Times New Roman" w:cs="Times New Roman"/>
          <w:kern w:val="28"/>
          <w:sz w:val="24"/>
          <w:szCs w:val="24"/>
        </w:rPr>
        <w:t>Commission</w:t>
      </w:r>
      <w:r w:rsidRPr="00547384">
        <w:rPr>
          <w:rFonts w:ascii="Times New Roman" w:hAnsi="Times New Roman" w:cs="Times New Roman"/>
          <w:sz w:val="24"/>
          <w:szCs w:val="24"/>
        </w:rPr>
        <w:t xml:space="preserve"> as provided for in this article, whichever occurs first, if the filing is not made within six (6) w</w:t>
      </w:r>
      <w:r w:rsidRPr="00216C09">
        <w:rPr>
          <w:rFonts w:ascii="Times New Roman" w:hAnsi="Times New Roman" w:cs="Times New Roman"/>
          <w:sz w:val="24"/>
          <w:szCs w:val="24"/>
        </w:rPr>
        <w:t xml:space="preserve">eeks after the due date. </w:t>
      </w:r>
    </w:p>
    <w:p w:rsidR="007E4986" w:rsidRPr="00216C09" w:rsidRDefault="00223DB8" w:rsidP="006377E0">
      <w:pPr>
        <w:pStyle w:val="b0"/>
        <w:rPr>
          <w:rFonts w:ascii="Times New Roman" w:hAnsi="Times New Roman" w:cs="Times New Roman"/>
          <w:sz w:val="24"/>
          <w:szCs w:val="24"/>
        </w:rPr>
      </w:pPr>
      <w:r w:rsidRPr="00216C09">
        <w:rPr>
          <w:rFonts w:ascii="Times New Roman" w:hAnsi="Times New Roman" w:cs="Times New Roman"/>
          <w:sz w:val="24"/>
          <w:szCs w:val="24"/>
        </w:rPr>
        <w:t xml:space="preserve">A penalty imposed under this subsection (a) shall not exceed five hundred dollars ($500.00). </w:t>
      </w:r>
    </w:p>
    <w:p w:rsidR="007471F0" w:rsidRDefault="00342D72" w:rsidP="006377E0">
      <w:pPr>
        <w:jc w:val="both"/>
        <w:rPr>
          <w:rFonts w:ascii="Times New Roman" w:hAnsi="Times New Roman" w:cs="Times New Roman"/>
          <w:sz w:val="24"/>
          <w:szCs w:val="24"/>
        </w:rPr>
      </w:pPr>
      <w:r>
        <w:rPr>
          <w:rFonts w:ascii="Times New Roman" w:hAnsi="Times New Roman" w:cs="Times New Roman"/>
          <w:sz w:val="24"/>
          <w:szCs w:val="24"/>
        </w:rPr>
        <w:t xml:space="preserve">(b)  </w:t>
      </w:r>
      <w:r w:rsidR="00223DB8" w:rsidRPr="00216C09">
        <w:rPr>
          <w:rFonts w:ascii="Times New Roman" w:hAnsi="Times New Roman" w:cs="Times New Roman"/>
          <w:sz w:val="24"/>
          <w:szCs w:val="24"/>
        </w:rPr>
        <w:t xml:space="preserve">Any person who knowingly, intentionally, or negligently violates the provisions of this article shall be liable in a civil action brought by the Office of the County Counsel. Any violation of the provisions of this article may result in a civil penalty no greater than two thousand five hundred dollars ($2,500.00) for each violation. </w:t>
      </w:r>
    </w:p>
    <w:p w:rsidR="007E4986" w:rsidRPr="00216C09" w:rsidRDefault="00223DB8">
      <w:pP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 xml:space="preserve">Sec. 1-1-85. </w:t>
      </w:r>
      <w:proofErr w:type="gramStart"/>
      <w:r w:rsidRPr="00216C09">
        <w:rPr>
          <w:rFonts w:ascii="Times New Roman" w:eastAsia="Times New Roman" w:hAnsi="Times New Roman" w:cs="Times New Roman"/>
          <w:sz w:val="24"/>
          <w:szCs w:val="24"/>
        </w:rPr>
        <w:t>Severability.</w:t>
      </w:r>
      <w:proofErr w:type="gramEnd"/>
      <w:r w:rsidRPr="00216C09">
        <w:rPr>
          <w:rFonts w:ascii="Times New Roman" w:eastAsia="Times New Roman" w:hAnsi="Times New Roman" w:cs="Times New Roman"/>
          <w:sz w:val="24"/>
          <w:szCs w:val="24"/>
        </w:rPr>
        <w:t xml:space="preserve"> </w:t>
      </w:r>
    </w:p>
    <w:p w:rsidR="00216C09" w:rsidRDefault="00223DB8" w:rsidP="00342D72">
      <w:pPr>
        <w:pStyle w:val="p0"/>
        <w:ind w:firstLine="0"/>
        <w:rPr>
          <w:rFonts w:ascii="Times New Roman" w:eastAsia="Times New Roman" w:hAnsi="Times New Roman" w:cs="Times New Roman"/>
          <w:sz w:val="24"/>
          <w:szCs w:val="24"/>
        </w:rPr>
      </w:pPr>
      <w:r w:rsidRPr="00216C09">
        <w:rPr>
          <w:rFonts w:ascii="Times New Roman" w:hAnsi="Times New Roman" w:cs="Times New Roman"/>
          <w:sz w:val="24"/>
          <w:szCs w:val="24"/>
        </w:rPr>
        <w:t xml:space="preserve">The provisions of this article are severable. If any provision of this article or its application is held invalid, that invalidity shall not affect other provisions or applications that can be given effect without the invalid provision or application. </w:t>
      </w:r>
    </w:p>
    <w:p w:rsidR="007E4986" w:rsidRPr="00216C09" w:rsidRDefault="00223DB8">
      <w:pPr>
        <w:rPr>
          <w:rFonts w:ascii="Times New Roman" w:eastAsia="Times New Roman" w:hAnsi="Times New Roman" w:cs="Times New Roman"/>
          <w:sz w:val="24"/>
          <w:szCs w:val="24"/>
        </w:rPr>
      </w:pPr>
      <w:r w:rsidRPr="00216C09">
        <w:rPr>
          <w:rFonts w:ascii="Times New Roman" w:eastAsia="Times New Roman" w:hAnsi="Times New Roman" w:cs="Times New Roman"/>
          <w:sz w:val="24"/>
          <w:szCs w:val="24"/>
        </w:rPr>
        <w:t xml:space="preserve">Sec. 1-1-86. </w:t>
      </w:r>
      <w:proofErr w:type="gramStart"/>
      <w:r w:rsidRPr="00216C09">
        <w:rPr>
          <w:rFonts w:ascii="Times New Roman" w:eastAsia="Times New Roman" w:hAnsi="Times New Roman" w:cs="Times New Roman"/>
          <w:sz w:val="24"/>
          <w:szCs w:val="24"/>
        </w:rPr>
        <w:t>Operative date.</w:t>
      </w:r>
      <w:proofErr w:type="gramEnd"/>
      <w:r w:rsidRPr="00216C09">
        <w:rPr>
          <w:rFonts w:ascii="Times New Roman" w:eastAsia="Times New Roman" w:hAnsi="Times New Roman" w:cs="Times New Roman"/>
          <w:sz w:val="24"/>
          <w:szCs w:val="24"/>
        </w:rPr>
        <w:t xml:space="preserve"> </w:t>
      </w:r>
    </w:p>
    <w:p w:rsidR="007E4986" w:rsidRPr="00216C09" w:rsidRDefault="00223DB8" w:rsidP="00342D72">
      <w:pPr>
        <w:pStyle w:val="p0"/>
        <w:ind w:firstLine="0"/>
        <w:rPr>
          <w:rFonts w:ascii="Times New Roman" w:eastAsiaTheme="minorEastAsia" w:hAnsi="Times New Roman" w:cs="Times New Roman"/>
          <w:sz w:val="24"/>
          <w:szCs w:val="24"/>
        </w:rPr>
      </w:pPr>
      <w:r w:rsidRPr="00216C09">
        <w:rPr>
          <w:rFonts w:ascii="Times New Roman" w:hAnsi="Times New Roman" w:cs="Times New Roman"/>
          <w:sz w:val="24"/>
          <w:szCs w:val="24"/>
        </w:rPr>
        <w:t xml:space="preserve">The provisions of this article shall become operative on July 1, 2011. </w:t>
      </w:r>
    </w:p>
    <w:sectPr w:rsidR="007E4986" w:rsidRPr="00216C0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78A" w:rsidRDefault="00B7478A">
      <w:pPr>
        <w:spacing w:after="0" w:line="240" w:lineRule="auto"/>
      </w:pPr>
      <w:r>
        <w:separator/>
      </w:r>
    </w:p>
  </w:endnote>
  <w:endnote w:type="continuationSeparator" w:id="0">
    <w:p w:rsidR="00B7478A" w:rsidRDefault="00B74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DFC" w:rsidRPr="00204DFC" w:rsidRDefault="00204DFC" w:rsidP="00204DFC">
    <w:pPr>
      <w:pStyle w:val="Footer"/>
      <w:jc w:val="right"/>
      <w:rPr>
        <w:b/>
        <w:bCs/>
        <w:sz w:val="24"/>
        <w:szCs w:val="24"/>
      </w:rPr>
    </w:pPr>
  </w:p>
  <w:p w:rsidR="002E17AC" w:rsidRDefault="002E17AC">
    <w:pPr>
      <w:pStyle w:val="Footer"/>
      <w:tabs>
        <w:tab w:val="center" w:pos="4820"/>
        <w:tab w:val="right" w:pos="9639"/>
      </w:tabs>
      <w:rPr>
        <w:rFonts w:ascii="Times New Roman" w:hAnsi="Times New Roman" w:cs="Times New Roman"/>
      </w:rPr>
    </w:pPr>
    <w:r w:rsidRPr="00EC749E">
      <w:rPr>
        <w:rFonts w:ascii="Times New Roman" w:hAnsi="Times New Roman" w:cs="Times New Roman"/>
      </w:rPr>
      <w:t>Campaign Finance and Ethics Commission’s Enforcement</w:t>
    </w:r>
    <w:r>
      <w:rPr>
        <w:rFonts w:ascii="Times New Roman" w:hAnsi="Times New Roman" w:cs="Times New Roman"/>
      </w:rPr>
      <w:t xml:space="preserve"> of </w:t>
    </w:r>
  </w:p>
  <w:p w:rsidR="002E17AC" w:rsidRDefault="002E17AC">
    <w:pPr>
      <w:pStyle w:val="Footer"/>
      <w:tabs>
        <w:tab w:val="center" w:pos="4820"/>
        <w:tab w:val="right" w:pos="9639"/>
      </w:tabs>
      <w:rPr>
        <w:rFonts w:ascii="Times New Roman" w:hAnsi="Times New Roman" w:cs="Times New Roman"/>
      </w:rPr>
    </w:pPr>
    <w:r>
      <w:rPr>
        <w:rFonts w:ascii="Times New Roman" w:hAnsi="Times New Roman" w:cs="Times New Roman"/>
      </w:rPr>
      <w:t>Lobbyist Registration and Reporting Ordinance</w:t>
    </w:r>
  </w:p>
  <w:p w:rsidR="007E4986" w:rsidRPr="00EC749E" w:rsidRDefault="00204DFC">
    <w:pPr>
      <w:pStyle w:val="Footer"/>
      <w:tabs>
        <w:tab w:val="center" w:pos="4820"/>
        <w:tab w:val="right" w:pos="9639"/>
      </w:tabs>
      <w:rPr>
        <w:rFonts w:ascii="Times New Roman" w:hAnsi="Times New Roman" w:cs="Times New Roman"/>
      </w:rPr>
    </w:pPr>
    <w:r w:rsidRPr="00EC749E">
      <w:rPr>
        <w:rFonts w:ascii="Times New Roman" w:hAnsi="Times New Roman" w:cs="Times New Roman"/>
      </w:rPr>
      <w:t xml:space="preserve">June </w:t>
    </w:r>
    <w:r w:rsidR="003E3576" w:rsidRPr="00EC749E">
      <w:rPr>
        <w:rFonts w:ascii="Times New Roman" w:hAnsi="Times New Roman" w:cs="Times New Roman"/>
      </w:rPr>
      <w:t>28</w:t>
    </w:r>
    <w:r w:rsidRPr="00EC749E">
      <w:rPr>
        <w:rFonts w:ascii="Times New Roman" w:hAnsi="Times New Roman" w:cs="Times New Roman"/>
      </w:rPr>
      <w:t xml:space="preserve">, 2016 </w:t>
    </w:r>
  </w:p>
  <w:p w:rsidR="00204DFC" w:rsidRPr="00EC749E" w:rsidRDefault="000C0A87" w:rsidP="000C0A87">
    <w:pPr>
      <w:pStyle w:val="Footer"/>
      <w:tabs>
        <w:tab w:val="clear" w:pos="9360"/>
        <w:tab w:val="center" w:pos="4820"/>
        <w:tab w:val="left" w:pos="5712"/>
      </w:tabs>
      <w:rPr>
        <w:rFonts w:ascii="Times New Roman" w:hAnsi="Times New Roman" w:cs="Times New Roman"/>
      </w:rPr>
    </w:pPr>
    <w:r w:rsidRPr="00EC749E">
      <w:rPr>
        <w:rFonts w:ascii="Times New Roman" w:hAnsi="Times New Roman" w:cs="Times New Roman"/>
      </w:rPr>
      <w:tab/>
    </w:r>
  </w:p>
  <w:p w:rsidR="000C0A87" w:rsidRPr="00EC749E" w:rsidRDefault="000C0A87" w:rsidP="000C0A87">
    <w:pPr>
      <w:pStyle w:val="Footer"/>
      <w:tabs>
        <w:tab w:val="clear" w:pos="9360"/>
        <w:tab w:val="center" w:pos="4820"/>
        <w:tab w:val="left" w:pos="5712"/>
      </w:tabs>
      <w:rPr>
        <w:rFonts w:ascii="Times New Roman" w:hAnsi="Times New Roman" w:cs="Times New Roman"/>
      </w:rPr>
    </w:pPr>
  </w:p>
  <w:p w:rsidR="00204DFC" w:rsidRDefault="000D254A" w:rsidP="000D254A">
    <w:pPr>
      <w:pStyle w:val="Footer"/>
      <w:tabs>
        <w:tab w:val="center" w:pos="4820"/>
        <w:tab w:val="right" w:pos="9639"/>
      </w:tabs>
      <w:jc w:val="right"/>
    </w:pPr>
    <w:r>
      <w:t xml:space="preserve">Page </w:t>
    </w:r>
    <w:r>
      <w:rPr>
        <w:b/>
      </w:rPr>
      <w:fldChar w:fldCharType="begin"/>
    </w:r>
    <w:r>
      <w:rPr>
        <w:b/>
      </w:rPr>
      <w:instrText xml:space="preserve"> PAGE  \* Arabic  \* MERGEFORMAT </w:instrText>
    </w:r>
    <w:r>
      <w:rPr>
        <w:b/>
      </w:rPr>
      <w:fldChar w:fldCharType="separate"/>
    </w:r>
    <w:r w:rsidR="00AD5F00">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AD5F00">
      <w:rPr>
        <w:b/>
        <w:noProof/>
      </w:rPr>
      <w:t>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78A" w:rsidRDefault="00B7478A">
      <w:pPr>
        <w:spacing w:after="0" w:line="240" w:lineRule="auto"/>
      </w:pPr>
      <w:r>
        <w:separator/>
      </w:r>
    </w:p>
  </w:footnote>
  <w:footnote w:type="continuationSeparator" w:id="0">
    <w:p w:rsidR="00B7478A" w:rsidRDefault="00B747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54A" w:rsidRDefault="000D254A" w:rsidP="000D254A">
    <w:pPr>
      <w:pStyle w:val="Header"/>
      <w:jc w:val="right"/>
    </w:pPr>
    <w:r>
      <w:rPr>
        <w:rFonts w:ascii="Times New Roman" w:hAnsi="Times New Roman" w:cs="Times New Roman"/>
        <w:sz w:val="24"/>
        <w:szCs w:val="24"/>
      </w:rPr>
      <w:t xml:space="preserve">ATTACHMENT </w:t>
    </w:r>
    <w:r w:rsidR="00D979DF">
      <w:rPr>
        <w:rFonts w:ascii="Times New Roman" w:hAnsi="Times New Roman" w:cs="Times New Roman"/>
        <w:sz w:val="24"/>
        <w:szCs w:val="24"/>
      </w:rPr>
      <w:t>B</w:t>
    </w:r>
  </w:p>
  <w:p w:rsidR="00AF0688" w:rsidRDefault="00AF068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E2"/>
    <w:rsid w:val="000127C6"/>
    <w:rsid w:val="00020E83"/>
    <w:rsid w:val="00023903"/>
    <w:rsid w:val="000307EA"/>
    <w:rsid w:val="000479F7"/>
    <w:rsid w:val="00074AE4"/>
    <w:rsid w:val="00075ECB"/>
    <w:rsid w:val="00090F00"/>
    <w:rsid w:val="000A0A7C"/>
    <w:rsid w:val="000B49E7"/>
    <w:rsid w:val="000C0A87"/>
    <w:rsid w:val="000D254A"/>
    <w:rsid w:val="00111098"/>
    <w:rsid w:val="00113BE7"/>
    <w:rsid w:val="0012647E"/>
    <w:rsid w:val="00140AA3"/>
    <w:rsid w:val="001626D8"/>
    <w:rsid w:val="00202E94"/>
    <w:rsid w:val="00204DFC"/>
    <w:rsid w:val="00216C09"/>
    <w:rsid w:val="00223DB8"/>
    <w:rsid w:val="002362D3"/>
    <w:rsid w:val="00241D37"/>
    <w:rsid w:val="002E17AC"/>
    <w:rsid w:val="002E4A32"/>
    <w:rsid w:val="00330FC4"/>
    <w:rsid w:val="0033436D"/>
    <w:rsid w:val="00342D72"/>
    <w:rsid w:val="003511BB"/>
    <w:rsid w:val="0038329D"/>
    <w:rsid w:val="00383AA3"/>
    <w:rsid w:val="0039198A"/>
    <w:rsid w:val="00392F91"/>
    <w:rsid w:val="003E3576"/>
    <w:rsid w:val="003E790C"/>
    <w:rsid w:val="003F0928"/>
    <w:rsid w:val="00406F93"/>
    <w:rsid w:val="00407C49"/>
    <w:rsid w:val="004624C3"/>
    <w:rsid w:val="00495A4A"/>
    <w:rsid w:val="004F2014"/>
    <w:rsid w:val="004F6CB2"/>
    <w:rsid w:val="00521C38"/>
    <w:rsid w:val="00527353"/>
    <w:rsid w:val="00547384"/>
    <w:rsid w:val="00620813"/>
    <w:rsid w:val="006377E0"/>
    <w:rsid w:val="006957EB"/>
    <w:rsid w:val="006D7E4A"/>
    <w:rsid w:val="0072133F"/>
    <w:rsid w:val="00740B3F"/>
    <w:rsid w:val="007471F0"/>
    <w:rsid w:val="00787514"/>
    <w:rsid w:val="00796377"/>
    <w:rsid w:val="007A75D4"/>
    <w:rsid w:val="007E4986"/>
    <w:rsid w:val="00822856"/>
    <w:rsid w:val="008329C3"/>
    <w:rsid w:val="0083775A"/>
    <w:rsid w:val="00893109"/>
    <w:rsid w:val="008B76D4"/>
    <w:rsid w:val="008F5E56"/>
    <w:rsid w:val="00905C73"/>
    <w:rsid w:val="00923FCD"/>
    <w:rsid w:val="00927B55"/>
    <w:rsid w:val="00986932"/>
    <w:rsid w:val="009F6605"/>
    <w:rsid w:val="00A60EA3"/>
    <w:rsid w:val="00A94F55"/>
    <w:rsid w:val="00AA41EF"/>
    <w:rsid w:val="00AD0B5C"/>
    <w:rsid w:val="00AD3C81"/>
    <w:rsid w:val="00AD5F00"/>
    <w:rsid w:val="00AF0688"/>
    <w:rsid w:val="00AF0901"/>
    <w:rsid w:val="00B239E2"/>
    <w:rsid w:val="00B53252"/>
    <w:rsid w:val="00B62380"/>
    <w:rsid w:val="00B7478A"/>
    <w:rsid w:val="00B948ED"/>
    <w:rsid w:val="00B96465"/>
    <w:rsid w:val="00BE6AE8"/>
    <w:rsid w:val="00C035A9"/>
    <w:rsid w:val="00C046A5"/>
    <w:rsid w:val="00CA442D"/>
    <w:rsid w:val="00CF3863"/>
    <w:rsid w:val="00D059AE"/>
    <w:rsid w:val="00D107DE"/>
    <w:rsid w:val="00D16B6F"/>
    <w:rsid w:val="00D440B4"/>
    <w:rsid w:val="00D6354F"/>
    <w:rsid w:val="00D7528E"/>
    <w:rsid w:val="00D979DF"/>
    <w:rsid w:val="00DD21CD"/>
    <w:rsid w:val="00DE34E2"/>
    <w:rsid w:val="00E107CE"/>
    <w:rsid w:val="00E2049E"/>
    <w:rsid w:val="00E245CF"/>
    <w:rsid w:val="00E460BC"/>
    <w:rsid w:val="00EB4352"/>
    <w:rsid w:val="00EC58D9"/>
    <w:rsid w:val="00EC749E"/>
    <w:rsid w:val="00F15F1F"/>
    <w:rsid w:val="00F252E0"/>
    <w:rsid w:val="00F2556E"/>
    <w:rsid w:val="00F5012F"/>
    <w:rsid w:val="00FA1F55"/>
    <w:rsid w:val="00FB18A6"/>
    <w:rsid w:val="00FD5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BalloonText">
    <w:name w:val="Balloon Text"/>
    <w:basedOn w:val="Normal"/>
    <w:link w:val="BalloonTextChar"/>
    <w:uiPriority w:val="99"/>
    <w:semiHidden/>
    <w:unhideWhenUsed/>
    <w:rsid w:val="00822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8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BalloonText">
    <w:name w:val="Balloon Text"/>
    <w:basedOn w:val="Normal"/>
    <w:link w:val="BalloonTextChar"/>
    <w:uiPriority w:val="99"/>
    <w:semiHidden/>
    <w:unhideWhenUsed/>
    <w:rsid w:val="008228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8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55981">
      <w:marLeft w:val="0"/>
      <w:marRight w:val="0"/>
      <w:marTop w:val="0"/>
      <w:marBottom w:val="0"/>
      <w:divBdr>
        <w:top w:val="none" w:sz="0" w:space="0" w:color="auto"/>
        <w:left w:val="none" w:sz="0" w:space="0" w:color="auto"/>
        <w:bottom w:val="none" w:sz="0" w:space="0" w:color="auto"/>
        <w:right w:val="none" w:sz="0" w:space="0" w:color="auto"/>
      </w:divBdr>
    </w:div>
    <w:div w:id="7423341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9B40E-E83B-46F6-8DCB-533D4F4F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County of Orange</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Morales, Susan</cp:lastModifiedBy>
  <cp:revision>10</cp:revision>
  <cp:lastPrinted>2016-07-14T17:03:00Z</cp:lastPrinted>
  <dcterms:created xsi:type="dcterms:W3CDTF">2016-06-01T18:34:00Z</dcterms:created>
  <dcterms:modified xsi:type="dcterms:W3CDTF">2016-07-14T17:04:00Z</dcterms:modified>
</cp:coreProperties>
</file>