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FD851" w14:textId="77777777" w:rsidR="008A585A" w:rsidRDefault="008A585A">
      <w:pPr>
        <w:pStyle w:val="PlainText"/>
        <w:jc w:val="center"/>
        <w:rPr>
          <w:rFonts w:ascii="Times New Roman" w:hAnsi="Times New Roman"/>
          <w:b/>
          <w:sz w:val="24"/>
        </w:rPr>
      </w:pPr>
      <w:r>
        <w:rPr>
          <w:rFonts w:ascii="Times New Roman" w:hAnsi="Times New Roman"/>
          <w:b/>
          <w:sz w:val="24"/>
        </w:rPr>
        <w:t xml:space="preserve">ORANGE COUNTY, </w:t>
      </w:r>
      <w:smartTag w:uri="urn:schemas-microsoft-com:office:smarttags" w:element="PlaceType">
        <w:r>
          <w:rPr>
            <w:rFonts w:ascii="Times New Roman" w:hAnsi="Times New Roman"/>
            <w:b/>
            <w:sz w:val="24"/>
          </w:rPr>
          <w:t>CALIFORNIA</w:t>
        </w:r>
      </w:smartTag>
    </w:p>
    <w:p w14:paraId="0ABFD852" w14:textId="77777777" w:rsidR="008A585A" w:rsidRDefault="008A585A">
      <w:pPr>
        <w:pStyle w:val="PlainText"/>
        <w:jc w:val="center"/>
        <w:rPr>
          <w:rFonts w:ascii="Times New Roman" w:hAnsi="Times New Roman"/>
          <w:b/>
          <w:sz w:val="24"/>
        </w:rPr>
      </w:pPr>
    </w:p>
    <w:p w14:paraId="0ABFD853" w14:textId="77777777" w:rsidR="008A585A" w:rsidRDefault="008A585A">
      <w:pPr>
        <w:pStyle w:val="PlainText"/>
        <w:jc w:val="center"/>
        <w:rPr>
          <w:rFonts w:ascii="Times New Roman" w:hAnsi="Times New Roman"/>
          <w:b/>
          <w:sz w:val="24"/>
        </w:rPr>
      </w:pPr>
      <w:r>
        <w:rPr>
          <w:rFonts w:ascii="Times New Roman" w:hAnsi="Times New Roman"/>
          <w:b/>
          <w:sz w:val="24"/>
        </w:rPr>
        <w:t>NOTICE TO CONTRACTORS</w:t>
      </w:r>
    </w:p>
    <w:p w14:paraId="0ABFD854" w14:textId="77777777" w:rsidR="008A585A" w:rsidRDefault="008A585A">
      <w:pPr>
        <w:pStyle w:val="PlainText"/>
        <w:jc w:val="both"/>
        <w:rPr>
          <w:rFonts w:ascii="Times New Roman" w:hAnsi="Times New Roman"/>
          <w:sz w:val="24"/>
        </w:rPr>
      </w:pPr>
    </w:p>
    <w:p w14:paraId="0ABFD855" w14:textId="77777777" w:rsidR="008A585A" w:rsidRDefault="008A585A">
      <w:pPr>
        <w:pStyle w:val="PlainText"/>
        <w:jc w:val="both"/>
        <w:rPr>
          <w:rFonts w:ascii="Times New Roman" w:hAnsi="Times New Roman"/>
          <w:sz w:val="24"/>
        </w:rPr>
      </w:pPr>
      <w:r>
        <w:rPr>
          <w:rFonts w:ascii="Times New Roman" w:hAnsi="Times New Roman"/>
          <w:sz w:val="24"/>
        </w:rPr>
        <w:t>S</w:t>
      </w:r>
      <w:r w:rsidR="009A07DD">
        <w:rPr>
          <w:rFonts w:ascii="Times New Roman" w:hAnsi="Times New Roman"/>
          <w:sz w:val="24"/>
        </w:rPr>
        <w:t>ealed proposals from contractors</w:t>
      </w:r>
      <w:r>
        <w:rPr>
          <w:rFonts w:ascii="Times New Roman" w:hAnsi="Times New Roman"/>
          <w:sz w:val="24"/>
        </w:rPr>
        <w:t xml:space="preserve"> licensed in accordan</w:t>
      </w:r>
      <w:r w:rsidR="00B276D3">
        <w:rPr>
          <w:rFonts w:ascii="Times New Roman" w:hAnsi="Times New Roman"/>
          <w:sz w:val="24"/>
        </w:rPr>
        <w:t>ce with Section A, Subsection 16</w:t>
      </w:r>
      <w:r>
        <w:rPr>
          <w:rFonts w:ascii="Times New Roman" w:hAnsi="Times New Roman"/>
          <w:sz w:val="24"/>
        </w:rPr>
        <w:t xml:space="preserve">, Proposal Requirements and Conditions will be received </w:t>
      </w:r>
      <w:r w:rsidR="009A07DD">
        <w:rPr>
          <w:rFonts w:ascii="Times New Roman" w:hAnsi="Times New Roman"/>
          <w:sz w:val="24"/>
        </w:rPr>
        <w:t xml:space="preserve">on behalf of the Orange County Flood Control District, hereinafter referred to as “DISTRICT,” </w:t>
      </w:r>
      <w:r>
        <w:rPr>
          <w:rFonts w:ascii="Times New Roman" w:hAnsi="Times New Roman"/>
          <w:sz w:val="24"/>
        </w:rPr>
        <w:t>at the Office of the Clerk of the Board of Sup</w:t>
      </w:r>
      <w:r w:rsidR="00782F67">
        <w:rPr>
          <w:rFonts w:ascii="Times New Roman" w:hAnsi="Times New Roman"/>
          <w:sz w:val="24"/>
        </w:rPr>
        <w:t>ervisors, Room 101</w:t>
      </w:r>
      <w:r>
        <w:rPr>
          <w:rFonts w:ascii="Times New Roman" w:hAnsi="Times New Roman"/>
          <w:sz w:val="24"/>
        </w:rPr>
        <w:t xml:space="preserve">, Hall of Administration, </w:t>
      </w:r>
      <w:r w:rsidR="00DB1A5A">
        <w:rPr>
          <w:rFonts w:ascii="Times New Roman" w:hAnsi="Times New Roman"/>
          <w:sz w:val="24"/>
        </w:rPr>
        <w:t xml:space="preserve">of the County of Orange, 333 West Santa Ana Boulevard, </w:t>
      </w:r>
      <w:r>
        <w:rPr>
          <w:rFonts w:ascii="Times New Roman" w:hAnsi="Times New Roman"/>
          <w:sz w:val="24"/>
        </w:rPr>
        <w:t xml:space="preserve">Santa Ana, California, on or before </w:t>
      </w:r>
      <w:r w:rsidRPr="00625C19">
        <w:rPr>
          <w:rFonts w:ascii="Times New Roman" w:hAnsi="Times New Roman"/>
          <w:b/>
          <w:sz w:val="24"/>
          <w:u w:val="single"/>
        </w:rPr>
        <w:t xml:space="preserve">Wednesday, the </w:t>
      </w:r>
      <w:r w:rsidR="00156AA4">
        <w:rPr>
          <w:rFonts w:ascii="Times New Roman" w:hAnsi="Times New Roman"/>
          <w:b/>
          <w:sz w:val="24"/>
          <w:u w:val="single"/>
        </w:rPr>
        <w:t>5</w:t>
      </w:r>
      <w:r w:rsidR="00625C19" w:rsidRPr="00625C19">
        <w:rPr>
          <w:rFonts w:ascii="Times New Roman" w:hAnsi="Times New Roman"/>
          <w:b/>
          <w:sz w:val="24"/>
          <w:u w:val="single"/>
          <w:vertAlign w:val="superscript"/>
        </w:rPr>
        <w:t>th</w:t>
      </w:r>
      <w:r w:rsidR="00625C19" w:rsidRPr="00625C19">
        <w:rPr>
          <w:rFonts w:ascii="Times New Roman" w:hAnsi="Times New Roman"/>
          <w:b/>
          <w:sz w:val="24"/>
          <w:u w:val="single"/>
        </w:rPr>
        <w:t xml:space="preserve">  </w:t>
      </w:r>
      <w:r w:rsidRPr="00625C19">
        <w:rPr>
          <w:rFonts w:ascii="Times New Roman" w:hAnsi="Times New Roman"/>
          <w:b/>
          <w:sz w:val="24"/>
          <w:u w:val="single"/>
        </w:rPr>
        <w:t>day of</w:t>
      </w:r>
      <w:r w:rsidR="00625C19" w:rsidRPr="00625C19">
        <w:rPr>
          <w:rFonts w:ascii="Times New Roman" w:hAnsi="Times New Roman"/>
          <w:b/>
          <w:sz w:val="24"/>
          <w:u w:val="single"/>
        </w:rPr>
        <w:t xml:space="preserve"> </w:t>
      </w:r>
      <w:r w:rsidR="00156AA4">
        <w:rPr>
          <w:rFonts w:ascii="Times New Roman" w:hAnsi="Times New Roman"/>
          <w:b/>
          <w:sz w:val="24"/>
          <w:u w:val="single"/>
        </w:rPr>
        <w:t>March</w:t>
      </w:r>
      <w:r w:rsidR="00625C19" w:rsidRPr="00625C19">
        <w:rPr>
          <w:rFonts w:ascii="Times New Roman" w:hAnsi="Times New Roman"/>
          <w:b/>
          <w:sz w:val="24"/>
          <w:u w:val="single"/>
        </w:rPr>
        <w:t xml:space="preserve">, </w:t>
      </w:r>
      <w:r w:rsidRPr="00625C19">
        <w:rPr>
          <w:rFonts w:ascii="Times New Roman" w:hAnsi="Times New Roman"/>
          <w:b/>
          <w:sz w:val="24"/>
          <w:u w:val="single"/>
        </w:rPr>
        <w:t>20</w:t>
      </w:r>
      <w:r w:rsidR="00625C19" w:rsidRPr="00625C19">
        <w:rPr>
          <w:rFonts w:ascii="Times New Roman" w:hAnsi="Times New Roman"/>
          <w:b/>
          <w:sz w:val="24"/>
          <w:u w:val="single"/>
        </w:rPr>
        <w:t>1</w:t>
      </w:r>
      <w:r w:rsidR="00156AA4">
        <w:rPr>
          <w:rFonts w:ascii="Times New Roman" w:hAnsi="Times New Roman"/>
          <w:b/>
          <w:sz w:val="24"/>
          <w:u w:val="single"/>
        </w:rPr>
        <w:t>4</w:t>
      </w:r>
      <w:r>
        <w:rPr>
          <w:rFonts w:ascii="Times New Roman" w:hAnsi="Times New Roman"/>
          <w:sz w:val="24"/>
        </w:rPr>
        <w:t xml:space="preserve"> at 2:00 p.m., at which time they will be publicly opened and read in Room 169, First Floor, Hall of Administration, </w:t>
      </w:r>
      <w:r w:rsidR="00DB1A5A">
        <w:rPr>
          <w:rFonts w:ascii="Times New Roman" w:hAnsi="Times New Roman"/>
          <w:sz w:val="24"/>
        </w:rPr>
        <w:t>333 West Santa Ana Boulevard</w:t>
      </w:r>
      <w:r>
        <w:rPr>
          <w:rFonts w:ascii="Times New Roman" w:hAnsi="Times New Roman"/>
          <w:sz w:val="24"/>
        </w:rPr>
        <w:t xml:space="preserve">, Santa Ana, California, for the following project to be administered by the </w:t>
      </w:r>
      <w:r w:rsidR="00677B5D">
        <w:rPr>
          <w:rFonts w:ascii="Times New Roman" w:hAnsi="Times New Roman"/>
          <w:sz w:val="24"/>
        </w:rPr>
        <w:t>OC Public Works</w:t>
      </w:r>
      <w:r w:rsidR="0010228C">
        <w:rPr>
          <w:rFonts w:ascii="Times New Roman" w:hAnsi="Times New Roman"/>
          <w:sz w:val="24"/>
        </w:rPr>
        <w:t xml:space="preserve"> </w:t>
      </w:r>
      <w:r>
        <w:rPr>
          <w:rFonts w:ascii="Times New Roman" w:hAnsi="Times New Roman"/>
          <w:sz w:val="24"/>
        </w:rPr>
        <w:t>Department</w:t>
      </w:r>
      <w:r w:rsidR="00677B5D">
        <w:rPr>
          <w:rFonts w:ascii="Times New Roman" w:hAnsi="Times New Roman"/>
          <w:sz w:val="24"/>
        </w:rPr>
        <w:t>.</w:t>
      </w:r>
    </w:p>
    <w:p w14:paraId="0ABFD856" w14:textId="77777777" w:rsidR="008A585A" w:rsidRDefault="008A585A">
      <w:pPr>
        <w:pStyle w:val="PlainText"/>
        <w:jc w:val="both"/>
        <w:rPr>
          <w:rFonts w:ascii="Times New Roman" w:hAnsi="Times New Roman"/>
          <w:sz w:val="24"/>
        </w:rPr>
      </w:pPr>
    </w:p>
    <w:p w14:paraId="0ABFD857" w14:textId="77777777" w:rsidR="00BD7970" w:rsidRDefault="00BD7970" w:rsidP="00BD7970">
      <w:pPr>
        <w:pStyle w:val="PlainText"/>
        <w:jc w:val="center"/>
        <w:rPr>
          <w:rFonts w:ascii="Times New Roman" w:hAnsi="Times New Roman"/>
          <w:b/>
          <w:sz w:val="24"/>
        </w:rPr>
      </w:pPr>
      <w:r>
        <w:rPr>
          <w:rFonts w:ascii="Times New Roman" w:hAnsi="Times New Roman"/>
          <w:b/>
          <w:sz w:val="24"/>
        </w:rPr>
        <w:t>CONSTRUCTION OF</w:t>
      </w:r>
    </w:p>
    <w:p w14:paraId="0ABFD858" w14:textId="77777777" w:rsidR="00BD7970" w:rsidRDefault="00BD7970" w:rsidP="00BD7970">
      <w:pPr>
        <w:pStyle w:val="PlainText"/>
        <w:jc w:val="center"/>
        <w:rPr>
          <w:rFonts w:ascii="Times New Roman" w:hAnsi="Times New Roman"/>
          <w:b/>
          <w:sz w:val="24"/>
        </w:rPr>
      </w:pPr>
    </w:p>
    <w:p w14:paraId="0ABFD859" w14:textId="77777777" w:rsidR="00BD7970" w:rsidRDefault="00BD7970" w:rsidP="00BD7970">
      <w:pPr>
        <w:pStyle w:val="PlainText"/>
        <w:jc w:val="center"/>
        <w:rPr>
          <w:rFonts w:ascii="Times New Roman" w:hAnsi="Times New Roman"/>
          <w:b/>
          <w:sz w:val="28"/>
          <w:szCs w:val="28"/>
        </w:rPr>
      </w:pPr>
      <w:r>
        <w:rPr>
          <w:rFonts w:ascii="Times New Roman" w:hAnsi="Times New Roman"/>
          <w:b/>
          <w:sz w:val="28"/>
          <w:szCs w:val="28"/>
        </w:rPr>
        <w:t>Newland Storm Channel</w:t>
      </w:r>
    </w:p>
    <w:p w14:paraId="0ABFD85A" w14:textId="77777777" w:rsidR="00BD7970" w:rsidRPr="005A2AE2" w:rsidRDefault="00BD7970" w:rsidP="00BD7970">
      <w:pPr>
        <w:pStyle w:val="PlainText"/>
        <w:jc w:val="center"/>
        <w:rPr>
          <w:rFonts w:ascii="Times New Roman" w:hAnsi="Times New Roman"/>
          <w:b/>
          <w:sz w:val="28"/>
          <w:szCs w:val="28"/>
        </w:rPr>
      </w:pPr>
      <w:r w:rsidRPr="005A2AE2">
        <w:rPr>
          <w:rFonts w:ascii="Times New Roman" w:hAnsi="Times New Roman"/>
          <w:b/>
          <w:sz w:val="28"/>
          <w:szCs w:val="28"/>
        </w:rPr>
        <w:t xml:space="preserve"> </w:t>
      </w:r>
      <w:proofErr w:type="gramStart"/>
      <w:r w:rsidRPr="005A2AE2">
        <w:rPr>
          <w:rFonts w:ascii="Times New Roman" w:hAnsi="Times New Roman"/>
          <w:b/>
          <w:sz w:val="28"/>
          <w:szCs w:val="28"/>
        </w:rPr>
        <w:t>(Facility No.</w:t>
      </w:r>
      <w:proofErr w:type="gramEnd"/>
      <w:r w:rsidRPr="005A2AE2">
        <w:rPr>
          <w:rFonts w:ascii="Times New Roman" w:hAnsi="Times New Roman"/>
          <w:b/>
          <w:sz w:val="28"/>
          <w:szCs w:val="28"/>
        </w:rPr>
        <w:t xml:space="preserve"> C0</w:t>
      </w:r>
      <w:r>
        <w:rPr>
          <w:rFonts w:ascii="Times New Roman" w:hAnsi="Times New Roman"/>
          <w:b/>
          <w:sz w:val="28"/>
          <w:szCs w:val="28"/>
        </w:rPr>
        <w:t>5S01</w:t>
      </w:r>
      <w:r w:rsidRPr="005A2AE2">
        <w:rPr>
          <w:rFonts w:ascii="Times New Roman" w:hAnsi="Times New Roman"/>
          <w:b/>
          <w:sz w:val="28"/>
          <w:szCs w:val="28"/>
        </w:rPr>
        <w:t>)</w:t>
      </w:r>
    </w:p>
    <w:p w14:paraId="0ABFD85B" w14:textId="77777777" w:rsidR="00BD7970" w:rsidRPr="005A2AE2" w:rsidRDefault="00BD7970" w:rsidP="00BD7970">
      <w:pPr>
        <w:pStyle w:val="PlainText"/>
        <w:jc w:val="center"/>
        <w:rPr>
          <w:rFonts w:ascii="Times New Roman" w:hAnsi="Times New Roman"/>
          <w:b/>
          <w:sz w:val="28"/>
          <w:szCs w:val="28"/>
        </w:rPr>
      </w:pPr>
      <w:proofErr w:type="gramStart"/>
      <w:r w:rsidRPr="005A2AE2">
        <w:rPr>
          <w:rFonts w:ascii="Times New Roman" w:hAnsi="Times New Roman"/>
          <w:b/>
          <w:sz w:val="28"/>
          <w:szCs w:val="28"/>
        </w:rPr>
        <w:t>from</w:t>
      </w:r>
      <w:proofErr w:type="gramEnd"/>
    </w:p>
    <w:p w14:paraId="0ABFD85C" w14:textId="77777777" w:rsidR="00AD1D78" w:rsidRDefault="004513A5" w:rsidP="00BD7970">
      <w:pPr>
        <w:pStyle w:val="PlainText"/>
        <w:jc w:val="center"/>
        <w:rPr>
          <w:rFonts w:ascii="Times New Roman" w:hAnsi="Times New Roman"/>
          <w:b/>
          <w:sz w:val="28"/>
          <w:szCs w:val="28"/>
        </w:rPr>
      </w:pPr>
      <w:proofErr w:type="gramStart"/>
      <w:r>
        <w:rPr>
          <w:rFonts w:ascii="Times New Roman" w:hAnsi="Times New Roman"/>
          <w:b/>
          <w:sz w:val="28"/>
          <w:szCs w:val="28"/>
        </w:rPr>
        <w:t>East Garden Grove-Wintersburg Channel (Facility No.</w:t>
      </w:r>
      <w:proofErr w:type="gramEnd"/>
      <w:r>
        <w:rPr>
          <w:rFonts w:ascii="Times New Roman" w:hAnsi="Times New Roman"/>
          <w:b/>
          <w:sz w:val="28"/>
          <w:szCs w:val="28"/>
        </w:rPr>
        <w:t xml:space="preserve"> C05)</w:t>
      </w:r>
      <w:r w:rsidR="00BD7970">
        <w:rPr>
          <w:rFonts w:ascii="Times New Roman" w:hAnsi="Times New Roman"/>
          <w:b/>
          <w:sz w:val="28"/>
          <w:szCs w:val="28"/>
        </w:rPr>
        <w:t xml:space="preserve"> Confluence to Whitley</w:t>
      </w:r>
      <w:r w:rsidR="00AD1D78">
        <w:rPr>
          <w:rFonts w:ascii="Times New Roman" w:hAnsi="Times New Roman"/>
          <w:b/>
          <w:sz w:val="28"/>
          <w:szCs w:val="28"/>
        </w:rPr>
        <w:t xml:space="preserve"> Ave</w:t>
      </w:r>
      <w:r w:rsidR="00434FE8">
        <w:rPr>
          <w:rFonts w:ascii="Times New Roman" w:hAnsi="Times New Roman"/>
          <w:b/>
          <w:sz w:val="28"/>
          <w:szCs w:val="28"/>
        </w:rPr>
        <w:t>nue</w:t>
      </w:r>
    </w:p>
    <w:p w14:paraId="0ABFD85D" w14:textId="77777777" w:rsidR="00AD1D78" w:rsidRDefault="00AD1D78" w:rsidP="00BD7970">
      <w:pPr>
        <w:pStyle w:val="PlainText"/>
        <w:jc w:val="center"/>
        <w:rPr>
          <w:rFonts w:ascii="Times New Roman" w:hAnsi="Times New Roman"/>
          <w:b/>
          <w:sz w:val="28"/>
          <w:szCs w:val="28"/>
        </w:rPr>
      </w:pPr>
    </w:p>
    <w:p w14:paraId="0ABFD85E" w14:textId="77777777" w:rsidR="0028754B" w:rsidRDefault="00BD7970" w:rsidP="00BD7970">
      <w:pPr>
        <w:pStyle w:val="PlainText"/>
        <w:jc w:val="center"/>
        <w:rPr>
          <w:rFonts w:ascii="Times New Roman" w:hAnsi="Times New Roman"/>
          <w:b/>
          <w:sz w:val="24"/>
        </w:rPr>
      </w:pPr>
      <w:proofErr w:type="gramStart"/>
      <w:r>
        <w:rPr>
          <w:rFonts w:ascii="Times New Roman" w:hAnsi="Times New Roman"/>
          <w:b/>
          <w:sz w:val="24"/>
        </w:rPr>
        <w:t>Hereinafter referred to as “PROJECT.”</w:t>
      </w:r>
      <w:proofErr w:type="gramEnd"/>
    </w:p>
    <w:p w14:paraId="0ABFD85F" w14:textId="77777777" w:rsidR="00ED3DA1" w:rsidRDefault="00ED3DA1" w:rsidP="00BD7970">
      <w:pPr>
        <w:pStyle w:val="PlainText"/>
        <w:jc w:val="center"/>
        <w:rPr>
          <w:rFonts w:ascii="Times New Roman" w:hAnsi="Times New Roman"/>
          <w:b/>
          <w:sz w:val="24"/>
        </w:rPr>
      </w:pPr>
    </w:p>
    <w:p w14:paraId="3C8637B7" w14:textId="77777777" w:rsidR="000C2CDE" w:rsidRDefault="00410DFF" w:rsidP="00410DFF">
      <w:pPr>
        <w:pStyle w:val="PlainText"/>
        <w:rPr>
          <w:rFonts w:ascii="Times New Roman" w:hAnsi="Times New Roman"/>
          <w:sz w:val="24"/>
        </w:rPr>
      </w:pPr>
      <w:r w:rsidRPr="00996CB4">
        <w:rPr>
          <w:rFonts w:ascii="Times New Roman" w:hAnsi="Times New Roman"/>
          <w:b/>
          <w:sz w:val="24"/>
        </w:rPr>
        <w:t xml:space="preserve">A non-mandatory pre-bid meeting will be held on </w:t>
      </w:r>
      <w:r w:rsidR="00156AA4">
        <w:rPr>
          <w:rFonts w:ascii="Times New Roman" w:hAnsi="Times New Roman"/>
          <w:b/>
          <w:sz w:val="24"/>
        </w:rPr>
        <w:t>February 11</w:t>
      </w:r>
      <w:r w:rsidR="00996CB4" w:rsidRPr="00996CB4">
        <w:rPr>
          <w:rFonts w:ascii="Times New Roman" w:hAnsi="Times New Roman"/>
          <w:b/>
          <w:sz w:val="24"/>
        </w:rPr>
        <w:t>, 201</w:t>
      </w:r>
      <w:r w:rsidR="00156AA4">
        <w:rPr>
          <w:rFonts w:ascii="Times New Roman" w:hAnsi="Times New Roman"/>
          <w:b/>
          <w:sz w:val="24"/>
        </w:rPr>
        <w:t>4</w:t>
      </w:r>
      <w:r w:rsidR="00996CB4" w:rsidRPr="00996CB4">
        <w:rPr>
          <w:rFonts w:ascii="Times New Roman" w:hAnsi="Times New Roman"/>
          <w:b/>
          <w:sz w:val="24"/>
        </w:rPr>
        <w:t xml:space="preserve"> at 9:00</w:t>
      </w:r>
      <w:r w:rsidRPr="00996CB4">
        <w:rPr>
          <w:rFonts w:ascii="Times New Roman" w:hAnsi="Times New Roman"/>
          <w:b/>
          <w:sz w:val="24"/>
        </w:rPr>
        <w:t xml:space="preserve"> a.m.</w:t>
      </w:r>
      <w:r>
        <w:rPr>
          <w:rFonts w:ascii="Times New Roman" w:hAnsi="Times New Roman"/>
          <w:sz w:val="24"/>
        </w:rPr>
        <w:t xml:space="preserve">  All attendees shall meet at the project site at the southeast corner of Newland Street and Edinger Avenue (OCFCD’s Maintenance Road) in the City of Westminster. All bidders are encouraged to attend</w:t>
      </w:r>
      <w:r w:rsidR="00173983">
        <w:rPr>
          <w:rFonts w:ascii="Times New Roman" w:hAnsi="Times New Roman"/>
          <w:sz w:val="24"/>
        </w:rPr>
        <w:t xml:space="preserve">. </w:t>
      </w:r>
      <w:r>
        <w:rPr>
          <w:rFonts w:ascii="Times New Roman" w:hAnsi="Times New Roman"/>
          <w:sz w:val="24"/>
        </w:rPr>
        <w:t xml:space="preserve"> Questions regarding interpretation of the </w:t>
      </w:r>
      <w:r w:rsidR="00E354F5">
        <w:rPr>
          <w:rFonts w:ascii="Times New Roman" w:hAnsi="Times New Roman"/>
          <w:sz w:val="24"/>
        </w:rPr>
        <w:t>PLANS AND SPECIAL PROVISIONS</w:t>
      </w:r>
      <w:r>
        <w:rPr>
          <w:rFonts w:ascii="Times New Roman" w:hAnsi="Times New Roman"/>
          <w:sz w:val="24"/>
        </w:rPr>
        <w:t xml:space="preserve"> will not be officially answered at the meeting, but significant/relevant questions will be officially answered via a project </w:t>
      </w:r>
      <w:r w:rsidR="00E354F5">
        <w:rPr>
          <w:rFonts w:ascii="Times New Roman" w:hAnsi="Times New Roman"/>
          <w:sz w:val="24"/>
        </w:rPr>
        <w:t>BULLETIN</w:t>
      </w:r>
      <w:r>
        <w:rPr>
          <w:rFonts w:ascii="Times New Roman" w:hAnsi="Times New Roman"/>
          <w:sz w:val="24"/>
        </w:rPr>
        <w:t xml:space="preserve"> issued to all plan holders prior to opening of bids. </w:t>
      </w:r>
    </w:p>
    <w:p w14:paraId="150F8D81" w14:textId="77777777" w:rsidR="000C2CDE" w:rsidRDefault="000C2CDE" w:rsidP="00410DFF">
      <w:pPr>
        <w:pStyle w:val="PlainText"/>
        <w:rPr>
          <w:rFonts w:ascii="Times New Roman" w:hAnsi="Times New Roman"/>
          <w:sz w:val="24"/>
        </w:rPr>
      </w:pPr>
    </w:p>
    <w:p w14:paraId="1164EA23" w14:textId="77777777" w:rsidR="000C2CDE" w:rsidRPr="00F53A1B" w:rsidRDefault="000C2CDE" w:rsidP="000C2CDE">
      <w:pPr>
        <w:pStyle w:val="PlainText"/>
        <w:rPr>
          <w:rFonts w:ascii="Times New Roman" w:hAnsi="Times New Roman"/>
          <w:b/>
          <w:color w:val="000000"/>
          <w:sz w:val="24"/>
        </w:rPr>
      </w:pPr>
      <w:r>
        <w:rPr>
          <w:rFonts w:ascii="Times New Roman" w:hAnsi="Times New Roman"/>
          <w:b/>
          <w:color w:val="000000"/>
          <w:sz w:val="24"/>
          <w:u w:val="single"/>
        </w:rPr>
        <w:t>As specified in Section F-2, EXPERIENCE REQUIREMENTS, of these Special Provisions, t</w:t>
      </w:r>
      <w:r w:rsidRPr="000544E0">
        <w:rPr>
          <w:rFonts w:ascii="Times New Roman" w:hAnsi="Times New Roman"/>
          <w:b/>
          <w:color w:val="000000"/>
          <w:sz w:val="24"/>
          <w:u w:val="single"/>
        </w:rPr>
        <w:t>he CONTRACTOR shall furnish proof of required experience at the time of bid submittal</w:t>
      </w:r>
      <w:r>
        <w:rPr>
          <w:rFonts w:ascii="Times New Roman" w:hAnsi="Times New Roman"/>
          <w:b/>
          <w:color w:val="000000"/>
          <w:sz w:val="24"/>
          <w:u w:val="single"/>
        </w:rPr>
        <w:t>.</w:t>
      </w:r>
      <w:r w:rsidRPr="00F53A1B">
        <w:rPr>
          <w:rFonts w:ascii="Times New Roman" w:hAnsi="Times New Roman"/>
          <w:b/>
          <w:color w:val="000000"/>
          <w:sz w:val="24"/>
        </w:rPr>
        <w:t xml:space="preserve">  Failure to submit adequate proof or submission of fraudulent proof of required experience </w:t>
      </w:r>
      <w:r>
        <w:rPr>
          <w:rFonts w:ascii="Times New Roman" w:hAnsi="Times New Roman"/>
          <w:b/>
          <w:color w:val="000000"/>
          <w:sz w:val="24"/>
        </w:rPr>
        <w:t xml:space="preserve">shall </w:t>
      </w:r>
      <w:r w:rsidRPr="00F53A1B">
        <w:rPr>
          <w:rFonts w:ascii="Times New Roman" w:hAnsi="Times New Roman"/>
          <w:b/>
          <w:color w:val="000000"/>
          <w:sz w:val="24"/>
        </w:rPr>
        <w:t xml:space="preserve">be cause for DISTRICT to view CONTRACTOR's bid as a non-responsible bid, and as such, </w:t>
      </w:r>
      <w:r>
        <w:rPr>
          <w:rFonts w:ascii="Times New Roman" w:hAnsi="Times New Roman"/>
          <w:b/>
          <w:color w:val="000000"/>
          <w:sz w:val="24"/>
        </w:rPr>
        <w:t xml:space="preserve">shall </w:t>
      </w:r>
      <w:r w:rsidRPr="00F53A1B">
        <w:rPr>
          <w:rFonts w:ascii="Times New Roman" w:hAnsi="Times New Roman"/>
          <w:b/>
          <w:color w:val="000000"/>
          <w:sz w:val="24"/>
        </w:rPr>
        <w:t>be cause for rejection of CONTRACTOR's bid.</w:t>
      </w:r>
    </w:p>
    <w:p w14:paraId="0ABFD860" w14:textId="04142D03" w:rsidR="00BD7970" w:rsidRPr="00410DFF" w:rsidRDefault="0028754B" w:rsidP="00410DFF">
      <w:pPr>
        <w:pStyle w:val="PlainText"/>
        <w:rPr>
          <w:rFonts w:ascii="Times New Roman" w:hAnsi="Times New Roman"/>
          <w:sz w:val="24"/>
        </w:rPr>
      </w:pPr>
      <w:bookmarkStart w:id="0" w:name="_GoBack"/>
      <w:bookmarkEnd w:id="0"/>
      <w:r w:rsidRPr="00410DFF">
        <w:rPr>
          <w:rFonts w:ascii="Times New Roman" w:hAnsi="Times New Roman"/>
          <w:sz w:val="24"/>
        </w:rPr>
        <w:br w:type="page"/>
      </w:r>
    </w:p>
    <w:p w14:paraId="0ABFD861" w14:textId="77777777" w:rsidR="00BD7970" w:rsidRDefault="00BD7970" w:rsidP="00BD7970">
      <w:pPr>
        <w:pStyle w:val="PlainText"/>
        <w:jc w:val="center"/>
        <w:rPr>
          <w:rFonts w:ascii="Times New Roman" w:hAnsi="Times New Roman"/>
          <w:b/>
          <w:sz w:val="24"/>
        </w:rPr>
      </w:pP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780"/>
        <w:gridCol w:w="1890"/>
        <w:gridCol w:w="1710"/>
      </w:tblGrid>
      <w:tr w:rsidR="00BD7970" w14:paraId="0ABFD863" w14:textId="77777777" w:rsidTr="00B166AE">
        <w:trPr>
          <w:cantSplit/>
          <w:tblHeader/>
        </w:trPr>
        <w:tc>
          <w:tcPr>
            <w:tcW w:w="8730" w:type="dxa"/>
            <w:gridSpan w:val="4"/>
            <w:tcBorders>
              <w:top w:val="single" w:sz="4" w:space="0" w:color="auto"/>
              <w:left w:val="single" w:sz="4" w:space="0" w:color="auto"/>
              <w:bottom w:val="single" w:sz="4" w:space="0" w:color="auto"/>
              <w:right w:val="single" w:sz="4" w:space="0" w:color="auto"/>
            </w:tcBorders>
          </w:tcPr>
          <w:p w14:paraId="0ABFD862" w14:textId="77777777" w:rsidR="00BD7970" w:rsidRDefault="00BD7970" w:rsidP="008E6C70">
            <w:pPr>
              <w:pStyle w:val="PlainText"/>
              <w:spacing w:before="120" w:after="120"/>
              <w:jc w:val="center"/>
              <w:rPr>
                <w:rFonts w:ascii="Times New Roman" w:hAnsi="Times New Roman"/>
                <w:sz w:val="24"/>
              </w:rPr>
            </w:pPr>
            <w:r>
              <w:rPr>
                <w:rFonts w:ascii="Times New Roman" w:hAnsi="Times New Roman"/>
                <w:b/>
                <w:sz w:val="24"/>
              </w:rPr>
              <w:t>SCHEDULE OF WORK ITEMS</w:t>
            </w:r>
          </w:p>
        </w:tc>
      </w:tr>
      <w:tr w:rsidR="00BD7970" w14:paraId="0ABFD868" w14:textId="77777777" w:rsidTr="00B166AE">
        <w:trPr>
          <w:tblHeader/>
        </w:trPr>
        <w:tc>
          <w:tcPr>
            <w:tcW w:w="1350" w:type="dxa"/>
            <w:tcBorders>
              <w:top w:val="single" w:sz="4" w:space="0" w:color="auto"/>
              <w:left w:val="single" w:sz="4" w:space="0" w:color="auto"/>
              <w:bottom w:val="single" w:sz="4" w:space="0" w:color="auto"/>
              <w:right w:val="single" w:sz="6" w:space="0" w:color="auto"/>
            </w:tcBorders>
          </w:tcPr>
          <w:p w14:paraId="0ABFD864" w14:textId="77777777" w:rsidR="00BD7970" w:rsidRDefault="00BD7970" w:rsidP="008E6C70">
            <w:pPr>
              <w:pStyle w:val="PlainText"/>
              <w:spacing w:before="120" w:after="120"/>
              <w:jc w:val="center"/>
              <w:rPr>
                <w:rFonts w:ascii="Times New Roman" w:hAnsi="Times New Roman"/>
                <w:b/>
                <w:sz w:val="24"/>
              </w:rPr>
            </w:pPr>
            <w:r>
              <w:rPr>
                <w:rFonts w:ascii="Times New Roman" w:hAnsi="Times New Roman"/>
                <w:b/>
                <w:sz w:val="24"/>
              </w:rPr>
              <w:t>Item No.</w:t>
            </w:r>
          </w:p>
        </w:tc>
        <w:tc>
          <w:tcPr>
            <w:tcW w:w="3780" w:type="dxa"/>
            <w:tcBorders>
              <w:top w:val="single" w:sz="4" w:space="0" w:color="auto"/>
              <w:left w:val="single" w:sz="6" w:space="0" w:color="auto"/>
              <w:bottom w:val="single" w:sz="4" w:space="0" w:color="auto"/>
              <w:right w:val="single" w:sz="6" w:space="0" w:color="auto"/>
            </w:tcBorders>
          </w:tcPr>
          <w:p w14:paraId="0ABFD865" w14:textId="77777777" w:rsidR="00BD7970" w:rsidRDefault="00BD7970" w:rsidP="008E6C70">
            <w:pPr>
              <w:pStyle w:val="PlainText"/>
              <w:spacing w:before="120" w:after="120"/>
              <w:jc w:val="center"/>
              <w:rPr>
                <w:rFonts w:ascii="Times New Roman" w:hAnsi="Times New Roman"/>
                <w:b/>
                <w:sz w:val="24"/>
              </w:rPr>
            </w:pPr>
            <w:r>
              <w:rPr>
                <w:rFonts w:ascii="Times New Roman" w:hAnsi="Times New Roman"/>
                <w:b/>
                <w:sz w:val="24"/>
              </w:rPr>
              <w:t>Item Description</w:t>
            </w:r>
          </w:p>
        </w:tc>
        <w:tc>
          <w:tcPr>
            <w:tcW w:w="1890" w:type="dxa"/>
            <w:tcBorders>
              <w:top w:val="single" w:sz="4" w:space="0" w:color="auto"/>
              <w:left w:val="single" w:sz="6" w:space="0" w:color="auto"/>
              <w:bottom w:val="single" w:sz="4" w:space="0" w:color="auto"/>
              <w:right w:val="single" w:sz="6" w:space="0" w:color="auto"/>
            </w:tcBorders>
          </w:tcPr>
          <w:p w14:paraId="0ABFD866" w14:textId="77777777" w:rsidR="00BD7970" w:rsidRDefault="00BD7970" w:rsidP="008E6C70">
            <w:pPr>
              <w:pStyle w:val="PlainText"/>
              <w:spacing w:before="120" w:after="120"/>
              <w:jc w:val="center"/>
              <w:rPr>
                <w:rFonts w:ascii="Times New Roman" w:hAnsi="Times New Roman"/>
                <w:b/>
                <w:sz w:val="24"/>
              </w:rPr>
            </w:pPr>
            <w:r>
              <w:rPr>
                <w:rFonts w:ascii="Times New Roman" w:hAnsi="Times New Roman"/>
                <w:b/>
                <w:sz w:val="24"/>
              </w:rPr>
              <w:t>Quantity</w:t>
            </w:r>
          </w:p>
        </w:tc>
        <w:tc>
          <w:tcPr>
            <w:tcW w:w="1710" w:type="dxa"/>
            <w:tcBorders>
              <w:top w:val="single" w:sz="4" w:space="0" w:color="auto"/>
              <w:left w:val="single" w:sz="6" w:space="0" w:color="auto"/>
              <w:bottom w:val="single" w:sz="4" w:space="0" w:color="auto"/>
              <w:right w:val="single" w:sz="4" w:space="0" w:color="auto"/>
            </w:tcBorders>
          </w:tcPr>
          <w:p w14:paraId="0ABFD867" w14:textId="77777777" w:rsidR="00BD7970" w:rsidRDefault="00BD7970" w:rsidP="008E6C70">
            <w:pPr>
              <w:pStyle w:val="PlainText"/>
              <w:spacing w:before="120" w:after="120"/>
              <w:jc w:val="center"/>
              <w:rPr>
                <w:rFonts w:ascii="Times New Roman" w:hAnsi="Times New Roman"/>
                <w:b/>
                <w:sz w:val="24"/>
              </w:rPr>
            </w:pPr>
            <w:r>
              <w:rPr>
                <w:rFonts w:ascii="Times New Roman" w:hAnsi="Times New Roman"/>
                <w:b/>
                <w:sz w:val="24"/>
              </w:rPr>
              <w:t>Unit</w:t>
            </w:r>
          </w:p>
        </w:tc>
      </w:tr>
      <w:tr w:rsidR="00893E7C" w14:paraId="0ABFD86D"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69"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6A"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Mobilization</w:t>
            </w:r>
          </w:p>
        </w:tc>
        <w:tc>
          <w:tcPr>
            <w:tcW w:w="1890" w:type="dxa"/>
            <w:tcBorders>
              <w:top w:val="single" w:sz="4" w:space="0" w:color="auto"/>
              <w:left w:val="single" w:sz="4" w:space="0" w:color="auto"/>
              <w:bottom w:val="single" w:sz="4" w:space="0" w:color="auto"/>
              <w:right w:val="single" w:sz="4" w:space="0" w:color="auto"/>
            </w:tcBorders>
            <w:vAlign w:val="center"/>
          </w:tcPr>
          <w:p w14:paraId="0ABFD86B"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14:paraId="0ABFD86C"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L.S.</w:t>
            </w:r>
          </w:p>
        </w:tc>
      </w:tr>
      <w:tr w:rsidR="00893E7C" w14:paraId="0ABFD872"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6E"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6F"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Clearing and Grubbing</w:t>
            </w:r>
          </w:p>
        </w:tc>
        <w:tc>
          <w:tcPr>
            <w:tcW w:w="1890" w:type="dxa"/>
            <w:tcBorders>
              <w:top w:val="single" w:sz="4" w:space="0" w:color="auto"/>
              <w:left w:val="single" w:sz="4" w:space="0" w:color="auto"/>
              <w:bottom w:val="single" w:sz="4" w:space="0" w:color="auto"/>
              <w:right w:val="single" w:sz="4" w:space="0" w:color="auto"/>
            </w:tcBorders>
            <w:vAlign w:val="center"/>
          </w:tcPr>
          <w:p w14:paraId="0ABFD870"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14:paraId="0ABFD871"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L.S.</w:t>
            </w:r>
          </w:p>
        </w:tc>
      </w:tr>
      <w:tr w:rsidR="00893E7C" w14:paraId="0ABFD877"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73" w14:textId="77777777" w:rsidR="00893E7C" w:rsidRDefault="00893E7C" w:rsidP="00DF3A38">
            <w:pPr>
              <w:pStyle w:val="PlainText"/>
              <w:numPr>
                <w:ilvl w:val="0"/>
                <w:numId w:val="5"/>
              </w:numPr>
              <w:spacing w:before="120" w:after="120"/>
              <w:rPr>
                <w:rFonts w:ascii="Times New Roman" w:hAnsi="Times New Roman"/>
                <w:sz w:val="24"/>
              </w:rPr>
            </w:pPr>
            <w:r>
              <w:rPr>
                <w:rFonts w:ascii="Times New Roman" w:hAnsi="Times New Roman"/>
                <w:sz w:val="24"/>
              </w:rPr>
              <w:t>(d)</w:t>
            </w:r>
          </w:p>
        </w:tc>
        <w:tc>
          <w:tcPr>
            <w:tcW w:w="3780" w:type="dxa"/>
            <w:tcBorders>
              <w:top w:val="single" w:sz="4" w:space="0" w:color="auto"/>
              <w:left w:val="single" w:sz="4" w:space="0" w:color="auto"/>
              <w:bottom w:val="single" w:sz="4" w:space="0" w:color="auto"/>
              <w:right w:val="single" w:sz="4" w:space="0" w:color="auto"/>
            </w:tcBorders>
            <w:vAlign w:val="center"/>
          </w:tcPr>
          <w:p w14:paraId="0ABFD874"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 xml:space="preserve">Partnering </w:t>
            </w:r>
          </w:p>
        </w:tc>
        <w:tc>
          <w:tcPr>
            <w:tcW w:w="1890" w:type="dxa"/>
            <w:tcBorders>
              <w:top w:val="single" w:sz="4" w:space="0" w:color="auto"/>
              <w:left w:val="single" w:sz="4" w:space="0" w:color="auto"/>
              <w:bottom w:val="single" w:sz="4" w:space="0" w:color="auto"/>
              <w:right w:val="single" w:sz="4" w:space="0" w:color="auto"/>
            </w:tcBorders>
            <w:vAlign w:val="center"/>
          </w:tcPr>
          <w:p w14:paraId="0ABFD875"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14:paraId="0ABFD876"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L.S.</w:t>
            </w:r>
          </w:p>
        </w:tc>
      </w:tr>
      <w:tr w:rsidR="00CE074F" w14:paraId="0ABFD87C"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78" w14:textId="77777777" w:rsidR="00CE074F" w:rsidRDefault="00CE074F"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79" w14:textId="77777777" w:rsidR="00CE074F" w:rsidRPr="00CE074F" w:rsidRDefault="00CE074F" w:rsidP="00CE074F">
            <w:pPr>
              <w:pStyle w:val="PlainText"/>
              <w:spacing w:before="120" w:after="120"/>
              <w:rPr>
                <w:rFonts w:ascii="Times New Roman" w:hAnsi="Times New Roman"/>
                <w:sz w:val="24"/>
              </w:rPr>
            </w:pPr>
            <w:r w:rsidRPr="00CE074F">
              <w:rPr>
                <w:rFonts w:ascii="Times New Roman" w:hAnsi="Times New Roman"/>
                <w:sz w:val="24"/>
                <w:szCs w:val="24"/>
              </w:rPr>
              <w:t>Inspection &amp; Report of Existing Site Conditions</w:t>
            </w:r>
          </w:p>
        </w:tc>
        <w:tc>
          <w:tcPr>
            <w:tcW w:w="1890" w:type="dxa"/>
            <w:tcBorders>
              <w:top w:val="single" w:sz="4" w:space="0" w:color="auto"/>
              <w:left w:val="single" w:sz="4" w:space="0" w:color="auto"/>
              <w:bottom w:val="single" w:sz="4" w:space="0" w:color="auto"/>
              <w:right w:val="single" w:sz="4" w:space="0" w:color="auto"/>
            </w:tcBorders>
            <w:vAlign w:val="center"/>
          </w:tcPr>
          <w:p w14:paraId="0ABFD87A" w14:textId="77777777" w:rsidR="00CE074F" w:rsidRPr="00146EAC" w:rsidRDefault="00CE074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14:paraId="0ABFD87B" w14:textId="77777777" w:rsidR="00CE074F" w:rsidRDefault="00CE074F" w:rsidP="00DF3A38">
            <w:pPr>
              <w:pStyle w:val="PlainText"/>
              <w:spacing w:before="120" w:after="120"/>
              <w:jc w:val="center"/>
              <w:rPr>
                <w:rFonts w:ascii="Times New Roman" w:hAnsi="Times New Roman"/>
                <w:sz w:val="24"/>
              </w:rPr>
            </w:pPr>
            <w:r>
              <w:rPr>
                <w:rFonts w:ascii="Times New Roman" w:hAnsi="Times New Roman"/>
                <w:sz w:val="24"/>
              </w:rPr>
              <w:t>L.S.</w:t>
            </w:r>
          </w:p>
        </w:tc>
      </w:tr>
      <w:tr w:rsidR="00893E7C" w14:paraId="0ABFD881"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7D"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7E"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Class “A” Field Office</w:t>
            </w:r>
          </w:p>
        </w:tc>
        <w:tc>
          <w:tcPr>
            <w:tcW w:w="1890" w:type="dxa"/>
            <w:tcBorders>
              <w:top w:val="single" w:sz="4" w:space="0" w:color="auto"/>
              <w:left w:val="single" w:sz="4" w:space="0" w:color="auto"/>
              <w:bottom w:val="single" w:sz="4" w:space="0" w:color="auto"/>
              <w:right w:val="single" w:sz="4" w:space="0" w:color="auto"/>
            </w:tcBorders>
            <w:vAlign w:val="center"/>
          </w:tcPr>
          <w:p w14:paraId="0ABFD87F"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15</w:t>
            </w:r>
          </w:p>
        </w:tc>
        <w:tc>
          <w:tcPr>
            <w:tcW w:w="1710" w:type="dxa"/>
            <w:tcBorders>
              <w:top w:val="single" w:sz="4" w:space="0" w:color="auto"/>
              <w:left w:val="single" w:sz="4" w:space="0" w:color="auto"/>
              <w:bottom w:val="single" w:sz="4" w:space="0" w:color="auto"/>
              <w:right w:val="single" w:sz="4" w:space="0" w:color="auto"/>
            </w:tcBorders>
            <w:vAlign w:val="center"/>
          </w:tcPr>
          <w:p w14:paraId="0ABFD880"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Months</w:t>
            </w:r>
          </w:p>
        </w:tc>
      </w:tr>
      <w:tr w:rsidR="00893E7C" w14:paraId="0ABFD886"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82" w14:textId="77777777" w:rsidR="00893E7C" w:rsidRDefault="00893E7C"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4" w:space="0" w:color="auto"/>
              <w:left w:val="single" w:sz="4" w:space="0" w:color="auto"/>
              <w:bottom w:val="single" w:sz="4" w:space="0" w:color="auto"/>
              <w:right w:val="single" w:sz="4" w:space="0" w:color="auto"/>
            </w:tcBorders>
            <w:vAlign w:val="center"/>
          </w:tcPr>
          <w:p w14:paraId="0ABFD883"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Storm Water Pollution Prevention Plan</w:t>
            </w:r>
          </w:p>
        </w:tc>
        <w:tc>
          <w:tcPr>
            <w:tcW w:w="1890" w:type="dxa"/>
            <w:tcBorders>
              <w:top w:val="single" w:sz="4" w:space="0" w:color="auto"/>
              <w:left w:val="single" w:sz="4" w:space="0" w:color="auto"/>
              <w:bottom w:val="single" w:sz="4" w:space="0" w:color="auto"/>
              <w:right w:val="single" w:sz="4" w:space="0" w:color="auto"/>
            </w:tcBorders>
            <w:vAlign w:val="center"/>
          </w:tcPr>
          <w:p w14:paraId="0ABFD884"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14:paraId="0ABFD885"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L.S.</w:t>
            </w:r>
          </w:p>
        </w:tc>
      </w:tr>
      <w:tr w:rsidR="00893E7C" w14:paraId="0ABFD88B"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87"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88"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Section D Permit Requirements</w:t>
            </w:r>
          </w:p>
        </w:tc>
        <w:tc>
          <w:tcPr>
            <w:tcW w:w="1890" w:type="dxa"/>
            <w:tcBorders>
              <w:top w:val="single" w:sz="4" w:space="0" w:color="auto"/>
              <w:left w:val="single" w:sz="4" w:space="0" w:color="auto"/>
              <w:bottom w:val="single" w:sz="4" w:space="0" w:color="auto"/>
              <w:right w:val="single" w:sz="4" w:space="0" w:color="auto"/>
            </w:tcBorders>
            <w:vAlign w:val="center"/>
          </w:tcPr>
          <w:p w14:paraId="0ABFD889"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14:paraId="0ABFD88A"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L.S.</w:t>
            </w:r>
          </w:p>
        </w:tc>
      </w:tr>
      <w:tr w:rsidR="00893E7C" w14:paraId="0ABFD890"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8C"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8D"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Dust Control</w:t>
            </w:r>
          </w:p>
        </w:tc>
        <w:tc>
          <w:tcPr>
            <w:tcW w:w="1890" w:type="dxa"/>
            <w:tcBorders>
              <w:top w:val="single" w:sz="4" w:space="0" w:color="auto"/>
              <w:left w:val="single" w:sz="4" w:space="0" w:color="auto"/>
              <w:bottom w:val="single" w:sz="4" w:space="0" w:color="auto"/>
              <w:right w:val="single" w:sz="4" w:space="0" w:color="auto"/>
            </w:tcBorders>
            <w:vAlign w:val="center"/>
          </w:tcPr>
          <w:p w14:paraId="0ABFD88E"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14:paraId="0ABFD88F"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L.S.</w:t>
            </w:r>
          </w:p>
        </w:tc>
      </w:tr>
      <w:tr w:rsidR="00893E7C" w14:paraId="0ABFD895"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91"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92"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Dewatering</w:t>
            </w:r>
          </w:p>
        </w:tc>
        <w:tc>
          <w:tcPr>
            <w:tcW w:w="1890" w:type="dxa"/>
            <w:tcBorders>
              <w:top w:val="single" w:sz="4" w:space="0" w:color="auto"/>
              <w:left w:val="single" w:sz="4" w:space="0" w:color="auto"/>
              <w:bottom w:val="single" w:sz="4" w:space="0" w:color="auto"/>
              <w:right w:val="single" w:sz="4" w:space="0" w:color="auto"/>
            </w:tcBorders>
            <w:vAlign w:val="center"/>
          </w:tcPr>
          <w:p w14:paraId="0ABFD893"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14:paraId="0ABFD894"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L.S.</w:t>
            </w:r>
          </w:p>
        </w:tc>
      </w:tr>
      <w:tr w:rsidR="00893E7C" w14:paraId="0ABFD89A"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96"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97"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Maintain Traffic and Detours</w:t>
            </w:r>
          </w:p>
        </w:tc>
        <w:tc>
          <w:tcPr>
            <w:tcW w:w="1890" w:type="dxa"/>
            <w:tcBorders>
              <w:top w:val="single" w:sz="4" w:space="0" w:color="auto"/>
              <w:left w:val="single" w:sz="4" w:space="0" w:color="auto"/>
              <w:bottom w:val="single" w:sz="4" w:space="0" w:color="auto"/>
              <w:right w:val="single" w:sz="4" w:space="0" w:color="auto"/>
            </w:tcBorders>
            <w:vAlign w:val="center"/>
          </w:tcPr>
          <w:p w14:paraId="0ABFD898"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14:paraId="0ABFD899"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L.S.</w:t>
            </w:r>
          </w:p>
        </w:tc>
      </w:tr>
      <w:tr w:rsidR="00893E7C" w14:paraId="0ABFD89F"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9B"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9C"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Verification of Utility Location and Depth</w:t>
            </w:r>
          </w:p>
        </w:tc>
        <w:tc>
          <w:tcPr>
            <w:tcW w:w="1890" w:type="dxa"/>
            <w:tcBorders>
              <w:top w:val="single" w:sz="4" w:space="0" w:color="auto"/>
              <w:left w:val="single" w:sz="4" w:space="0" w:color="auto"/>
              <w:bottom w:val="single" w:sz="4" w:space="0" w:color="auto"/>
              <w:right w:val="single" w:sz="4" w:space="0" w:color="auto"/>
            </w:tcBorders>
            <w:vAlign w:val="center"/>
          </w:tcPr>
          <w:p w14:paraId="0ABFD89D"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14:paraId="0ABFD89E"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L.S.</w:t>
            </w:r>
          </w:p>
        </w:tc>
      </w:tr>
      <w:tr w:rsidR="00893E7C" w14:paraId="0ABFD8A4"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A0"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A1"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Temporary Fence</w:t>
            </w:r>
          </w:p>
        </w:tc>
        <w:tc>
          <w:tcPr>
            <w:tcW w:w="1890" w:type="dxa"/>
            <w:tcBorders>
              <w:top w:val="single" w:sz="4" w:space="0" w:color="auto"/>
              <w:left w:val="single" w:sz="4" w:space="0" w:color="auto"/>
              <w:bottom w:val="single" w:sz="4" w:space="0" w:color="auto"/>
              <w:right w:val="single" w:sz="4" w:space="0" w:color="auto"/>
            </w:tcBorders>
            <w:vAlign w:val="center"/>
          </w:tcPr>
          <w:p w14:paraId="0ABFD8A2"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14:paraId="0ABFD8A3"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L.S.</w:t>
            </w:r>
          </w:p>
        </w:tc>
      </w:tr>
      <w:tr w:rsidR="00893E7C" w14:paraId="0ABFD8A9" w14:textId="77777777" w:rsidTr="00B166AE">
        <w:tc>
          <w:tcPr>
            <w:tcW w:w="1350" w:type="dxa"/>
            <w:tcBorders>
              <w:left w:val="single" w:sz="4" w:space="0" w:color="auto"/>
              <w:bottom w:val="single" w:sz="6" w:space="0" w:color="auto"/>
              <w:right w:val="single" w:sz="6" w:space="0" w:color="auto"/>
            </w:tcBorders>
            <w:vAlign w:val="center"/>
          </w:tcPr>
          <w:p w14:paraId="0ABFD8A5"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left w:val="single" w:sz="6" w:space="0" w:color="auto"/>
              <w:bottom w:val="single" w:sz="6" w:space="0" w:color="auto"/>
              <w:right w:val="single" w:sz="6" w:space="0" w:color="auto"/>
            </w:tcBorders>
            <w:vAlign w:val="center"/>
          </w:tcPr>
          <w:p w14:paraId="0ABFD8A6"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Remove Fencing</w:t>
            </w:r>
          </w:p>
        </w:tc>
        <w:tc>
          <w:tcPr>
            <w:tcW w:w="1890" w:type="dxa"/>
            <w:tcBorders>
              <w:left w:val="single" w:sz="6" w:space="0" w:color="auto"/>
              <w:bottom w:val="single" w:sz="6" w:space="0" w:color="auto"/>
              <w:right w:val="single" w:sz="6" w:space="0" w:color="auto"/>
            </w:tcBorders>
            <w:vAlign w:val="center"/>
          </w:tcPr>
          <w:p w14:paraId="0ABFD8A7"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11,055</w:t>
            </w:r>
          </w:p>
        </w:tc>
        <w:tc>
          <w:tcPr>
            <w:tcW w:w="1710" w:type="dxa"/>
            <w:tcBorders>
              <w:left w:val="single" w:sz="6" w:space="0" w:color="auto"/>
              <w:bottom w:val="single" w:sz="6" w:space="0" w:color="auto"/>
              <w:right w:val="single" w:sz="4" w:space="0" w:color="auto"/>
            </w:tcBorders>
            <w:vAlign w:val="center"/>
          </w:tcPr>
          <w:p w14:paraId="0ABFD8A8"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L.F.</w:t>
            </w:r>
          </w:p>
        </w:tc>
      </w:tr>
      <w:tr w:rsidR="00893E7C" w14:paraId="0ABFD8AE"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AA"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AB"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Remove Sign</w:t>
            </w:r>
          </w:p>
        </w:tc>
        <w:tc>
          <w:tcPr>
            <w:tcW w:w="1890" w:type="dxa"/>
            <w:tcBorders>
              <w:top w:val="single" w:sz="4" w:space="0" w:color="auto"/>
              <w:left w:val="single" w:sz="4" w:space="0" w:color="auto"/>
              <w:bottom w:val="single" w:sz="4" w:space="0" w:color="auto"/>
              <w:right w:val="single" w:sz="4" w:space="0" w:color="auto"/>
            </w:tcBorders>
            <w:vAlign w:val="center"/>
          </w:tcPr>
          <w:p w14:paraId="0ABFD8AC" w14:textId="77777777" w:rsidR="00893E7C" w:rsidRPr="00146EAC" w:rsidRDefault="00C15E00"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center"/>
          </w:tcPr>
          <w:p w14:paraId="0ABFD8AD" w14:textId="77777777" w:rsidR="00893E7C" w:rsidRDefault="00C15E00" w:rsidP="00DF3A38">
            <w:pPr>
              <w:pStyle w:val="PlainText"/>
              <w:spacing w:before="120" w:after="120"/>
              <w:jc w:val="center"/>
              <w:rPr>
                <w:rFonts w:ascii="Times New Roman" w:hAnsi="Times New Roman"/>
                <w:sz w:val="24"/>
              </w:rPr>
            </w:pPr>
            <w:r>
              <w:rPr>
                <w:rFonts w:ascii="Times New Roman" w:hAnsi="Times New Roman"/>
                <w:sz w:val="24"/>
              </w:rPr>
              <w:t>L.S.</w:t>
            </w:r>
          </w:p>
        </w:tc>
      </w:tr>
      <w:tr w:rsidR="00893E7C" w14:paraId="0ABFD8B3"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AF"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B0"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Remove Portland Cement Concrete (Reinforced)</w:t>
            </w:r>
          </w:p>
        </w:tc>
        <w:tc>
          <w:tcPr>
            <w:tcW w:w="1890" w:type="dxa"/>
            <w:tcBorders>
              <w:top w:val="single" w:sz="4" w:space="0" w:color="auto"/>
              <w:left w:val="single" w:sz="4" w:space="0" w:color="auto"/>
              <w:bottom w:val="single" w:sz="4" w:space="0" w:color="auto"/>
              <w:right w:val="single" w:sz="4" w:space="0" w:color="auto"/>
            </w:tcBorders>
            <w:vAlign w:val="center"/>
          </w:tcPr>
          <w:p w14:paraId="0ABFD8B1" w14:textId="77777777" w:rsidR="00893E7C"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r w:rsidR="00F353ED" w:rsidRPr="00146EAC">
              <w:rPr>
                <w:rFonts w:ascii="Times New Roman" w:hAnsi="Times New Roman"/>
                <w:sz w:val="24"/>
                <w:szCs w:val="24"/>
              </w:rPr>
              <w:t>,</w:t>
            </w:r>
            <w:r w:rsidRPr="00146EAC">
              <w:rPr>
                <w:rFonts w:ascii="Times New Roman" w:hAnsi="Times New Roman"/>
                <w:sz w:val="24"/>
                <w:szCs w:val="24"/>
              </w:rPr>
              <w:t>175</w:t>
            </w:r>
          </w:p>
        </w:tc>
        <w:tc>
          <w:tcPr>
            <w:tcW w:w="1710" w:type="dxa"/>
            <w:tcBorders>
              <w:top w:val="single" w:sz="4" w:space="0" w:color="auto"/>
              <w:left w:val="single" w:sz="4" w:space="0" w:color="auto"/>
              <w:bottom w:val="single" w:sz="4" w:space="0" w:color="auto"/>
              <w:right w:val="single" w:sz="4" w:space="0" w:color="auto"/>
            </w:tcBorders>
            <w:vAlign w:val="center"/>
          </w:tcPr>
          <w:p w14:paraId="0ABFD8B2"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C.Y.</w:t>
            </w:r>
          </w:p>
        </w:tc>
      </w:tr>
      <w:tr w:rsidR="00893E7C" w14:paraId="0ABFD8B8"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B4"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B5"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Remove Portland Cement Concrete (Unreinforced)</w:t>
            </w:r>
          </w:p>
        </w:tc>
        <w:tc>
          <w:tcPr>
            <w:tcW w:w="1890" w:type="dxa"/>
            <w:tcBorders>
              <w:top w:val="single" w:sz="4" w:space="0" w:color="auto"/>
              <w:left w:val="single" w:sz="4" w:space="0" w:color="auto"/>
              <w:bottom w:val="single" w:sz="4" w:space="0" w:color="auto"/>
              <w:right w:val="single" w:sz="4" w:space="0" w:color="auto"/>
            </w:tcBorders>
            <w:vAlign w:val="center"/>
          </w:tcPr>
          <w:p w14:paraId="0ABFD8B6" w14:textId="77777777" w:rsidR="00893E7C"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3</w:t>
            </w:r>
            <w:r w:rsidR="00F353ED" w:rsidRPr="00146EAC">
              <w:rPr>
                <w:rFonts w:ascii="Times New Roman" w:hAnsi="Times New Roman"/>
                <w:sz w:val="24"/>
                <w:szCs w:val="24"/>
              </w:rPr>
              <w:t>,</w:t>
            </w:r>
            <w:r w:rsidRPr="00146EAC">
              <w:rPr>
                <w:rFonts w:ascii="Times New Roman" w:hAnsi="Times New Roman"/>
                <w:sz w:val="24"/>
                <w:szCs w:val="24"/>
              </w:rPr>
              <w:t>080</w:t>
            </w:r>
          </w:p>
        </w:tc>
        <w:tc>
          <w:tcPr>
            <w:tcW w:w="1710" w:type="dxa"/>
            <w:tcBorders>
              <w:top w:val="single" w:sz="4" w:space="0" w:color="auto"/>
              <w:left w:val="single" w:sz="4" w:space="0" w:color="auto"/>
              <w:bottom w:val="single" w:sz="4" w:space="0" w:color="auto"/>
              <w:right w:val="single" w:sz="4" w:space="0" w:color="auto"/>
            </w:tcBorders>
            <w:vAlign w:val="center"/>
          </w:tcPr>
          <w:p w14:paraId="0ABFD8B7"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C.Y.</w:t>
            </w:r>
          </w:p>
        </w:tc>
      </w:tr>
      <w:tr w:rsidR="00893E7C" w14:paraId="0ABFD8BD" w14:textId="77777777" w:rsidTr="00B166AE">
        <w:trPr>
          <w:trHeight w:val="741"/>
        </w:trPr>
        <w:tc>
          <w:tcPr>
            <w:tcW w:w="1350" w:type="dxa"/>
            <w:tcBorders>
              <w:top w:val="single" w:sz="6" w:space="0" w:color="auto"/>
              <w:left w:val="single" w:sz="4" w:space="0" w:color="auto"/>
              <w:bottom w:val="single" w:sz="6" w:space="0" w:color="auto"/>
              <w:right w:val="single" w:sz="6" w:space="0" w:color="auto"/>
            </w:tcBorders>
            <w:vAlign w:val="center"/>
          </w:tcPr>
          <w:p w14:paraId="0ABFD8B9"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8BA"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Remove Traffic Striping And Pavement Markings</w:t>
            </w:r>
          </w:p>
        </w:tc>
        <w:tc>
          <w:tcPr>
            <w:tcW w:w="1890" w:type="dxa"/>
            <w:tcBorders>
              <w:top w:val="single" w:sz="6" w:space="0" w:color="auto"/>
              <w:left w:val="single" w:sz="6" w:space="0" w:color="auto"/>
              <w:bottom w:val="single" w:sz="6" w:space="0" w:color="auto"/>
              <w:right w:val="single" w:sz="6" w:space="0" w:color="auto"/>
            </w:tcBorders>
            <w:vAlign w:val="center"/>
          </w:tcPr>
          <w:p w14:paraId="0ABFD8BB" w14:textId="77777777" w:rsidR="00893E7C"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160</w:t>
            </w:r>
          </w:p>
        </w:tc>
        <w:tc>
          <w:tcPr>
            <w:tcW w:w="1710" w:type="dxa"/>
            <w:tcBorders>
              <w:top w:val="single" w:sz="6" w:space="0" w:color="auto"/>
              <w:left w:val="single" w:sz="6" w:space="0" w:color="auto"/>
              <w:bottom w:val="single" w:sz="6" w:space="0" w:color="auto"/>
              <w:right w:val="single" w:sz="4" w:space="0" w:color="auto"/>
            </w:tcBorders>
            <w:vAlign w:val="center"/>
          </w:tcPr>
          <w:p w14:paraId="0ABFD8BC"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S.F.</w:t>
            </w:r>
          </w:p>
        </w:tc>
      </w:tr>
      <w:tr w:rsidR="00893E7C" w14:paraId="0ABFD8C2" w14:textId="77777777" w:rsidTr="00B166AE">
        <w:tc>
          <w:tcPr>
            <w:tcW w:w="1350" w:type="dxa"/>
            <w:tcBorders>
              <w:top w:val="single" w:sz="4" w:space="0" w:color="auto"/>
              <w:left w:val="single" w:sz="4" w:space="0" w:color="auto"/>
              <w:bottom w:val="single" w:sz="4" w:space="0" w:color="auto"/>
              <w:right w:val="single" w:sz="4" w:space="0" w:color="auto"/>
            </w:tcBorders>
            <w:vAlign w:val="center"/>
          </w:tcPr>
          <w:p w14:paraId="0ABFD8BE"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0ABFD8BF"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Remove Asphalt Concrete Pavement</w:t>
            </w:r>
          </w:p>
        </w:tc>
        <w:tc>
          <w:tcPr>
            <w:tcW w:w="1890" w:type="dxa"/>
            <w:tcBorders>
              <w:top w:val="single" w:sz="4" w:space="0" w:color="auto"/>
              <w:left w:val="single" w:sz="4" w:space="0" w:color="auto"/>
              <w:bottom w:val="single" w:sz="4" w:space="0" w:color="auto"/>
              <w:right w:val="single" w:sz="4" w:space="0" w:color="auto"/>
            </w:tcBorders>
            <w:vAlign w:val="center"/>
          </w:tcPr>
          <w:p w14:paraId="0ABFD8C0" w14:textId="77777777" w:rsidR="00893E7C"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6</w:t>
            </w:r>
            <w:r w:rsidR="00F353ED" w:rsidRPr="00146EAC">
              <w:rPr>
                <w:rFonts w:ascii="Times New Roman" w:hAnsi="Times New Roman"/>
                <w:sz w:val="24"/>
                <w:szCs w:val="24"/>
              </w:rPr>
              <w:t>,</w:t>
            </w:r>
            <w:r w:rsidRPr="00146EAC">
              <w:rPr>
                <w:rFonts w:ascii="Times New Roman" w:hAnsi="Times New Roman"/>
                <w:sz w:val="24"/>
                <w:szCs w:val="24"/>
              </w:rPr>
              <w:t>848</w:t>
            </w:r>
          </w:p>
        </w:tc>
        <w:tc>
          <w:tcPr>
            <w:tcW w:w="1710" w:type="dxa"/>
            <w:tcBorders>
              <w:top w:val="single" w:sz="4" w:space="0" w:color="auto"/>
              <w:left w:val="single" w:sz="4" w:space="0" w:color="auto"/>
              <w:bottom w:val="single" w:sz="4" w:space="0" w:color="auto"/>
              <w:right w:val="single" w:sz="4" w:space="0" w:color="auto"/>
            </w:tcBorders>
            <w:vAlign w:val="center"/>
          </w:tcPr>
          <w:p w14:paraId="0ABFD8C1"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C.Y.</w:t>
            </w:r>
          </w:p>
        </w:tc>
      </w:tr>
      <w:tr w:rsidR="00893E7C" w14:paraId="0ABFD8C7" w14:textId="77777777" w:rsidTr="00B166AE">
        <w:tc>
          <w:tcPr>
            <w:tcW w:w="1350" w:type="dxa"/>
            <w:tcBorders>
              <w:left w:val="single" w:sz="4" w:space="0" w:color="auto"/>
              <w:bottom w:val="single" w:sz="6" w:space="0" w:color="auto"/>
              <w:right w:val="single" w:sz="6" w:space="0" w:color="auto"/>
            </w:tcBorders>
            <w:vAlign w:val="center"/>
          </w:tcPr>
          <w:p w14:paraId="0ABFD8C3"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left w:val="single" w:sz="6" w:space="0" w:color="auto"/>
              <w:bottom w:val="single" w:sz="6" w:space="0" w:color="auto"/>
              <w:right w:val="single" w:sz="6" w:space="0" w:color="auto"/>
            </w:tcBorders>
            <w:vAlign w:val="center"/>
          </w:tcPr>
          <w:p w14:paraId="0ABFD8C4"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Remove Riprap</w:t>
            </w:r>
          </w:p>
        </w:tc>
        <w:tc>
          <w:tcPr>
            <w:tcW w:w="1890" w:type="dxa"/>
            <w:tcBorders>
              <w:left w:val="single" w:sz="6" w:space="0" w:color="auto"/>
              <w:bottom w:val="single" w:sz="6" w:space="0" w:color="auto"/>
              <w:right w:val="single" w:sz="6" w:space="0" w:color="auto"/>
            </w:tcBorders>
            <w:vAlign w:val="center"/>
          </w:tcPr>
          <w:p w14:paraId="0ABFD8C5"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2</w:t>
            </w:r>
            <w:r w:rsidR="00F353ED" w:rsidRPr="00146EAC">
              <w:rPr>
                <w:rFonts w:ascii="Times New Roman" w:hAnsi="Times New Roman"/>
                <w:sz w:val="24"/>
                <w:szCs w:val="24"/>
              </w:rPr>
              <w:t>,</w:t>
            </w:r>
            <w:r w:rsidRPr="00146EAC">
              <w:rPr>
                <w:rFonts w:ascii="Times New Roman" w:hAnsi="Times New Roman"/>
                <w:sz w:val="24"/>
                <w:szCs w:val="24"/>
              </w:rPr>
              <w:t>620</w:t>
            </w:r>
          </w:p>
        </w:tc>
        <w:tc>
          <w:tcPr>
            <w:tcW w:w="1710" w:type="dxa"/>
            <w:tcBorders>
              <w:left w:val="single" w:sz="6" w:space="0" w:color="auto"/>
              <w:bottom w:val="single" w:sz="6" w:space="0" w:color="auto"/>
              <w:right w:val="single" w:sz="4" w:space="0" w:color="auto"/>
            </w:tcBorders>
            <w:vAlign w:val="center"/>
          </w:tcPr>
          <w:p w14:paraId="0ABFD8C6"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C.Y.</w:t>
            </w:r>
          </w:p>
        </w:tc>
      </w:tr>
      <w:tr w:rsidR="00893E7C" w14:paraId="0ABFD8CC" w14:textId="77777777" w:rsidTr="00B166AE">
        <w:tc>
          <w:tcPr>
            <w:tcW w:w="1350" w:type="dxa"/>
            <w:tcBorders>
              <w:left w:val="single" w:sz="4" w:space="0" w:color="auto"/>
              <w:bottom w:val="single" w:sz="6" w:space="0" w:color="auto"/>
              <w:right w:val="single" w:sz="6" w:space="0" w:color="auto"/>
            </w:tcBorders>
            <w:vAlign w:val="center"/>
          </w:tcPr>
          <w:p w14:paraId="0ABFD8C8" w14:textId="77777777" w:rsidR="00893E7C" w:rsidRDefault="00BC1C2B" w:rsidP="00DF3A38">
            <w:pPr>
              <w:pStyle w:val="PlainText"/>
              <w:numPr>
                <w:ilvl w:val="0"/>
                <w:numId w:val="5"/>
              </w:numPr>
              <w:spacing w:before="120" w:after="120"/>
              <w:rPr>
                <w:rFonts w:ascii="Times New Roman" w:hAnsi="Times New Roman"/>
                <w:sz w:val="24"/>
              </w:rPr>
            </w:pPr>
            <w:r>
              <w:rPr>
                <w:rFonts w:ascii="Times New Roman" w:hAnsi="Times New Roman"/>
                <w:sz w:val="24"/>
              </w:rPr>
              <w:lastRenderedPageBreak/>
              <w:t xml:space="preserve"> (d)</w:t>
            </w:r>
          </w:p>
        </w:tc>
        <w:tc>
          <w:tcPr>
            <w:tcW w:w="3780" w:type="dxa"/>
            <w:tcBorders>
              <w:left w:val="single" w:sz="6" w:space="0" w:color="auto"/>
              <w:bottom w:val="single" w:sz="6" w:space="0" w:color="auto"/>
              <w:right w:val="single" w:sz="6" w:space="0" w:color="auto"/>
            </w:tcBorders>
            <w:vAlign w:val="center"/>
          </w:tcPr>
          <w:p w14:paraId="0ABFD8C9"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Adjust Manhole to Grade</w:t>
            </w:r>
          </w:p>
        </w:tc>
        <w:tc>
          <w:tcPr>
            <w:tcW w:w="1890" w:type="dxa"/>
            <w:tcBorders>
              <w:left w:val="single" w:sz="6" w:space="0" w:color="auto"/>
              <w:bottom w:val="single" w:sz="6" w:space="0" w:color="auto"/>
              <w:right w:val="single" w:sz="6" w:space="0" w:color="auto"/>
            </w:tcBorders>
            <w:vAlign w:val="center"/>
          </w:tcPr>
          <w:p w14:paraId="0ABFD8CA" w14:textId="77777777" w:rsidR="00893E7C"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7</w:t>
            </w:r>
          </w:p>
        </w:tc>
        <w:tc>
          <w:tcPr>
            <w:tcW w:w="1710" w:type="dxa"/>
            <w:tcBorders>
              <w:left w:val="single" w:sz="6" w:space="0" w:color="auto"/>
              <w:bottom w:val="single" w:sz="6" w:space="0" w:color="auto"/>
              <w:right w:val="single" w:sz="4" w:space="0" w:color="auto"/>
            </w:tcBorders>
            <w:vAlign w:val="center"/>
          </w:tcPr>
          <w:p w14:paraId="0ABFD8CB"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EA.</w:t>
            </w:r>
          </w:p>
        </w:tc>
      </w:tr>
      <w:tr w:rsidR="00893E7C" w14:paraId="0ABFD8D1" w14:textId="77777777" w:rsidTr="00B166AE">
        <w:tc>
          <w:tcPr>
            <w:tcW w:w="1350" w:type="dxa"/>
            <w:tcBorders>
              <w:left w:val="single" w:sz="4" w:space="0" w:color="auto"/>
              <w:bottom w:val="single" w:sz="6" w:space="0" w:color="auto"/>
              <w:right w:val="single" w:sz="6" w:space="0" w:color="auto"/>
            </w:tcBorders>
            <w:vAlign w:val="center"/>
          </w:tcPr>
          <w:p w14:paraId="0ABFD8CD" w14:textId="77777777" w:rsidR="00893E7C" w:rsidRDefault="003B1B16" w:rsidP="00DF3A38">
            <w:pPr>
              <w:pStyle w:val="PlainText"/>
              <w:numPr>
                <w:ilvl w:val="0"/>
                <w:numId w:val="5"/>
              </w:numPr>
              <w:spacing w:before="120" w:after="120"/>
              <w:rPr>
                <w:rFonts w:ascii="Times New Roman" w:hAnsi="Times New Roman"/>
                <w:sz w:val="24"/>
              </w:rPr>
            </w:pPr>
            <w:r>
              <w:rPr>
                <w:rFonts w:ascii="Times New Roman" w:hAnsi="Times New Roman"/>
                <w:sz w:val="24"/>
              </w:rPr>
              <w:t>(d)</w:t>
            </w:r>
          </w:p>
        </w:tc>
        <w:tc>
          <w:tcPr>
            <w:tcW w:w="3780" w:type="dxa"/>
            <w:tcBorders>
              <w:left w:val="single" w:sz="6" w:space="0" w:color="auto"/>
              <w:bottom w:val="single" w:sz="6" w:space="0" w:color="auto"/>
              <w:right w:val="single" w:sz="6" w:space="0" w:color="auto"/>
            </w:tcBorders>
            <w:vAlign w:val="center"/>
          </w:tcPr>
          <w:p w14:paraId="0ABFD8CE" w14:textId="77777777" w:rsidR="00893E7C" w:rsidRDefault="00893E7C" w:rsidP="00DF3A38">
            <w:pPr>
              <w:pStyle w:val="PlainText"/>
              <w:spacing w:before="120" w:after="120"/>
              <w:rPr>
                <w:rFonts w:ascii="Times New Roman" w:hAnsi="Times New Roman"/>
                <w:sz w:val="24"/>
              </w:rPr>
            </w:pPr>
            <w:r>
              <w:rPr>
                <w:rFonts w:ascii="Times New Roman" w:hAnsi="Times New Roman"/>
                <w:sz w:val="24"/>
              </w:rPr>
              <w:t>Adjust Water Valve to Grade</w:t>
            </w:r>
          </w:p>
        </w:tc>
        <w:tc>
          <w:tcPr>
            <w:tcW w:w="1890" w:type="dxa"/>
            <w:tcBorders>
              <w:left w:val="single" w:sz="6" w:space="0" w:color="auto"/>
              <w:bottom w:val="single" w:sz="6" w:space="0" w:color="auto"/>
              <w:right w:val="single" w:sz="6" w:space="0" w:color="auto"/>
            </w:tcBorders>
            <w:vAlign w:val="center"/>
          </w:tcPr>
          <w:p w14:paraId="0ABFD8CF" w14:textId="77777777" w:rsidR="00893E7C"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5</w:t>
            </w:r>
          </w:p>
        </w:tc>
        <w:tc>
          <w:tcPr>
            <w:tcW w:w="1710" w:type="dxa"/>
            <w:tcBorders>
              <w:left w:val="single" w:sz="6" w:space="0" w:color="auto"/>
              <w:bottom w:val="single" w:sz="6" w:space="0" w:color="auto"/>
              <w:right w:val="single" w:sz="4" w:space="0" w:color="auto"/>
            </w:tcBorders>
            <w:vAlign w:val="center"/>
          </w:tcPr>
          <w:p w14:paraId="0ABFD8D0"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EA</w:t>
            </w:r>
          </w:p>
        </w:tc>
      </w:tr>
      <w:tr w:rsidR="00893E7C" w14:paraId="0ABFD8D6" w14:textId="77777777" w:rsidTr="00B166AE">
        <w:tc>
          <w:tcPr>
            <w:tcW w:w="1350" w:type="dxa"/>
            <w:tcBorders>
              <w:left w:val="single" w:sz="4" w:space="0" w:color="auto"/>
              <w:bottom w:val="single" w:sz="6" w:space="0" w:color="auto"/>
              <w:right w:val="single" w:sz="6" w:space="0" w:color="auto"/>
            </w:tcBorders>
            <w:vAlign w:val="center"/>
          </w:tcPr>
          <w:p w14:paraId="0ABFD8D2" w14:textId="77777777" w:rsidR="00893E7C" w:rsidRDefault="00893E7C" w:rsidP="00DF3A38">
            <w:pPr>
              <w:pStyle w:val="PlainText"/>
              <w:numPr>
                <w:ilvl w:val="0"/>
                <w:numId w:val="5"/>
              </w:numPr>
              <w:spacing w:before="120" w:after="120"/>
              <w:rPr>
                <w:rFonts w:ascii="Times New Roman" w:hAnsi="Times New Roman"/>
                <w:sz w:val="24"/>
              </w:rPr>
            </w:pPr>
          </w:p>
        </w:tc>
        <w:tc>
          <w:tcPr>
            <w:tcW w:w="3780" w:type="dxa"/>
            <w:tcBorders>
              <w:left w:val="single" w:sz="6" w:space="0" w:color="auto"/>
              <w:bottom w:val="single" w:sz="6" w:space="0" w:color="auto"/>
              <w:right w:val="single" w:sz="6" w:space="0" w:color="auto"/>
            </w:tcBorders>
            <w:vAlign w:val="center"/>
          </w:tcPr>
          <w:p w14:paraId="0ABFD8D3" w14:textId="77777777" w:rsidR="00893E7C" w:rsidRPr="00A13EB5" w:rsidRDefault="00893E7C" w:rsidP="00DF3A38">
            <w:pPr>
              <w:pStyle w:val="PlainText"/>
              <w:spacing w:before="120" w:after="120"/>
              <w:rPr>
                <w:rFonts w:ascii="Times New Roman" w:hAnsi="Times New Roman"/>
                <w:sz w:val="24"/>
              </w:rPr>
            </w:pPr>
            <w:r w:rsidRPr="00A13EB5">
              <w:rPr>
                <w:rFonts w:ascii="Times New Roman" w:hAnsi="Times New Roman"/>
                <w:sz w:val="24"/>
              </w:rPr>
              <w:t>Remove, Replace and Relocate Blow-off Valve</w:t>
            </w:r>
          </w:p>
        </w:tc>
        <w:tc>
          <w:tcPr>
            <w:tcW w:w="1890" w:type="dxa"/>
            <w:tcBorders>
              <w:left w:val="single" w:sz="6" w:space="0" w:color="auto"/>
              <w:bottom w:val="single" w:sz="6" w:space="0" w:color="auto"/>
              <w:right w:val="single" w:sz="6" w:space="0" w:color="auto"/>
            </w:tcBorders>
            <w:vAlign w:val="center"/>
          </w:tcPr>
          <w:p w14:paraId="0ABFD8D4" w14:textId="77777777" w:rsidR="00893E7C" w:rsidRPr="00146EAC" w:rsidRDefault="00893E7C"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left w:val="single" w:sz="6" w:space="0" w:color="auto"/>
              <w:bottom w:val="single" w:sz="6" w:space="0" w:color="auto"/>
              <w:right w:val="single" w:sz="4" w:space="0" w:color="auto"/>
            </w:tcBorders>
            <w:vAlign w:val="center"/>
          </w:tcPr>
          <w:p w14:paraId="0ABFD8D5" w14:textId="77777777" w:rsidR="00893E7C" w:rsidRDefault="00893E7C" w:rsidP="00DF3A38">
            <w:pPr>
              <w:pStyle w:val="PlainText"/>
              <w:spacing w:before="120" w:after="120"/>
              <w:jc w:val="center"/>
              <w:rPr>
                <w:rFonts w:ascii="Times New Roman" w:hAnsi="Times New Roman"/>
                <w:sz w:val="24"/>
              </w:rPr>
            </w:pPr>
            <w:r>
              <w:rPr>
                <w:rFonts w:ascii="Times New Roman" w:hAnsi="Times New Roman"/>
                <w:sz w:val="24"/>
              </w:rPr>
              <w:t>L.S.</w:t>
            </w:r>
          </w:p>
        </w:tc>
      </w:tr>
      <w:tr w:rsidR="00B166AE" w14:paraId="0ABFD8DB" w14:textId="77777777" w:rsidTr="00B166AE">
        <w:tc>
          <w:tcPr>
            <w:tcW w:w="1350" w:type="dxa"/>
            <w:tcBorders>
              <w:top w:val="single" w:sz="6" w:space="0" w:color="auto"/>
              <w:left w:val="single" w:sz="4" w:space="0" w:color="auto"/>
              <w:bottom w:val="single" w:sz="6" w:space="0" w:color="auto"/>
              <w:right w:val="single" w:sz="6" w:space="0" w:color="auto"/>
            </w:tcBorders>
            <w:vAlign w:val="center"/>
          </w:tcPr>
          <w:p w14:paraId="0ABFD8D7" w14:textId="77777777" w:rsidR="00B166AE" w:rsidRDefault="00B166AE" w:rsidP="005C6945">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8D8" w14:textId="77777777" w:rsidR="00B166AE" w:rsidRDefault="00B166AE" w:rsidP="002C4537">
            <w:pPr>
              <w:pStyle w:val="PlainText"/>
              <w:spacing w:before="120" w:after="120"/>
              <w:rPr>
                <w:rFonts w:ascii="Times New Roman" w:hAnsi="Times New Roman"/>
                <w:sz w:val="24"/>
              </w:rPr>
            </w:pPr>
            <w:r w:rsidRPr="00B166AE">
              <w:rPr>
                <w:rFonts w:ascii="Times New Roman" w:hAnsi="Times New Roman"/>
                <w:sz w:val="24"/>
              </w:rPr>
              <w:t>Remove and Relocate Air/Vac Valve</w:t>
            </w:r>
          </w:p>
        </w:tc>
        <w:tc>
          <w:tcPr>
            <w:tcW w:w="1890" w:type="dxa"/>
            <w:tcBorders>
              <w:top w:val="single" w:sz="6" w:space="0" w:color="auto"/>
              <w:left w:val="single" w:sz="6" w:space="0" w:color="auto"/>
              <w:bottom w:val="single" w:sz="6" w:space="0" w:color="auto"/>
              <w:right w:val="single" w:sz="6" w:space="0" w:color="auto"/>
            </w:tcBorders>
            <w:vAlign w:val="center"/>
          </w:tcPr>
          <w:p w14:paraId="0ABFD8D9" w14:textId="77777777" w:rsidR="00B166AE" w:rsidRPr="00146EAC" w:rsidRDefault="00B166AE" w:rsidP="00B166AE">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8DA" w14:textId="77777777" w:rsidR="00B166AE" w:rsidRPr="002C4537" w:rsidRDefault="00B166AE" w:rsidP="00A32B1D">
            <w:pPr>
              <w:pStyle w:val="PlainText"/>
              <w:spacing w:before="120" w:after="120"/>
              <w:jc w:val="center"/>
              <w:rPr>
                <w:rFonts w:ascii="Times New Roman" w:hAnsi="Times New Roman"/>
                <w:sz w:val="24"/>
                <w:szCs w:val="24"/>
              </w:rPr>
            </w:pPr>
            <w:r w:rsidRPr="002C4537">
              <w:rPr>
                <w:rFonts w:ascii="Times New Roman" w:hAnsi="Times New Roman"/>
                <w:sz w:val="24"/>
                <w:szCs w:val="24"/>
              </w:rPr>
              <w:t>L.S.</w:t>
            </w:r>
          </w:p>
        </w:tc>
      </w:tr>
      <w:tr w:rsidR="000A7CEE" w14:paraId="0ABFD8E0" w14:textId="77777777" w:rsidTr="00B166AE">
        <w:tc>
          <w:tcPr>
            <w:tcW w:w="1350" w:type="dxa"/>
            <w:tcBorders>
              <w:top w:val="single" w:sz="6" w:space="0" w:color="auto"/>
              <w:left w:val="single" w:sz="4" w:space="0" w:color="auto"/>
              <w:bottom w:val="single" w:sz="6" w:space="0" w:color="auto"/>
              <w:right w:val="single" w:sz="6" w:space="0" w:color="auto"/>
            </w:tcBorders>
            <w:vAlign w:val="center"/>
          </w:tcPr>
          <w:p w14:paraId="0ABFD8DC" w14:textId="77777777" w:rsidR="000A7CEE" w:rsidRDefault="000A7CEE" w:rsidP="005C6945">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8DD" w14:textId="77777777" w:rsidR="000A7CEE" w:rsidRDefault="000A7CEE" w:rsidP="00DF3A38">
            <w:pPr>
              <w:pStyle w:val="PlainText"/>
              <w:spacing w:before="120" w:after="120"/>
              <w:rPr>
                <w:rFonts w:ascii="Times New Roman" w:hAnsi="Times New Roman"/>
                <w:sz w:val="24"/>
              </w:rPr>
            </w:pPr>
            <w:r>
              <w:rPr>
                <w:rFonts w:ascii="Times New Roman" w:hAnsi="Times New Roman"/>
                <w:sz w:val="24"/>
              </w:rPr>
              <w:t>Relocate Survey Monument</w:t>
            </w:r>
          </w:p>
        </w:tc>
        <w:tc>
          <w:tcPr>
            <w:tcW w:w="1890" w:type="dxa"/>
            <w:tcBorders>
              <w:top w:val="single" w:sz="6" w:space="0" w:color="auto"/>
              <w:left w:val="single" w:sz="6" w:space="0" w:color="auto"/>
              <w:bottom w:val="single" w:sz="6" w:space="0" w:color="auto"/>
              <w:right w:val="single" w:sz="6" w:space="0" w:color="auto"/>
            </w:tcBorders>
            <w:vAlign w:val="center"/>
          </w:tcPr>
          <w:p w14:paraId="0ABFD8DE" w14:textId="77777777" w:rsidR="000A7CEE" w:rsidRPr="00146EAC" w:rsidRDefault="000A7CE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2</w:t>
            </w:r>
          </w:p>
        </w:tc>
        <w:tc>
          <w:tcPr>
            <w:tcW w:w="1710" w:type="dxa"/>
            <w:tcBorders>
              <w:top w:val="single" w:sz="6" w:space="0" w:color="auto"/>
              <w:left w:val="single" w:sz="6" w:space="0" w:color="auto"/>
              <w:bottom w:val="single" w:sz="6" w:space="0" w:color="auto"/>
              <w:right w:val="single" w:sz="4" w:space="0" w:color="auto"/>
            </w:tcBorders>
            <w:vAlign w:val="center"/>
          </w:tcPr>
          <w:p w14:paraId="0ABFD8DF" w14:textId="77777777" w:rsidR="000A7CEE" w:rsidRDefault="000A7CE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8E5" w14:textId="77777777" w:rsidTr="00B166AE">
        <w:tc>
          <w:tcPr>
            <w:tcW w:w="1350" w:type="dxa"/>
            <w:tcBorders>
              <w:top w:val="single" w:sz="6" w:space="0" w:color="auto"/>
              <w:left w:val="single" w:sz="4" w:space="0" w:color="auto"/>
              <w:bottom w:val="single" w:sz="6" w:space="0" w:color="auto"/>
              <w:right w:val="single" w:sz="6" w:space="0" w:color="auto"/>
            </w:tcBorders>
            <w:vAlign w:val="center"/>
          </w:tcPr>
          <w:p w14:paraId="0ABFD8E1" w14:textId="77777777" w:rsidR="00B166AE" w:rsidRDefault="00B166AE" w:rsidP="005C6945">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8E2"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Unclassified Excavation</w:t>
            </w:r>
          </w:p>
        </w:tc>
        <w:tc>
          <w:tcPr>
            <w:tcW w:w="1890" w:type="dxa"/>
            <w:tcBorders>
              <w:top w:val="single" w:sz="6" w:space="0" w:color="auto"/>
              <w:left w:val="single" w:sz="6" w:space="0" w:color="auto"/>
              <w:bottom w:val="single" w:sz="6" w:space="0" w:color="auto"/>
              <w:right w:val="single" w:sz="6" w:space="0" w:color="auto"/>
            </w:tcBorders>
            <w:vAlign w:val="center"/>
          </w:tcPr>
          <w:p w14:paraId="0ABFD8E3" w14:textId="77777777" w:rsidR="00B166AE"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51</w:t>
            </w:r>
            <w:r w:rsidR="00B61D21" w:rsidRPr="00146EAC">
              <w:rPr>
                <w:rFonts w:ascii="Times New Roman" w:hAnsi="Times New Roman"/>
                <w:sz w:val="24"/>
                <w:szCs w:val="24"/>
              </w:rPr>
              <w:t>,</w:t>
            </w:r>
            <w:r w:rsidRPr="00146EAC">
              <w:rPr>
                <w:rFonts w:ascii="Times New Roman" w:hAnsi="Times New Roman"/>
                <w:sz w:val="24"/>
                <w:szCs w:val="24"/>
              </w:rPr>
              <w:t>147</w:t>
            </w:r>
          </w:p>
        </w:tc>
        <w:tc>
          <w:tcPr>
            <w:tcW w:w="1710" w:type="dxa"/>
            <w:tcBorders>
              <w:top w:val="single" w:sz="6" w:space="0" w:color="auto"/>
              <w:left w:val="single" w:sz="6" w:space="0" w:color="auto"/>
              <w:bottom w:val="single" w:sz="6" w:space="0" w:color="auto"/>
              <w:right w:val="single" w:sz="4" w:space="0" w:color="auto"/>
            </w:tcBorders>
            <w:vAlign w:val="center"/>
          </w:tcPr>
          <w:p w14:paraId="0ABFD8E4"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C.Y.</w:t>
            </w:r>
          </w:p>
        </w:tc>
      </w:tr>
      <w:tr w:rsidR="00B166AE" w14:paraId="0ABFD8EA"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8E6"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8E7"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Remove Abandoned Utilities</w:t>
            </w:r>
          </w:p>
        </w:tc>
        <w:tc>
          <w:tcPr>
            <w:tcW w:w="1890" w:type="dxa"/>
            <w:tcBorders>
              <w:top w:val="single" w:sz="6" w:space="0" w:color="auto"/>
              <w:left w:val="single" w:sz="6" w:space="0" w:color="auto"/>
              <w:bottom w:val="single" w:sz="6" w:space="0" w:color="auto"/>
              <w:right w:val="single" w:sz="6" w:space="0" w:color="auto"/>
            </w:tcBorders>
            <w:vAlign w:val="center"/>
          </w:tcPr>
          <w:p w14:paraId="0ABFD8E8"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8E9"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L.S.</w:t>
            </w:r>
          </w:p>
        </w:tc>
      </w:tr>
      <w:tr w:rsidR="00B166AE" w14:paraId="0ABFD8EF"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8EB"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8EC"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Shoring And Trench Shoring</w:t>
            </w:r>
          </w:p>
        </w:tc>
        <w:tc>
          <w:tcPr>
            <w:tcW w:w="1890" w:type="dxa"/>
            <w:tcBorders>
              <w:top w:val="single" w:sz="6" w:space="0" w:color="auto"/>
              <w:left w:val="single" w:sz="6" w:space="0" w:color="auto"/>
              <w:bottom w:val="single" w:sz="6" w:space="0" w:color="auto"/>
              <w:right w:val="single" w:sz="6" w:space="0" w:color="auto"/>
            </w:tcBorders>
            <w:vAlign w:val="center"/>
          </w:tcPr>
          <w:p w14:paraId="0ABFD8ED" w14:textId="77777777" w:rsidR="00B166AE" w:rsidRPr="00146EAC" w:rsidRDefault="006B7A3D"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8EE" w14:textId="77777777" w:rsidR="00B166AE" w:rsidRDefault="001D32FA" w:rsidP="001D32FA">
            <w:pPr>
              <w:pStyle w:val="PlainText"/>
              <w:spacing w:before="120" w:after="120"/>
              <w:jc w:val="center"/>
              <w:rPr>
                <w:rFonts w:ascii="Times New Roman" w:hAnsi="Times New Roman"/>
                <w:sz w:val="24"/>
              </w:rPr>
            </w:pPr>
            <w:r>
              <w:rPr>
                <w:rFonts w:ascii="Times New Roman" w:hAnsi="Times New Roman"/>
                <w:sz w:val="24"/>
              </w:rPr>
              <w:t>L.S.</w:t>
            </w:r>
          </w:p>
        </w:tc>
      </w:tr>
      <w:tr w:rsidR="00B166AE" w14:paraId="0ABFD8F4"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8F0"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8F1"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Relocate Midway City Sanitary District 10-Inch Sewerline</w:t>
            </w:r>
          </w:p>
        </w:tc>
        <w:tc>
          <w:tcPr>
            <w:tcW w:w="1890" w:type="dxa"/>
            <w:tcBorders>
              <w:top w:val="single" w:sz="6" w:space="0" w:color="auto"/>
              <w:left w:val="single" w:sz="6" w:space="0" w:color="auto"/>
              <w:bottom w:val="single" w:sz="6" w:space="0" w:color="auto"/>
              <w:right w:val="single" w:sz="6" w:space="0" w:color="auto"/>
            </w:tcBorders>
            <w:vAlign w:val="center"/>
          </w:tcPr>
          <w:p w14:paraId="0ABFD8F2"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8F3"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L.S.</w:t>
            </w:r>
          </w:p>
        </w:tc>
      </w:tr>
      <w:tr w:rsidR="00B166AE" w14:paraId="0ABFD8F9"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8F5" w14:textId="77777777" w:rsidR="00B166AE" w:rsidRDefault="00B166AE" w:rsidP="00DF3A38">
            <w:pPr>
              <w:pStyle w:val="PlainText"/>
              <w:numPr>
                <w:ilvl w:val="0"/>
                <w:numId w:val="5"/>
              </w:numPr>
              <w:spacing w:before="120" w:after="120"/>
              <w:rPr>
                <w:rFonts w:ascii="Times New Roman" w:hAnsi="Times New Roman"/>
                <w:sz w:val="24"/>
              </w:rPr>
            </w:pPr>
            <w:r>
              <w:rPr>
                <w:rFonts w:ascii="Times New Roman" w:hAnsi="Times New Roman"/>
                <w:sz w:val="24"/>
              </w:rPr>
              <w:t>(d)</w:t>
            </w:r>
          </w:p>
        </w:tc>
        <w:tc>
          <w:tcPr>
            <w:tcW w:w="3780" w:type="dxa"/>
            <w:tcBorders>
              <w:top w:val="single" w:sz="6" w:space="0" w:color="auto"/>
              <w:left w:val="single" w:sz="6" w:space="0" w:color="auto"/>
              <w:bottom w:val="single" w:sz="6" w:space="0" w:color="auto"/>
              <w:right w:val="single" w:sz="6" w:space="0" w:color="auto"/>
            </w:tcBorders>
            <w:vAlign w:val="center"/>
          </w:tcPr>
          <w:p w14:paraId="0ABFD8F6"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Relocate City of Westminster 10-Inch Waterline at Edinger Ave</w:t>
            </w:r>
          </w:p>
        </w:tc>
        <w:tc>
          <w:tcPr>
            <w:tcW w:w="1890" w:type="dxa"/>
            <w:tcBorders>
              <w:top w:val="single" w:sz="6" w:space="0" w:color="auto"/>
              <w:left w:val="single" w:sz="6" w:space="0" w:color="auto"/>
              <w:bottom w:val="single" w:sz="6" w:space="0" w:color="auto"/>
              <w:right w:val="single" w:sz="6" w:space="0" w:color="auto"/>
            </w:tcBorders>
            <w:vAlign w:val="center"/>
          </w:tcPr>
          <w:p w14:paraId="0ABFD8F7"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8F8"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L.S.</w:t>
            </w:r>
          </w:p>
        </w:tc>
      </w:tr>
      <w:tr w:rsidR="00B166AE" w14:paraId="0ABFD8FE"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8FA"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8FB" w14:textId="77777777" w:rsidR="00B166AE" w:rsidRDefault="00B166AE" w:rsidP="00DF3A38">
            <w:pPr>
              <w:pStyle w:val="PlainText"/>
              <w:spacing w:before="120" w:after="120"/>
              <w:rPr>
                <w:rFonts w:ascii="Times New Roman" w:hAnsi="Times New Roman"/>
                <w:sz w:val="24"/>
              </w:rPr>
            </w:pPr>
            <w:r w:rsidRPr="00B0118B">
              <w:rPr>
                <w:rFonts w:ascii="Times New Roman" w:hAnsi="Times New Roman"/>
                <w:sz w:val="24"/>
              </w:rPr>
              <w:t xml:space="preserve">Relocate City of Westminster 10-Inch Waterline at </w:t>
            </w:r>
            <w:r>
              <w:rPr>
                <w:rFonts w:ascii="Times New Roman" w:hAnsi="Times New Roman"/>
                <w:sz w:val="24"/>
              </w:rPr>
              <w:t>Carnegie Ave</w:t>
            </w:r>
          </w:p>
        </w:tc>
        <w:tc>
          <w:tcPr>
            <w:tcW w:w="1890" w:type="dxa"/>
            <w:tcBorders>
              <w:top w:val="single" w:sz="6" w:space="0" w:color="auto"/>
              <w:left w:val="single" w:sz="6" w:space="0" w:color="auto"/>
              <w:bottom w:val="single" w:sz="6" w:space="0" w:color="auto"/>
              <w:right w:val="single" w:sz="6" w:space="0" w:color="auto"/>
            </w:tcBorders>
            <w:vAlign w:val="center"/>
          </w:tcPr>
          <w:p w14:paraId="0ABFD8FC"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8FD"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L.S.</w:t>
            </w:r>
          </w:p>
        </w:tc>
      </w:tr>
      <w:tr w:rsidR="00B166AE" w14:paraId="0ABFD903"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8FF"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00" w14:textId="77777777" w:rsidR="00B166AE" w:rsidRDefault="00B166AE" w:rsidP="00DF3A38">
            <w:pPr>
              <w:pStyle w:val="PlainText"/>
              <w:spacing w:before="120" w:after="120"/>
              <w:rPr>
                <w:rFonts w:ascii="Times New Roman" w:hAnsi="Times New Roman"/>
                <w:sz w:val="24"/>
              </w:rPr>
            </w:pPr>
            <w:r w:rsidRPr="00B0118B">
              <w:rPr>
                <w:rFonts w:ascii="Times New Roman" w:hAnsi="Times New Roman"/>
                <w:sz w:val="24"/>
              </w:rPr>
              <w:t xml:space="preserve">Relocate City of Westminster 10-Inch Waterline at </w:t>
            </w:r>
            <w:r>
              <w:rPr>
                <w:rFonts w:ascii="Times New Roman" w:hAnsi="Times New Roman"/>
                <w:sz w:val="24"/>
              </w:rPr>
              <w:t>McFadden Ave.</w:t>
            </w:r>
          </w:p>
        </w:tc>
        <w:tc>
          <w:tcPr>
            <w:tcW w:w="1890" w:type="dxa"/>
            <w:tcBorders>
              <w:top w:val="single" w:sz="6" w:space="0" w:color="auto"/>
              <w:left w:val="single" w:sz="6" w:space="0" w:color="auto"/>
              <w:bottom w:val="single" w:sz="6" w:space="0" w:color="auto"/>
              <w:right w:val="single" w:sz="6" w:space="0" w:color="auto"/>
            </w:tcBorders>
            <w:vAlign w:val="center"/>
          </w:tcPr>
          <w:p w14:paraId="0ABFD901"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02"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L.S.</w:t>
            </w:r>
          </w:p>
        </w:tc>
      </w:tr>
      <w:tr w:rsidR="00B166AE" w14:paraId="0ABFD908"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rPr>
          <w:trHeight w:val="948"/>
        </w:trPr>
        <w:tc>
          <w:tcPr>
            <w:tcW w:w="1350" w:type="dxa"/>
            <w:tcBorders>
              <w:top w:val="single" w:sz="6" w:space="0" w:color="auto"/>
              <w:left w:val="single" w:sz="4" w:space="0" w:color="auto"/>
              <w:bottom w:val="single" w:sz="6" w:space="0" w:color="auto"/>
              <w:right w:val="single" w:sz="6" w:space="0" w:color="auto"/>
            </w:tcBorders>
            <w:vAlign w:val="center"/>
          </w:tcPr>
          <w:p w14:paraId="0ABFD904"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05" w14:textId="77777777" w:rsidR="00B166AE" w:rsidRDefault="00B166AE" w:rsidP="00DF3A38">
            <w:pPr>
              <w:pStyle w:val="PlainText"/>
              <w:spacing w:before="120" w:after="120"/>
              <w:rPr>
                <w:rFonts w:ascii="Times New Roman" w:hAnsi="Times New Roman"/>
                <w:sz w:val="24"/>
              </w:rPr>
            </w:pPr>
            <w:r w:rsidRPr="00B0118B">
              <w:rPr>
                <w:rFonts w:ascii="Times New Roman" w:hAnsi="Times New Roman"/>
                <w:sz w:val="24"/>
              </w:rPr>
              <w:t xml:space="preserve">Relocate City of Westminster 10-Inch Waterline </w:t>
            </w:r>
            <w:r>
              <w:rPr>
                <w:rFonts w:ascii="Times New Roman" w:hAnsi="Times New Roman"/>
                <w:sz w:val="24"/>
              </w:rPr>
              <w:t>at Aspenwood Ave</w:t>
            </w:r>
          </w:p>
        </w:tc>
        <w:tc>
          <w:tcPr>
            <w:tcW w:w="1890" w:type="dxa"/>
            <w:tcBorders>
              <w:top w:val="single" w:sz="6" w:space="0" w:color="auto"/>
              <w:left w:val="single" w:sz="6" w:space="0" w:color="auto"/>
              <w:bottom w:val="single" w:sz="6" w:space="0" w:color="auto"/>
              <w:right w:val="single" w:sz="6" w:space="0" w:color="auto"/>
            </w:tcBorders>
            <w:vAlign w:val="center"/>
          </w:tcPr>
          <w:p w14:paraId="0ABFD906"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07"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L.S.</w:t>
            </w:r>
          </w:p>
        </w:tc>
      </w:tr>
      <w:tr w:rsidR="00B166AE" w14:paraId="0ABFD90D"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09"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0A"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 xml:space="preserve">Remove Interfering Portions of City of Huntington Beach 12-Inch Sewer Line Concrete Encasement </w:t>
            </w:r>
          </w:p>
        </w:tc>
        <w:tc>
          <w:tcPr>
            <w:tcW w:w="1890" w:type="dxa"/>
            <w:tcBorders>
              <w:top w:val="single" w:sz="6" w:space="0" w:color="auto"/>
              <w:left w:val="single" w:sz="6" w:space="0" w:color="auto"/>
              <w:bottom w:val="single" w:sz="6" w:space="0" w:color="auto"/>
              <w:right w:val="single" w:sz="6" w:space="0" w:color="auto"/>
            </w:tcBorders>
            <w:vAlign w:val="center"/>
          </w:tcPr>
          <w:p w14:paraId="0ABFD90B"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0C"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L.S.</w:t>
            </w:r>
          </w:p>
        </w:tc>
      </w:tr>
      <w:tr w:rsidR="00B166AE" w14:paraId="0ABFD912"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0E"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0F"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Unclassified Fill</w:t>
            </w:r>
          </w:p>
        </w:tc>
        <w:tc>
          <w:tcPr>
            <w:tcW w:w="1890" w:type="dxa"/>
            <w:tcBorders>
              <w:top w:val="single" w:sz="6" w:space="0" w:color="auto"/>
              <w:left w:val="single" w:sz="6" w:space="0" w:color="auto"/>
              <w:bottom w:val="single" w:sz="6" w:space="0" w:color="auto"/>
              <w:right w:val="single" w:sz="6" w:space="0" w:color="auto"/>
            </w:tcBorders>
            <w:vAlign w:val="center"/>
          </w:tcPr>
          <w:p w14:paraId="0ABFD910" w14:textId="77777777" w:rsidR="00B166AE"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7</w:t>
            </w:r>
            <w:r w:rsidR="00B61D21" w:rsidRPr="00146EAC">
              <w:rPr>
                <w:rFonts w:ascii="Times New Roman" w:hAnsi="Times New Roman"/>
                <w:sz w:val="24"/>
                <w:szCs w:val="24"/>
              </w:rPr>
              <w:t>,</w:t>
            </w:r>
            <w:r w:rsidRPr="00146EAC">
              <w:rPr>
                <w:rFonts w:ascii="Times New Roman" w:hAnsi="Times New Roman"/>
                <w:sz w:val="24"/>
                <w:szCs w:val="24"/>
              </w:rPr>
              <w:t>604</w:t>
            </w:r>
          </w:p>
        </w:tc>
        <w:tc>
          <w:tcPr>
            <w:tcW w:w="1710" w:type="dxa"/>
            <w:tcBorders>
              <w:top w:val="single" w:sz="6" w:space="0" w:color="auto"/>
              <w:left w:val="single" w:sz="6" w:space="0" w:color="auto"/>
              <w:bottom w:val="single" w:sz="6" w:space="0" w:color="auto"/>
              <w:right w:val="single" w:sz="4" w:space="0" w:color="auto"/>
            </w:tcBorders>
            <w:vAlign w:val="center"/>
          </w:tcPr>
          <w:p w14:paraId="0ABFD911"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C.Y.</w:t>
            </w:r>
          </w:p>
        </w:tc>
      </w:tr>
      <w:tr w:rsidR="00B166AE" w14:paraId="0ABFD917"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13" w14:textId="77777777" w:rsidR="00B166AE" w:rsidRDefault="00F45472" w:rsidP="00DF3A38">
            <w:pPr>
              <w:pStyle w:val="PlainText"/>
              <w:numPr>
                <w:ilvl w:val="0"/>
                <w:numId w:val="5"/>
              </w:numPr>
              <w:spacing w:before="120" w:after="120"/>
              <w:rPr>
                <w:rFonts w:ascii="Times New Roman" w:hAnsi="Times New Roman"/>
                <w:sz w:val="24"/>
              </w:rPr>
            </w:pPr>
            <w:r>
              <w:rPr>
                <w:rFonts w:ascii="Times New Roman" w:hAnsi="Times New Roman"/>
                <w:sz w:val="24"/>
              </w:rPr>
              <w:t>(f)</w:t>
            </w:r>
          </w:p>
        </w:tc>
        <w:tc>
          <w:tcPr>
            <w:tcW w:w="3780" w:type="dxa"/>
            <w:tcBorders>
              <w:top w:val="single" w:sz="6" w:space="0" w:color="auto"/>
              <w:left w:val="single" w:sz="6" w:space="0" w:color="auto"/>
              <w:bottom w:val="single" w:sz="6" w:space="0" w:color="auto"/>
              <w:right w:val="single" w:sz="6" w:space="0" w:color="auto"/>
            </w:tcBorders>
            <w:vAlign w:val="center"/>
          </w:tcPr>
          <w:p w14:paraId="0ABFD914"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Structure Concrete (Rectangular Open Channel)</w:t>
            </w:r>
          </w:p>
        </w:tc>
        <w:tc>
          <w:tcPr>
            <w:tcW w:w="1890" w:type="dxa"/>
            <w:tcBorders>
              <w:top w:val="single" w:sz="6" w:space="0" w:color="auto"/>
              <w:left w:val="single" w:sz="6" w:space="0" w:color="auto"/>
              <w:bottom w:val="single" w:sz="6" w:space="0" w:color="auto"/>
              <w:right w:val="single" w:sz="6" w:space="0" w:color="auto"/>
            </w:tcBorders>
            <w:vAlign w:val="center"/>
          </w:tcPr>
          <w:p w14:paraId="0ABFD915" w14:textId="77777777" w:rsidR="00B166AE" w:rsidRPr="00146EAC" w:rsidRDefault="0080653F" w:rsidP="00DF3A38">
            <w:pPr>
              <w:jc w:val="center"/>
              <w:rPr>
                <w:color w:val="000000"/>
                <w:sz w:val="24"/>
                <w:szCs w:val="24"/>
              </w:rPr>
            </w:pPr>
            <w:r w:rsidRPr="00146EAC">
              <w:rPr>
                <w:color w:val="000000"/>
                <w:sz w:val="24"/>
                <w:szCs w:val="24"/>
              </w:rPr>
              <w:t>10</w:t>
            </w:r>
            <w:r w:rsidR="00B61D21" w:rsidRPr="00146EAC">
              <w:rPr>
                <w:color w:val="000000"/>
                <w:sz w:val="24"/>
                <w:szCs w:val="24"/>
              </w:rPr>
              <w:t>,</w:t>
            </w:r>
            <w:r w:rsidRPr="00146EAC">
              <w:rPr>
                <w:color w:val="000000"/>
                <w:sz w:val="24"/>
                <w:szCs w:val="24"/>
              </w:rPr>
              <w:t>521</w:t>
            </w:r>
          </w:p>
        </w:tc>
        <w:tc>
          <w:tcPr>
            <w:tcW w:w="1710" w:type="dxa"/>
            <w:tcBorders>
              <w:top w:val="single" w:sz="6" w:space="0" w:color="auto"/>
              <w:left w:val="single" w:sz="6" w:space="0" w:color="auto"/>
              <w:bottom w:val="single" w:sz="6" w:space="0" w:color="auto"/>
              <w:right w:val="single" w:sz="4" w:space="0" w:color="auto"/>
            </w:tcBorders>
            <w:vAlign w:val="center"/>
          </w:tcPr>
          <w:p w14:paraId="0ABFD916"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C.Y.</w:t>
            </w:r>
          </w:p>
        </w:tc>
      </w:tr>
      <w:tr w:rsidR="00B166AE" w14:paraId="0ABFD91C"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18" w14:textId="77777777" w:rsidR="00B166AE" w:rsidRDefault="00F45472" w:rsidP="00DF3A38">
            <w:pPr>
              <w:pStyle w:val="PlainText"/>
              <w:numPr>
                <w:ilvl w:val="0"/>
                <w:numId w:val="5"/>
              </w:numPr>
              <w:spacing w:before="120" w:after="120"/>
              <w:rPr>
                <w:rFonts w:ascii="Times New Roman" w:hAnsi="Times New Roman"/>
                <w:sz w:val="24"/>
              </w:rPr>
            </w:pPr>
            <w:r>
              <w:rPr>
                <w:rFonts w:ascii="Times New Roman" w:hAnsi="Times New Roman"/>
                <w:sz w:val="24"/>
              </w:rPr>
              <w:t>(f)</w:t>
            </w:r>
          </w:p>
        </w:tc>
        <w:tc>
          <w:tcPr>
            <w:tcW w:w="3780" w:type="dxa"/>
            <w:tcBorders>
              <w:top w:val="single" w:sz="6" w:space="0" w:color="auto"/>
              <w:left w:val="single" w:sz="6" w:space="0" w:color="auto"/>
              <w:bottom w:val="single" w:sz="6" w:space="0" w:color="auto"/>
              <w:right w:val="single" w:sz="6" w:space="0" w:color="auto"/>
            </w:tcBorders>
            <w:vAlign w:val="center"/>
          </w:tcPr>
          <w:p w14:paraId="0ABFD919"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Structure Concrete (Cast-in-place RCB)</w:t>
            </w:r>
          </w:p>
        </w:tc>
        <w:tc>
          <w:tcPr>
            <w:tcW w:w="1890" w:type="dxa"/>
            <w:tcBorders>
              <w:top w:val="single" w:sz="6" w:space="0" w:color="auto"/>
              <w:left w:val="single" w:sz="6" w:space="0" w:color="auto"/>
              <w:bottom w:val="single" w:sz="6" w:space="0" w:color="auto"/>
              <w:right w:val="single" w:sz="6" w:space="0" w:color="auto"/>
            </w:tcBorders>
            <w:vAlign w:val="center"/>
          </w:tcPr>
          <w:p w14:paraId="0ABFD91A" w14:textId="77777777" w:rsidR="00B166AE" w:rsidRPr="00146EAC" w:rsidRDefault="0080653F" w:rsidP="00DF3A38">
            <w:pPr>
              <w:jc w:val="center"/>
              <w:rPr>
                <w:color w:val="000000"/>
                <w:sz w:val="24"/>
                <w:szCs w:val="24"/>
              </w:rPr>
            </w:pPr>
            <w:r w:rsidRPr="00146EAC">
              <w:rPr>
                <w:color w:val="000000"/>
                <w:sz w:val="24"/>
                <w:szCs w:val="24"/>
              </w:rPr>
              <w:t>1</w:t>
            </w:r>
            <w:r w:rsidR="00B61D21" w:rsidRPr="00146EAC">
              <w:rPr>
                <w:color w:val="000000"/>
                <w:sz w:val="24"/>
                <w:szCs w:val="24"/>
              </w:rPr>
              <w:t>,</w:t>
            </w:r>
            <w:r w:rsidRPr="00146EAC">
              <w:rPr>
                <w:color w:val="000000"/>
                <w:sz w:val="24"/>
                <w:szCs w:val="24"/>
              </w:rPr>
              <w:t>487</w:t>
            </w:r>
          </w:p>
        </w:tc>
        <w:tc>
          <w:tcPr>
            <w:tcW w:w="1710" w:type="dxa"/>
            <w:tcBorders>
              <w:top w:val="single" w:sz="6" w:space="0" w:color="auto"/>
              <w:left w:val="single" w:sz="6" w:space="0" w:color="auto"/>
              <w:bottom w:val="single" w:sz="6" w:space="0" w:color="auto"/>
              <w:right w:val="single" w:sz="4" w:space="0" w:color="auto"/>
            </w:tcBorders>
            <w:vAlign w:val="center"/>
          </w:tcPr>
          <w:p w14:paraId="0ABFD91B"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C.Y.</w:t>
            </w:r>
          </w:p>
        </w:tc>
      </w:tr>
      <w:tr w:rsidR="00B166AE" w14:paraId="0ABFD921"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rPr>
          <w:trHeight w:val="750"/>
        </w:trPr>
        <w:tc>
          <w:tcPr>
            <w:tcW w:w="1350" w:type="dxa"/>
            <w:tcBorders>
              <w:top w:val="single" w:sz="6" w:space="0" w:color="auto"/>
              <w:left w:val="single" w:sz="4" w:space="0" w:color="auto"/>
              <w:right w:val="single" w:sz="6" w:space="0" w:color="auto"/>
            </w:tcBorders>
            <w:vAlign w:val="center"/>
          </w:tcPr>
          <w:p w14:paraId="0ABFD91D" w14:textId="77777777" w:rsidR="00B166AE" w:rsidRDefault="00F45472" w:rsidP="00DF3A38">
            <w:pPr>
              <w:pStyle w:val="PlainText"/>
              <w:numPr>
                <w:ilvl w:val="0"/>
                <w:numId w:val="5"/>
              </w:numPr>
              <w:spacing w:before="120" w:after="120"/>
              <w:rPr>
                <w:rFonts w:ascii="Times New Roman" w:hAnsi="Times New Roman"/>
                <w:sz w:val="24"/>
              </w:rPr>
            </w:pPr>
            <w:r>
              <w:rPr>
                <w:rFonts w:ascii="Times New Roman" w:hAnsi="Times New Roman"/>
                <w:sz w:val="24"/>
              </w:rPr>
              <w:t>(f)</w:t>
            </w:r>
          </w:p>
        </w:tc>
        <w:tc>
          <w:tcPr>
            <w:tcW w:w="3780" w:type="dxa"/>
            <w:tcBorders>
              <w:top w:val="single" w:sz="6" w:space="0" w:color="auto"/>
              <w:left w:val="single" w:sz="6" w:space="0" w:color="auto"/>
              <w:right w:val="single" w:sz="6" w:space="0" w:color="auto"/>
            </w:tcBorders>
            <w:vAlign w:val="center"/>
          </w:tcPr>
          <w:p w14:paraId="0ABFD91E"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Bar Reinforcing Steel (Rectangular Open Channel)</w:t>
            </w:r>
          </w:p>
        </w:tc>
        <w:tc>
          <w:tcPr>
            <w:tcW w:w="1890" w:type="dxa"/>
            <w:tcBorders>
              <w:top w:val="single" w:sz="6" w:space="0" w:color="auto"/>
              <w:left w:val="single" w:sz="6" w:space="0" w:color="auto"/>
              <w:right w:val="single" w:sz="6" w:space="0" w:color="auto"/>
            </w:tcBorders>
            <w:vAlign w:val="center"/>
          </w:tcPr>
          <w:p w14:paraId="0ABFD91F" w14:textId="77777777" w:rsidR="00B166AE" w:rsidRPr="00146EAC" w:rsidRDefault="0080653F" w:rsidP="00DF3A38">
            <w:pPr>
              <w:jc w:val="center"/>
              <w:rPr>
                <w:color w:val="000000"/>
                <w:sz w:val="24"/>
                <w:szCs w:val="24"/>
              </w:rPr>
            </w:pPr>
            <w:r w:rsidRPr="00146EAC">
              <w:rPr>
                <w:color w:val="000000"/>
                <w:sz w:val="24"/>
                <w:szCs w:val="24"/>
              </w:rPr>
              <w:t>1</w:t>
            </w:r>
            <w:r w:rsidR="00B61D21" w:rsidRPr="00146EAC">
              <w:rPr>
                <w:color w:val="000000"/>
                <w:sz w:val="24"/>
                <w:szCs w:val="24"/>
              </w:rPr>
              <w:t>,</w:t>
            </w:r>
            <w:r w:rsidRPr="00146EAC">
              <w:rPr>
                <w:color w:val="000000"/>
                <w:sz w:val="24"/>
                <w:szCs w:val="24"/>
              </w:rPr>
              <w:t>395</w:t>
            </w:r>
            <w:r w:rsidR="00B61D21" w:rsidRPr="00146EAC">
              <w:rPr>
                <w:color w:val="000000"/>
                <w:sz w:val="24"/>
                <w:szCs w:val="24"/>
              </w:rPr>
              <w:t>,</w:t>
            </w:r>
            <w:r w:rsidRPr="00146EAC">
              <w:rPr>
                <w:color w:val="000000"/>
                <w:sz w:val="24"/>
                <w:szCs w:val="24"/>
              </w:rPr>
              <w:t>560</w:t>
            </w:r>
          </w:p>
        </w:tc>
        <w:tc>
          <w:tcPr>
            <w:tcW w:w="1710" w:type="dxa"/>
            <w:tcBorders>
              <w:top w:val="single" w:sz="6" w:space="0" w:color="auto"/>
              <w:left w:val="single" w:sz="6" w:space="0" w:color="auto"/>
              <w:right w:val="single" w:sz="4" w:space="0" w:color="auto"/>
            </w:tcBorders>
            <w:vAlign w:val="center"/>
          </w:tcPr>
          <w:p w14:paraId="0ABFD920"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LB.</w:t>
            </w:r>
          </w:p>
        </w:tc>
      </w:tr>
      <w:tr w:rsidR="00B166AE" w14:paraId="0ABFD926"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rPr>
          <w:trHeight w:val="669"/>
        </w:trPr>
        <w:tc>
          <w:tcPr>
            <w:tcW w:w="1350" w:type="dxa"/>
            <w:tcBorders>
              <w:top w:val="single" w:sz="6" w:space="0" w:color="auto"/>
              <w:left w:val="single" w:sz="4" w:space="0" w:color="auto"/>
              <w:bottom w:val="single" w:sz="6" w:space="0" w:color="auto"/>
              <w:right w:val="single" w:sz="6" w:space="0" w:color="auto"/>
            </w:tcBorders>
            <w:vAlign w:val="center"/>
          </w:tcPr>
          <w:p w14:paraId="0ABFD922" w14:textId="77777777" w:rsidR="00B166AE" w:rsidRDefault="00F45472" w:rsidP="00DF3A38">
            <w:pPr>
              <w:pStyle w:val="PlainText"/>
              <w:numPr>
                <w:ilvl w:val="0"/>
                <w:numId w:val="5"/>
              </w:numPr>
              <w:spacing w:before="120" w:after="120"/>
              <w:rPr>
                <w:rFonts w:ascii="Times New Roman" w:hAnsi="Times New Roman"/>
                <w:sz w:val="24"/>
              </w:rPr>
            </w:pPr>
            <w:r>
              <w:rPr>
                <w:rFonts w:ascii="Times New Roman" w:hAnsi="Times New Roman"/>
                <w:sz w:val="24"/>
              </w:rPr>
              <w:t>(f)</w:t>
            </w:r>
          </w:p>
        </w:tc>
        <w:tc>
          <w:tcPr>
            <w:tcW w:w="3780" w:type="dxa"/>
            <w:tcBorders>
              <w:top w:val="single" w:sz="6" w:space="0" w:color="auto"/>
              <w:left w:val="single" w:sz="6" w:space="0" w:color="auto"/>
              <w:bottom w:val="single" w:sz="6" w:space="0" w:color="auto"/>
              <w:right w:val="single" w:sz="6" w:space="0" w:color="auto"/>
            </w:tcBorders>
            <w:vAlign w:val="center"/>
          </w:tcPr>
          <w:p w14:paraId="0ABFD923" w14:textId="77777777" w:rsidR="00B166AE" w:rsidRDefault="00B166AE" w:rsidP="00DF3A38">
            <w:pPr>
              <w:pStyle w:val="PlainText"/>
              <w:spacing w:before="120" w:after="120"/>
              <w:rPr>
                <w:rFonts w:ascii="Times New Roman" w:hAnsi="Times New Roman"/>
                <w:sz w:val="24"/>
              </w:rPr>
            </w:pPr>
            <w:r w:rsidRPr="00A43217">
              <w:rPr>
                <w:rFonts w:ascii="Times New Roman" w:hAnsi="Times New Roman"/>
                <w:sz w:val="24"/>
              </w:rPr>
              <w:t>Bar Reinforcing Steel (Cast-in-place RCB)</w:t>
            </w:r>
          </w:p>
        </w:tc>
        <w:tc>
          <w:tcPr>
            <w:tcW w:w="1890" w:type="dxa"/>
            <w:tcBorders>
              <w:top w:val="single" w:sz="6" w:space="0" w:color="auto"/>
              <w:left w:val="single" w:sz="6" w:space="0" w:color="auto"/>
              <w:bottom w:val="single" w:sz="6" w:space="0" w:color="auto"/>
              <w:right w:val="single" w:sz="6" w:space="0" w:color="auto"/>
            </w:tcBorders>
            <w:vAlign w:val="center"/>
          </w:tcPr>
          <w:p w14:paraId="0ABFD924" w14:textId="77777777" w:rsidR="00B166AE" w:rsidRPr="00146EAC" w:rsidRDefault="0080653F" w:rsidP="00DF3A38">
            <w:pPr>
              <w:jc w:val="center"/>
              <w:rPr>
                <w:color w:val="000000"/>
                <w:sz w:val="24"/>
                <w:szCs w:val="24"/>
              </w:rPr>
            </w:pPr>
            <w:r w:rsidRPr="00146EAC">
              <w:rPr>
                <w:color w:val="000000"/>
                <w:sz w:val="24"/>
                <w:szCs w:val="24"/>
              </w:rPr>
              <w:t>255</w:t>
            </w:r>
            <w:r w:rsidR="00B61D21" w:rsidRPr="00146EAC">
              <w:rPr>
                <w:color w:val="000000"/>
                <w:sz w:val="24"/>
                <w:szCs w:val="24"/>
              </w:rPr>
              <w:t>,</w:t>
            </w:r>
            <w:r w:rsidRPr="00146EAC">
              <w:rPr>
                <w:color w:val="000000"/>
                <w:sz w:val="24"/>
                <w:szCs w:val="24"/>
              </w:rPr>
              <w:t>860</w:t>
            </w:r>
          </w:p>
        </w:tc>
        <w:tc>
          <w:tcPr>
            <w:tcW w:w="1710" w:type="dxa"/>
            <w:tcBorders>
              <w:top w:val="single" w:sz="6" w:space="0" w:color="auto"/>
              <w:left w:val="single" w:sz="6" w:space="0" w:color="auto"/>
              <w:bottom w:val="single" w:sz="6" w:space="0" w:color="auto"/>
              <w:right w:val="single" w:sz="4" w:space="0" w:color="auto"/>
            </w:tcBorders>
            <w:vAlign w:val="center"/>
          </w:tcPr>
          <w:p w14:paraId="0ABFD925"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LB.</w:t>
            </w:r>
          </w:p>
        </w:tc>
      </w:tr>
      <w:tr w:rsidR="00B166AE" w14:paraId="0ABFD92B"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27"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28" w14:textId="77777777" w:rsidR="00B166AE" w:rsidRPr="00A43217" w:rsidRDefault="00B166AE" w:rsidP="00DF3A38">
            <w:pPr>
              <w:pStyle w:val="PlainText"/>
              <w:spacing w:before="120" w:after="120"/>
              <w:rPr>
                <w:rFonts w:ascii="Times New Roman" w:hAnsi="Times New Roman"/>
                <w:sz w:val="24"/>
              </w:rPr>
            </w:pPr>
            <w:r>
              <w:rPr>
                <w:rFonts w:ascii="Times New Roman" w:hAnsi="Times New Roman"/>
                <w:sz w:val="24"/>
              </w:rPr>
              <w:t>Miscellaneous Concrete</w:t>
            </w:r>
          </w:p>
        </w:tc>
        <w:tc>
          <w:tcPr>
            <w:tcW w:w="1890" w:type="dxa"/>
            <w:tcBorders>
              <w:top w:val="single" w:sz="6" w:space="0" w:color="auto"/>
              <w:left w:val="single" w:sz="6" w:space="0" w:color="auto"/>
              <w:bottom w:val="single" w:sz="6" w:space="0" w:color="auto"/>
              <w:right w:val="single" w:sz="6" w:space="0" w:color="auto"/>
            </w:tcBorders>
            <w:vAlign w:val="center"/>
          </w:tcPr>
          <w:p w14:paraId="0ABFD929" w14:textId="77777777" w:rsidR="00B166AE" w:rsidRPr="00146EAC" w:rsidRDefault="00B166AE" w:rsidP="00DF3A38">
            <w:pPr>
              <w:jc w:val="center"/>
              <w:rPr>
                <w:color w:val="000000"/>
                <w:sz w:val="24"/>
                <w:szCs w:val="24"/>
              </w:rPr>
            </w:pPr>
            <w:r w:rsidRPr="00146EAC">
              <w:rPr>
                <w:color w:val="000000"/>
                <w:sz w:val="24"/>
                <w:szCs w:val="24"/>
              </w:rPr>
              <w:t>30</w:t>
            </w:r>
          </w:p>
        </w:tc>
        <w:tc>
          <w:tcPr>
            <w:tcW w:w="1710" w:type="dxa"/>
            <w:tcBorders>
              <w:top w:val="single" w:sz="6" w:space="0" w:color="auto"/>
              <w:left w:val="single" w:sz="6" w:space="0" w:color="auto"/>
              <w:bottom w:val="single" w:sz="6" w:space="0" w:color="auto"/>
              <w:right w:val="single" w:sz="4" w:space="0" w:color="auto"/>
            </w:tcBorders>
            <w:vAlign w:val="center"/>
          </w:tcPr>
          <w:p w14:paraId="0ABFD92A"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C.Y.</w:t>
            </w:r>
          </w:p>
        </w:tc>
      </w:tr>
      <w:tr w:rsidR="00B166AE" w14:paraId="0ABFD930"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2C"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2D"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PCC Curb and Gutter</w:t>
            </w:r>
          </w:p>
        </w:tc>
        <w:tc>
          <w:tcPr>
            <w:tcW w:w="1890" w:type="dxa"/>
            <w:tcBorders>
              <w:top w:val="single" w:sz="6" w:space="0" w:color="auto"/>
              <w:left w:val="single" w:sz="6" w:space="0" w:color="auto"/>
              <w:bottom w:val="single" w:sz="6" w:space="0" w:color="auto"/>
              <w:right w:val="single" w:sz="6" w:space="0" w:color="auto"/>
            </w:tcBorders>
            <w:vAlign w:val="center"/>
          </w:tcPr>
          <w:p w14:paraId="0ABFD92E" w14:textId="77777777" w:rsidR="00B166AE"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40</w:t>
            </w:r>
          </w:p>
        </w:tc>
        <w:tc>
          <w:tcPr>
            <w:tcW w:w="1710" w:type="dxa"/>
            <w:tcBorders>
              <w:top w:val="single" w:sz="6" w:space="0" w:color="auto"/>
              <w:left w:val="single" w:sz="6" w:space="0" w:color="auto"/>
              <w:bottom w:val="single" w:sz="6" w:space="0" w:color="auto"/>
              <w:right w:val="single" w:sz="4" w:space="0" w:color="auto"/>
            </w:tcBorders>
            <w:vAlign w:val="center"/>
          </w:tcPr>
          <w:p w14:paraId="0ABFD92F"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C.Y.</w:t>
            </w:r>
          </w:p>
        </w:tc>
      </w:tr>
      <w:tr w:rsidR="00B166AE" w14:paraId="0ABFD935"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31"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32"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 xml:space="preserve">PCC Median Curb </w:t>
            </w:r>
          </w:p>
        </w:tc>
        <w:tc>
          <w:tcPr>
            <w:tcW w:w="1890" w:type="dxa"/>
            <w:tcBorders>
              <w:top w:val="single" w:sz="6" w:space="0" w:color="auto"/>
              <w:left w:val="single" w:sz="6" w:space="0" w:color="auto"/>
              <w:bottom w:val="single" w:sz="6" w:space="0" w:color="auto"/>
              <w:right w:val="single" w:sz="6" w:space="0" w:color="auto"/>
            </w:tcBorders>
            <w:vAlign w:val="center"/>
          </w:tcPr>
          <w:p w14:paraId="0ABFD933" w14:textId="77777777" w:rsidR="00B166AE"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9</w:t>
            </w:r>
            <w:r w:rsidR="00B61D21" w:rsidRPr="00146EAC">
              <w:rPr>
                <w:rFonts w:ascii="Times New Roman" w:hAnsi="Times New Roman"/>
                <w:sz w:val="24"/>
                <w:szCs w:val="24"/>
              </w:rPr>
              <w:t>,</w:t>
            </w:r>
            <w:r w:rsidRPr="00146EAC">
              <w:rPr>
                <w:rFonts w:ascii="Times New Roman" w:hAnsi="Times New Roman"/>
                <w:sz w:val="24"/>
                <w:szCs w:val="24"/>
              </w:rPr>
              <w:t>842</w:t>
            </w:r>
          </w:p>
        </w:tc>
        <w:tc>
          <w:tcPr>
            <w:tcW w:w="1710" w:type="dxa"/>
            <w:tcBorders>
              <w:top w:val="single" w:sz="6" w:space="0" w:color="auto"/>
              <w:left w:val="single" w:sz="6" w:space="0" w:color="auto"/>
              <w:bottom w:val="single" w:sz="6" w:space="0" w:color="auto"/>
              <w:right w:val="single" w:sz="4" w:space="0" w:color="auto"/>
            </w:tcBorders>
            <w:vAlign w:val="center"/>
          </w:tcPr>
          <w:p w14:paraId="0ABFD934"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L.F.</w:t>
            </w:r>
          </w:p>
        </w:tc>
      </w:tr>
      <w:tr w:rsidR="00B166AE" w14:paraId="0ABFD93A"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36"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37"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Pattern-Stamped Concrete</w:t>
            </w:r>
          </w:p>
        </w:tc>
        <w:tc>
          <w:tcPr>
            <w:tcW w:w="1890" w:type="dxa"/>
            <w:tcBorders>
              <w:top w:val="single" w:sz="6" w:space="0" w:color="auto"/>
              <w:left w:val="single" w:sz="6" w:space="0" w:color="auto"/>
              <w:bottom w:val="single" w:sz="6" w:space="0" w:color="auto"/>
              <w:right w:val="single" w:sz="6" w:space="0" w:color="auto"/>
            </w:tcBorders>
            <w:vAlign w:val="center"/>
          </w:tcPr>
          <w:p w14:paraId="0ABFD938" w14:textId="77777777" w:rsidR="00B166AE" w:rsidRPr="00146EAC" w:rsidRDefault="004341CA" w:rsidP="00DF3A38">
            <w:pPr>
              <w:pStyle w:val="PlainText"/>
              <w:spacing w:before="120" w:after="120"/>
              <w:jc w:val="center"/>
              <w:rPr>
                <w:rFonts w:ascii="Times New Roman" w:hAnsi="Times New Roman"/>
                <w:sz w:val="24"/>
                <w:szCs w:val="24"/>
              </w:rPr>
            </w:pPr>
            <w:r>
              <w:rPr>
                <w:rFonts w:ascii="Times New Roman" w:hAnsi="Times New Roman"/>
                <w:sz w:val="24"/>
                <w:szCs w:val="24"/>
              </w:rPr>
              <w:t>27,460</w:t>
            </w:r>
          </w:p>
        </w:tc>
        <w:tc>
          <w:tcPr>
            <w:tcW w:w="1710" w:type="dxa"/>
            <w:tcBorders>
              <w:top w:val="single" w:sz="6" w:space="0" w:color="auto"/>
              <w:left w:val="single" w:sz="6" w:space="0" w:color="auto"/>
              <w:bottom w:val="single" w:sz="6" w:space="0" w:color="auto"/>
              <w:right w:val="single" w:sz="4" w:space="0" w:color="auto"/>
            </w:tcBorders>
            <w:vAlign w:val="center"/>
          </w:tcPr>
          <w:p w14:paraId="0ABFD939"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S.F.</w:t>
            </w:r>
          </w:p>
        </w:tc>
      </w:tr>
      <w:tr w:rsidR="00B166AE" w14:paraId="0ABFD93F"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3B"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3C"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 xml:space="preserve">18-Inch Inlet </w:t>
            </w:r>
          </w:p>
        </w:tc>
        <w:tc>
          <w:tcPr>
            <w:tcW w:w="1890" w:type="dxa"/>
            <w:tcBorders>
              <w:top w:val="single" w:sz="6" w:space="0" w:color="auto"/>
              <w:left w:val="single" w:sz="6" w:space="0" w:color="auto"/>
              <w:bottom w:val="single" w:sz="6" w:space="0" w:color="auto"/>
              <w:right w:val="single" w:sz="6" w:space="0" w:color="auto"/>
            </w:tcBorders>
            <w:vAlign w:val="center"/>
          </w:tcPr>
          <w:p w14:paraId="0ABFD93D"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5</w:t>
            </w:r>
          </w:p>
        </w:tc>
        <w:tc>
          <w:tcPr>
            <w:tcW w:w="1710" w:type="dxa"/>
            <w:tcBorders>
              <w:top w:val="single" w:sz="6" w:space="0" w:color="auto"/>
              <w:left w:val="single" w:sz="6" w:space="0" w:color="auto"/>
              <w:bottom w:val="single" w:sz="6" w:space="0" w:color="auto"/>
              <w:right w:val="single" w:sz="4" w:space="0" w:color="auto"/>
            </w:tcBorders>
            <w:vAlign w:val="center"/>
          </w:tcPr>
          <w:p w14:paraId="0ABFD93E"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44"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40"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41"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18-Inch Inlet with Flap Gate</w:t>
            </w:r>
          </w:p>
        </w:tc>
        <w:tc>
          <w:tcPr>
            <w:tcW w:w="1890" w:type="dxa"/>
            <w:tcBorders>
              <w:top w:val="single" w:sz="6" w:space="0" w:color="auto"/>
              <w:left w:val="single" w:sz="6" w:space="0" w:color="auto"/>
              <w:bottom w:val="single" w:sz="6" w:space="0" w:color="auto"/>
              <w:right w:val="single" w:sz="6" w:space="0" w:color="auto"/>
            </w:tcBorders>
            <w:vAlign w:val="center"/>
          </w:tcPr>
          <w:p w14:paraId="0ABFD942"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4</w:t>
            </w:r>
          </w:p>
        </w:tc>
        <w:tc>
          <w:tcPr>
            <w:tcW w:w="1710" w:type="dxa"/>
            <w:tcBorders>
              <w:top w:val="single" w:sz="6" w:space="0" w:color="auto"/>
              <w:left w:val="single" w:sz="6" w:space="0" w:color="auto"/>
              <w:bottom w:val="single" w:sz="6" w:space="0" w:color="auto"/>
              <w:right w:val="single" w:sz="4" w:space="0" w:color="auto"/>
            </w:tcBorders>
            <w:vAlign w:val="center"/>
          </w:tcPr>
          <w:p w14:paraId="0ABFD943"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49"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45"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46"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Double 20-Inch Inlet</w:t>
            </w:r>
          </w:p>
        </w:tc>
        <w:tc>
          <w:tcPr>
            <w:tcW w:w="1890" w:type="dxa"/>
            <w:tcBorders>
              <w:top w:val="single" w:sz="6" w:space="0" w:color="auto"/>
              <w:left w:val="single" w:sz="6" w:space="0" w:color="auto"/>
              <w:bottom w:val="single" w:sz="6" w:space="0" w:color="auto"/>
              <w:right w:val="single" w:sz="6" w:space="0" w:color="auto"/>
            </w:tcBorders>
            <w:vAlign w:val="center"/>
          </w:tcPr>
          <w:p w14:paraId="0ABFD947"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48"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4E"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4A"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4B"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24-Inch Inlet</w:t>
            </w:r>
          </w:p>
        </w:tc>
        <w:tc>
          <w:tcPr>
            <w:tcW w:w="1890" w:type="dxa"/>
            <w:tcBorders>
              <w:top w:val="single" w:sz="6" w:space="0" w:color="auto"/>
              <w:left w:val="single" w:sz="6" w:space="0" w:color="auto"/>
              <w:bottom w:val="single" w:sz="6" w:space="0" w:color="auto"/>
              <w:right w:val="single" w:sz="6" w:space="0" w:color="auto"/>
            </w:tcBorders>
            <w:vAlign w:val="center"/>
          </w:tcPr>
          <w:p w14:paraId="0ABFD94C"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3</w:t>
            </w:r>
          </w:p>
        </w:tc>
        <w:tc>
          <w:tcPr>
            <w:tcW w:w="1710" w:type="dxa"/>
            <w:tcBorders>
              <w:top w:val="single" w:sz="6" w:space="0" w:color="auto"/>
              <w:left w:val="single" w:sz="6" w:space="0" w:color="auto"/>
              <w:bottom w:val="single" w:sz="6" w:space="0" w:color="auto"/>
              <w:right w:val="single" w:sz="4" w:space="0" w:color="auto"/>
            </w:tcBorders>
            <w:vAlign w:val="center"/>
          </w:tcPr>
          <w:p w14:paraId="0ABFD94D"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53"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4F"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50"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24-Inch Inlet With Flap Gate</w:t>
            </w:r>
          </w:p>
        </w:tc>
        <w:tc>
          <w:tcPr>
            <w:tcW w:w="1890" w:type="dxa"/>
            <w:tcBorders>
              <w:top w:val="single" w:sz="6" w:space="0" w:color="auto"/>
              <w:left w:val="single" w:sz="6" w:space="0" w:color="auto"/>
              <w:bottom w:val="single" w:sz="6" w:space="0" w:color="auto"/>
              <w:right w:val="single" w:sz="6" w:space="0" w:color="auto"/>
            </w:tcBorders>
            <w:vAlign w:val="center"/>
          </w:tcPr>
          <w:p w14:paraId="0ABFD951"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52"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58"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54"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55"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Double 24-Inch Inlet</w:t>
            </w:r>
          </w:p>
        </w:tc>
        <w:tc>
          <w:tcPr>
            <w:tcW w:w="1890" w:type="dxa"/>
            <w:tcBorders>
              <w:top w:val="single" w:sz="6" w:space="0" w:color="auto"/>
              <w:left w:val="single" w:sz="6" w:space="0" w:color="auto"/>
              <w:bottom w:val="single" w:sz="6" w:space="0" w:color="auto"/>
              <w:right w:val="single" w:sz="6" w:space="0" w:color="auto"/>
            </w:tcBorders>
            <w:vAlign w:val="center"/>
          </w:tcPr>
          <w:p w14:paraId="0ABFD956"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57"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5D"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59"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5A"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Double 27-Inch Inlet</w:t>
            </w:r>
          </w:p>
        </w:tc>
        <w:tc>
          <w:tcPr>
            <w:tcW w:w="1890" w:type="dxa"/>
            <w:tcBorders>
              <w:top w:val="single" w:sz="6" w:space="0" w:color="auto"/>
              <w:left w:val="single" w:sz="6" w:space="0" w:color="auto"/>
              <w:bottom w:val="single" w:sz="6" w:space="0" w:color="auto"/>
              <w:right w:val="single" w:sz="6" w:space="0" w:color="auto"/>
            </w:tcBorders>
            <w:vAlign w:val="center"/>
          </w:tcPr>
          <w:p w14:paraId="0ABFD95B"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5C"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62"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5E"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5F"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36-Inch Inlet</w:t>
            </w:r>
          </w:p>
        </w:tc>
        <w:tc>
          <w:tcPr>
            <w:tcW w:w="1890" w:type="dxa"/>
            <w:tcBorders>
              <w:top w:val="single" w:sz="6" w:space="0" w:color="auto"/>
              <w:left w:val="single" w:sz="6" w:space="0" w:color="auto"/>
              <w:bottom w:val="single" w:sz="6" w:space="0" w:color="auto"/>
              <w:right w:val="single" w:sz="6" w:space="0" w:color="auto"/>
            </w:tcBorders>
            <w:vAlign w:val="center"/>
          </w:tcPr>
          <w:p w14:paraId="0ABFD960"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61"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67"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63"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64"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40-Inch Inlet</w:t>
            </w:r>
          </w:p>
        </w:tc>
        <w:tc>
          <w:tcPr>
            <w:tcW w:w="1890" w:type="dxa"/>
            <w:tcBorders>
              <w:top w:val="single" w:sz="6" w:space="0" w:color="auto"/>
              <w:left w:val="single" w:sz="6" w:space="0" w:color="auto"/>
              <w:bottom w:val="single" w:sz="6" w:space="0" w:color="auto"/>
              <w:right w:val="single" w:sz="6" w:space="0" w:color="auto"/>
            </w:tcBorders>
            <w:vAlign w:val="center"/>
          </w:tcPr>
          <w:p w14:paraId="0ABFD965"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66"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6C"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68"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69"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40-Inch Inlet With Flap Gate</w:t>
            </w:r>
          </w:p>
        </w:tc>
        <w:tc>
          <w:tcPr>
            <w:tcW w:w="1890" w:type="dxa"/>
            <w:tcBorders>
              <w:top w:val="single" w:sz="6" w:space="0" w:color="auto"/>
              <w:left w:val="single" w:sz="6" w:space="0" w:color="auto"/>
              <w:bottom w:val="single" w:sz="6" w:space="0" w:color="auto"/>
              <w:right w:val="single" w:sz="6" w:space="0" w:color="auto"/>
            </w:tcBorders>
            <w:vAlign w:val="center"/>
          </w:tcPr>
          <w:p w14:paraId="0ABFD96A"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6B"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71"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6D"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6E"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48-Inch Inlet</w:t>
            </w:r>
          </w:p>
        </w:tc>
        <w:tc>
          <w:tcPr>
            <w:tcW w:w="1890" w:type="dxa"/>
            <w:tcBorders>
              <w:top w:val="single" w:sz="6" w:space="0" w:color="auto"/>
              <w:left w:val="single" w:sz="6" w:space="0" w:color="auto"/>
              <w:bottom w:val="single" w:sz="6" w:space="0" w:color="auto"/>
              <w:right w:val="single" w:sz="6" w:space="0" w:color="auto"/>
            </w:tcBorders>
            <w:vAlign w:val="center"/>
          </w:tcPr>
          <w:p w14:paraId="0ABFD96F"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2</w:t>
            </w:r>
          </w:p>
        </w:tc>
        <w:tc>
          <w:tcPr>
            <w:tcW w:w="1710" w:type="dxa"/>
            <w:tcBorders>
              <w:top w:val="single" w:sz="6" w:space="0" w:color="auto"/>
              <w:left w:val="single" w:sz="6" w:space="0" w:color="auto"/>
              <w:bottom w:val="single" w:sz="6" w:space="0" w:color="auto"/>
              <w:right w:val="single" w:sz="4" w:space="0" w:color="auto"/>
            </w:tcBorders>
            <w:vAlign w:val="center"/>
          </w:tcPr>
          <w:p w14:paraId="0ABFD970"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76"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72"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73"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48-Inch x 72-Inch Elliptical Inlet</w:t>
            </w:r>
          </w:p>
        </w:tc>
        <w:tc>
          <w:tcPr>
            <w:tcW w:w="1890" w:type="dxa"/>
            <w:tcBorders>
              <w:top w:val="single" w:sz="6" w:space="0" w:color="auto"/>
              <w:left w:val="single" w:sz="6" w:space="0" w:color="auto"/>
              <w:bottom w:val="single" w:sz="6" w:space="0" w:color="auto"/>
              <w:right w:val="single" w:sz="6" w:space="0" w:color="auto"/>
            </w:tcBorders>
            <w:vAlign w:val="center"/>
          </w:tcPr>
          <w:p w14:paraId="0ABFD974"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75"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7B"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77"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78"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Maintenance Road Drop Inlet</w:t>
            </w:r>
          </w:p>
        </w:tc>
        <w:tc>
          <w:tcPr>
            <w:tcW w:w="1890" w:type="dxa"/>
            <w:tcBorders>
              <w:top w:val="single" w:sz="6" w:space="0" w:color="auto"/>
              <w:left w:val="single" w:sz="6" w:space="0" w:color="auto"/>
              <w:bottom w:val="single" w:sz="6" w:space="0" w:color="auto"/>
              <w:right w:val="single" w:sz="6" w:space="0" w:color="auto"/>
            </w:tcBorders>
            <w:vAlign w:val="center"/>
          </w:tcPr>
          <w:p w14:paraId="0ABFD979"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6</w:t>
            </w:r>
          </w:p>
        </w:tc>
        <w:tc>
          <w:tcPr>
            <w:tcW w:w="1710" w:type="dxa"/>
            <w:tcBorders>
              <w:top w:val="single" w:sz="6" w:space="0" w:color="auto"/>
              <w:left w:val="single" w:sz="6" w:space="0" w:color="auto"/>
              <w:bottom w:val="single" w:sz="6" w:space="0" w:color="auto"/>
              <w:right w:val="single" w:sz="4" w:space="0" w:color="auto"/>
            </w:tcBorders>
            <w:vAlign w:val="center"/>
          </w:tcPr>
          <w:p w14:paraId="0ABFD97A"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80"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7C"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7D" w14:textId="77777777" w:rsidR="00B166AE" w:rsidRPr="003656C5" w:rsidRDefault="00B166AE" w:rsidP="00DF3A38">
            <w:pPr>
              <w:pStyle w:val="PlainText"/>
              <w:spacing w:before="120" w:after="120"/>
              <w:rPr>
                <w:rFonts w:ascii="Times New Roman" w:hAnsi="Times New Roman"/>
                <w:sz w:val="24"/>
              </w:rPr>
            </w:pPr>
            <w:r>
              <w:rPr>
                <w:rFonts w:ascii="Times New Roman" w:hAnsi="Times New Roman"/>
                <w:sz w:val="24"/>
              </w:rPr>
              <w:t>21-Foot Catch Basin</w:t>
            </w:r>
          </w:p>
        </w:tc>
        <w:tc>
          <w:tcPr>
            <w:tcW w:w="1890" w:type="dxa"/>
            <w:tcBorders>
              <w:top w:val="single" w:sz="6" w:space="0" w:color="auto"/>
              <w:left w:val="single" w:sz="6" w:space="0" w:color="auto"/>
              <w:bottom w:val="single" w:sz="6" w:space="0" w:color="auto"/>
              <w:right w:val="single" w:sz="6" w:space="0" w:color="auto"/>
            </w:tcBorders>
            <w:vAlign w:val="center"/>
          </w:tcPr>
          <w:p w14:paraId="0ABFD97E"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7F" w14:textId="77777777" w:rsidR="00B166AE" w:rsidRPr="003656C5" w:rsidRDefault="00B166AE" w:rsidP="00DF3A38">
            <w:pPr>
              <w:pStyle w:val="PlainText"/>
              <w:spacing w:before="120" w:after="120"/>
              <w:jc w:val="center"/>
              <w:rPr>
                <w:rFonts w:ascii="Times New Roman" w:hAnsi="Times New Roman"/>
                <w:sz w:val="24"/>
              </w:rPr>
            </w:pPr>
            <w:r>
              <w:rPr>
                <w:rFonts w:ascii="Times New Roman" w:hAnsi="Times New Roman"/>
                <w:sz w:val="24"/>
              </w:rPr>
              <w:t>L.S.</w:t>
            </w:r>
          </w:p>
        </w:tc>
      </w:tr>
      <w:tr w:rsidR="00B166AE" w14:paraId="0ABFD985"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81"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82" w14:textId="77777777" w:rsidR="00B166AE" w:rsidRDefault="00B166AE" w:rsidP="00DF3A38">
            <w:pPr>
              <w:pStyle w:val="PlainText"/>
              <w:spacing w:before="120" w:after="120"/>
              <w:rPr>
                <w:rFonts w:ascii="Times New Roman" w:hAnsi="Times New Roman"/>
                <w:sz w:val="24"/>
              </w:rPr>
            </w:pPr>
            <w:r w:rsidRPr="003656C5">
              <w:rPr>
                <w:rFonts w:ascii="Times New Roman" w:hAnsi="Times New Roman"/>
                <w:sz w:val="24"/>
              </w:rPr>
              <w:t>Gravel Base Material</w:t>
            </w:r>
            <w:r w:rsidRPr="003656C5">
              <w:rPr>
                <w:rFonts w:ascii="Times New Roman" w:hAnsi="Times New Roman"/>
                <w:sz w:val="24"/>
              </w:rPr>
              <w:tab/>
            </w:r>
            <w:r w:rsidRPr="003656C5">
              <w:rPr>
                <w:rFonts w:ascii="Times New Roman" w:hAnsi="Times New Roman"/>
                <w:sz w:val="24"/>
              </w:rPr>
              <w:tab/>
            </w:r>
          </w:p>
        </w:tc>
        <w:tc>
          <w:tcPr>
            <w:tcW w:w="1890" w:type="dxa"/>
            <w:tcBorders>
              <w:top w:val="single" w:sz="6" w:space="0" w:color="auto"/>
              <w:left w:val="single" w:sz="6" w:space="0" w:color="auto"/>
              <w:bottom w:val="single" w:sz="6" w:space="0" w:color="auto"/>
              <w:right w:val="single" w:sz="6" w:space="0" w:color="auto"/>
            </w:tcBorders>
            <w:vAlign w:val="center"/>
          </w:tcPr>
          <w:p w14:paraId="0ABFD983" w14:textId="77777777" w:rsidR="00B166AE"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16</w:t>
            </w:r>
            <w:r w:rsidR="00B61D21" w:rsidRPr="00146EAC">
              <w:rPr>
                <w:rFonts w:ascii="Times New Roman" w:hAnsi="Times New Roman"/>
                <w:sz w:val="24"/>
                <w:szCs w:val="24"/>
              </w:rPr>
              <w:t>,</w:t>
            </w:r>
            <w:r w:rsidRPr="00146EAC">
              <w:rPr>
                <w:rFonts w:ascii="Times New Roman" w:hAnsi="Times New Roman"/>
                <w:sz w:val="24"/>
                <w:szCs w:val="24"/>
              </w:rPr>
              <w:t>872</w:t>
            </w:r>
          </w:p>
        </w:tc>
        <w:tc>
          <w:tcPr>
            <w:tcW w:w="1710" w:type="dxa"/>
            <w:tcBorders>
              <w:top w:val="single" w:sz="6" w:space="0" w:color="auto"/>
              <w:left w:val="single" w:sz="6" w:space="0" w:color="auto"/>
              <w:bottom w:val="single" w:sz="6" w:space="0" w:color="auto"/>
              <w:right w:val="single" w:sz="4" w:space="0" w:color="auto"/>
            </w:tcBorders>
            <w:vAlign w:val="center"/>
          </w:tcPr>
          <w:p w14:paraId="0ABFD984" w14:textId="77777777" w:rsidR="00B166AE" w:rsidRDefault="00B166AE" w:rsidP="00DF3A38">
            <w:pPr>
              <w:pStyle w:val="PlainText"/>
              <w:spacing w:before="120" w:after="120"/>
              <w:jc w:val="center"/>
              <w:rPr>
                <w:rFonts w:ascii="Times New Roman" w:hAnsi="Times New Roman"/>
                <w:sz w:val="24"/>
              </w:rPr>
            </w:pPr>
            <w:r w:rsidRPr="003656C5">
              <w:rPr>
                <w:rFonts w:ascii="Times New Roman" w:hAnsi="Times New Roman"/>
                <w:sz w:val="24"/>
              </w:rPr>
              <w:t>C.Y.</w:t>
            </w:r>
          </w:p>
        </w:tc>
      </w:tr>
      <w:tr w:rsidR="00B166AE" w14:paraId="0ABFD98A"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86"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87"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Filter Fabric Type I</w:t>
            </w:r>
          </w:p>
        </w:tc>
        <w:tc>
          <w:tcPr>
            <w:tcW w:w="1890" w:type="dxa"/>
            <w:tcBorders>
              <w:top w:val="single" w:sz="6" w:space="0" w:color="auto"/>
              <w:left w:val="single" w:sz="6" w:space="0" w:color="auto"/>
              <w:bottom w:val="single" w:sz="6" w:space="0" w:color="auto"/>
              <w:right w:val="single" w:sz="6" w:space="0" w:color="auto"/>
            </w:tcBorders>
            <w:vAlign w:val="center"/>
          </w:tcPr>
          <w:p w14:paraId="0ABFD988" w14:textId="77777777" w:rsidR="00B166AE"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23</w:t>
            </w:r>
            <w:r w:rsidR="00B61D21" w:rsidRPr="00146EAC">
              <w:rPr>
                <w:rFonts w:ascii="Times New Roman" w:hAnsi="Times New Roman"/>
                <w:sz w:val="24"/>
                <w:szCs w:val="24"/>
              </w:rPr>
              <w:t>,</w:t>
            </w:r>
            <w:r w:rsidRPr="00146EAC">
              <w:rPr>
                <w:rFonts w:ascii="Times New Roman" w:hAnsi="Times New Roman"/>
                <w:sz w:val="24"/>
                <w:szCs w:val="24"/>
              </w:rPr>
              <w:t>846</w:t>
            </w:r>
          </w:p>
        </w:tc>
        <w:tc>
          <w:tcPr>
            <w:tcW w:w="1710" w:type="dxa"/>
            <w:tcBorders>
              <w:top w:val="single" w:sz="6" w:space="0" w:color="auto"/>
              <w:left w:val="single" w:sz="6" w:space="0" w:color="auto"/>
              <w:bottom w:val="single" w:sz="6" w:space="0" w:color="auto"/>
              <w:right w:val="single" w:sz="4" w:space="0" w:color="auto"/>
            </w:tcBorders>
            <w:vAlign w:val="center"/>
          </w:tcPr>
          <w:p w14:paraId="0ABFD989"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S.Y.</w:t>
            </w:r>
          </w:p>
        </w:tc>
      </w:tr>
      <w:tr w:rsidR="00B166AE" w14:paraId="0ABFD98F"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8B"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8C"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Filter Fabric Type II</w:t>
            </w:r>
          </w:p>
        </w:tc>
        <w:tc>
          <w:tcPr>
            <w:tcW w:w="1890" w:type="dxa"/>
            <w:tcBorders>
              <w:top w:val="single" w:sz="6" w:space="0" w:color="auto"/>
              <w:left w:val="single" w:sz="6" w:space="0" w:color="auto"/>
              <w:bottom w:val="single" w:sz="6" w:space="0" w:color="auto"/>
              <w:right w:val="single" w:sz="6" w:space="0" w:color="auto"/>
            </w:tcBorders>
            <w:vAlign w:val="center"/>
          </w:tcPr>
          <w:p w14:paraId="0ABFD98D" w14:textId="77777777" w:rsidR="00B166AE"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30</w:t>
            </w:r>
            <w:r w:rsidR="00B61D21" w:rsidRPr="00146EAC">
              <w:rPr>
                <w:rFonts w:ascii="Times New Roman" w:hAnsi="Times New Roman"/>
                <w:sz w:val="24"/>
                <w:szCs w:val="24"/>
              </w:rPr>
              <w:t>,</w:t>
            </w:r>
            <w:r w:rsidRPr="00146EAC">
              <w:rPr>
                <w:rFonts w:ascii="Times New Roman" w:hAnsi="Times New Roman"/>
                <w:sz w:val="24"/>
                <w:szCs w:val="24"/>
              </w:rPr>
              <w:t>760</w:t>
            </w:r>
          </w:p>
        </w:tc>
        <w:tc>
          <w:tcPr>
            <w:tcW w:w="1710" w:type="dxa"/>
            <w:tcBorders>
              <w:top w:val="single" w:sz="6" w:space="0" w:color="auto"/>
              <w:left w:val="single" w:sz="6" w:space="0" w:color="auto"/>
              <w:bottom w:val="single" w:sz="6" w:space="0" w:color="auto"/>
              <w:right w:val="single" w:sz="4" w:space="0" w:color="auto"/>
            </w:tcBorders>
            <w:vAlign w:val="center"/>
          </w:tcPr>
          <w:p w14:paraId="0ABFD98E"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S.Y.</w:t>
            </w:r>
          </w:p>
        </w:tc>
      </w:tr>
      <w:tr w:rsidR="00B166AE" w14:paraId="0ABFD994"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90" w14:textId="77777777" w:rsidR="00B166AE" w:rsidRDefault="00D27C8F"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991"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Trash Debris Boom</w:t>
            </w:r>
          </w:p>
        </w:tc>
        <w:tc>
          <w:tcPr>
            <w:tcW w:w="1890" w:type="dxa"/>
            <w:tcBorders>
              <w:top w:val="single" w:sz="6" w:space="0" w:color="auto"/>
              <w:left w:val="single" w:sz="6" w:space="0" w:color="auto"/>
              <w:bottom w:val="single" w:sz="6" w:space="0" w:color="auto"/>
              <w:right w:val="single" w:sz="6" w:space="0" w:color="auto"/>
            </w:tcBorders>
            <w:vAlign w:val="center"/>
          </w:tcPr>
          <w:p w14:paraId="0ABFD992" w14:textId="77777777" w:rsidR="00B166AE" w:rsidRPr="00146EAC" w:rsidRDefault="00B166AE" w:rsidP="00DF3A38">
            <w:pPr>
              <w:jc w:val="center"/>
              <w:rPr>
                <w:color w:val="000000"/>
                <w:sz w:val="24"/>
                <w:szCs w:val="24"/>
              </w:rPr>
            </w:pPr>
            <w:r w:rsidRPr="00146EAC">
              <w:rPr>
                <w:color w:val="000000"/>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93"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L.S.</w:t>
            </w:r>
          </w:p>
        </w:tc>
      </w:tr>
      <w:tr w:rsidR="00B166AE" w14:paraId="0ABFD999" w14:textId="77777777" w:rsidTr="00843A33">
        <w:tblPrEx>
          <w:tblBorders>
            <w:top w:val="single" w:sz="12" w:space="0" w:color="auto"/>
            <w:left w:val="single" w:sz="12" w:space="0" w:color="auto"/>
            <w:bottom w:val="single" w:sz="12" w:space="0" w:color="auto"/>
            <w:right w:val="single" w:sz="12" w:space="0" w:color="auto"/>
            <w:insideH w:val="none" w:sz="0" w:space="0" w:color="auto"/>
          </w:tblBorders>
        </w:tblPrEx>
        <w:trPr>
          <w:trHeight w:val="840"/>
        </w:trPr>
        <w:tc>
          <w:tcPr>
            <w:tcW w:w="1350" w:type="dxa"/>
            <w:tcBorders>
              <w:top w:val="single" w:sz="6" w:space="0" w:color="auto"/>
              <w:left w:val="single" w:sz="4" w:space="0" w:color="auto"/>
              <w:bottom w:val="single" w:sz="4" w:space="0" w:color="auto"/>
              <w:right w:val="single" w:sz="6" w:space="0" w:color="auto"/>
            </w:tcBorders>
            <w:vAlign w:val="center"/>
          </w:tcPr>
          <w:p w14:paraId="0ABFD995" w14:textId="77777777" w:rsidR="00B166AE" w:rsidRDefault="00DB3730"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4" w:space="0" w:color="auto"/>
              <w:right w:val="single" w:sz="6" w:space="0" w:color="auto"/>
            </w:tcBorders>
            <w:vAlign w:val="center"/>
          </w:tcPr>
          <w:p w14:paraId="0ABFD996"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2-Foot High Color Chain Link Fence</w:t>
            </w:r>
          </w:p>
        </w:tc>
        <w:tc>
          <w:tcPr>
            <w:tcW w:w="1890" w:type="dxa"/>
            <w:tcBorders>
              <w:top w:val="single" w:sz="6" w:space="0" w:color="auto"/>
              <w:left w:val="single" w:sz="6" w:space="0" w:color="auto"/>
              <w:bottom w:val="single" w:sz="4" w:space="0" w:color="auto"/>
              <w:right w:val="single" w:sz="6" w:space="0" w:color="auto"/>
            </w:tcBorders>
            <w:vAlign w:val="center"/>
          </w:tcPr>
          <w:p w14:paraId="0ABFD997" w14:textId="77777777" w:rsidR="00B166AE" w:rsidRPr="00146EAC" w:rsidRDefault="00B166AE" w:rsidP="00DF3A38">
            <w:pPr>
              <w:jc w:val="center"/>
              <w:rPr>
                <w:color w:val="000000"/>
                <w:sz w:val="24"/>
                <w:szCs w:val="24"/>
              </w:rPr>
            </w:pPr>
            <w:r w:rsidRPr="00146EAC">
              <w:rPr>
                <w:color w:val="000000"/>
                <w:sz w:val="24"/>
                <w:szCs w:val="24"/>
              </w:rPr>
              <w:t>490</w:t>
            </w:r>
          </w:p>
        </w:tc>
        <w:tc>
          <w:tcPr>
            <w:tcW w:w="1710" w:type="dxa"/>
            <w:tcBorders>
              <w:top w:val="single" w:sz="6" w:space="0" w:color="auto"/>
              <w:left w:val="single" w:sz="6" w:space="0" w:color="auto"/>
              <w:bottom w:val="single" w:sz="4" w:space="0" w:color="auto"/>
              <w:right w:val="single" w:sz="4" w:space="0" w:color="auto"/>
            </w:tcBorders>
            <w:vAlign w:val="center"/>
          </w:tcPr>
          <w:p w14:paraId="0ABFD998"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L.F.</w:t>
            </w:r>
          </w:p>
        </w:tc>
      </w:tr>
      <w:tr w:rsidR="00B166AE" w14:paraId="0ABFD99E"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rPr>
          <w:trHeight w:val="1318"/>
        </w:trPr>
        <w:tc>
          <w:tcPr>
            <w:tcW w:w="1350" w:type="dxa"/>
            <w:tcBorders>
              <w:top w:val="single" w:sz="4" w:space="0" w:color="auto"/>
              <w:left w:val="single" w:sz="4" w:space="0" w:color="auto"/>
              <w:right w:val="single" w:sz="6" w:space="0" w:color="auto"/>
            </w:tcBorders>
            <w:vAlign w:val="center"/>
          </w:tcPr>
          <w:p w14:paraId="0ABFD99A" w14:textId="77777777" w:rsidR="00B166AE" w:rsidRDefault="00DB3730"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4" w:space="0" w:color="auto"/>
              <w:left w:val="single" w:sz="6" w:space="0" w:color="auto"/>
              <w:right w:val="single" w:sz="6" w:space="0" w:color="auto"/>
            </w:tcBorders>
            <w:vAlign w:val="center"/>
          </w:tcPr>
          <w:p w14:paraId="0ABFD99B"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3</w:t>
            </w:r>
            <w:r w:rsidRPr="00C70525">
              <w:rPr>
                <w:rFonts w:ascii="Times New Roman" w:hAnsi="Times New Roman"/>
                <w:sz w:val="24"/>
              </w:rPr>
              <w:t>-Foot High Color Chain Link Fence</w:t>
            </w:r>
          </w:p>
        </w:tc>
        <w:tc>
          <w:tcPr>
            <w:tcW w:w="1890" w:type="dxa"/>
            <w:tcBorders>
              <w:top w:val="single" w:sz="4" w:space="0" w:color="auto"/>
              <w:left w:val="single" w:sz="6" w:space="0" w:color="auto"/>
              <w:right w:val="single" w:sz="6" w:space="0" w:color="auto"/>
            </w:tcBorders>
            <w:vAlign w:val="center"/>
          </w:tcPr>
          <w:p w14:paraId="0ABFD99C"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1,312</w:t>
            </w:r>
          </w:p>
        </w:tc>
        <w:tc>
          <w:tcPr>
            <w:tcW w:w="1710" w:type="dxa"/>
            <w:tcBorders>
              <w:top w:val="single" w:sz="4" w:space="0" w:color="auto"/>
              <w:left w:val="single" w:sz="6" w:space="0" w:color="auto"/>
              <w:right w:val="single" w:sz="4" w:space="0" w:color="auto"/>
            </w:tcBorders>
            <w:vAlign w:val="center"/>
          </w:tcPr>
          <w:p w14:paraId="0ABFD99D" w14:textId="77777777" w:rsidR="00B166AE" w:rsidRDefault="00B166AE" w:rsidP="00DF3A38">
            <w:pPr>
              <w:pStyle w:val="PlainText"/>
              <w:spacing w:before="120" w:after="120"/>
              <w:jc w:val="center"/>
              <w:rPr>
                <w:rFonts w:ascii="Times New Roman" w:hAnsi="Times New Roman"/>
                <w:sz w:val="24"/>
              </w:rPr>
            </w:pPr>
            <w:r w:rsidRPr="00C70525">
              <w:rPr>
                <w:rFonts w:ascii="Times New Roman" w:hAnsi="Times New Roman"/>
                <w:sz w:val="24"/>
              </w:rPr>
              <w:t>L.F.</w:t>
            </w:r>
          </w:p>
        </w:tc>
      </w:tr>
      <w:tr w:rsidR="00B166AE" w14:paraId="0ABFD9A3"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9F" w14:textId="77777777" w:rsidR="00B166AE" w:rsidRDefault="00DB3730" w:rsidP="00626170">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9A0" w14:textId="77777777" w:rsidR="00B166AE" w:rsidRPr="00C70525" w:rsidRDefault="00B166AE" w:rsidP="00626170">
            <w:pPr>
              <w:pStyle w:val="PlainText"/>
              <w:spacing w:before="120" w:after="120"/>
              <w:rPr>
                <w:rFonts w:ascii="Times New Roman" w:hAnsi="Times New Roman"/>
                <w:sz w:val="24"/>
              </w:rPr>
            </w:pPr>
            <w:r>
              <w:rPr>
                <w:rFonts w:ascii="Times New Roman" w:hAnsi="Times New Roman"/>
                <w:sz w:val="24"/>
              </w:rPr>
              <w:t>4-Foot High Color Chain Link Fence</w:t>
            </w:r>
          </w:p>
        </w:tc>
        <w:tc>
          <w:tcPr>
            <w:tcW w:w="1890" w:type="dxa"/>
            <w:tcBorders>
              <w:top w:val="single" w:sz="6" w:space="0" w:color="auto"/>
              <w:left w:val="single" w:sz="6" w:space="0" w:color="auto"/>
              <w:bottom w:val="single" w:sz="6" w:space="0" w:color="auto"/>
              <w:right w:val="single" w:sz="6" w:space="0" w:color="auto"/>
            </w:tcBorders>
            <w:vAlign w:val="center"/>
          </w:tcPr>
          <w:p w14:paraId="0ABFD9A1" w14:textId="77777777" w:rsidR="00B166AE" w:rsidRPr="00146EAC" w:rsidRDefault="00B166AE" w:rsidP="00626170">
            <w:pPr>
              <w:jc w:val="center"/>
              <w:rPr>
                <w:color w:val="000000"/>
                <w:sz w:val="24"/>
                <w:szCs w:val="24"/>
              </w:rPr>
            </w:pPr>
            <w:r w:rsidRPr="00146EAC">
              <w:rPr>
                <w:color w:val="000000"/>
                <w:sz w:val="24"/>
                <w:szCs w:val="24"/>
              </w:rPr>
              <w:t>2,210</w:t>
            </w:r>
          </w:p>
        </w:tc>
        <w:tc>
          <w:tcPr>
            <w:tcW w:w="1710" w:type="dxa"/>
            <w:tcBorders>
              <w:top w:val="single" w:sz="6" w:space="0" w:color="auto"/>
              <w:left w:val="single" w:sz="6" w:space="0" w:color="auto"/>
              <w:bottom w:val="single" w:sz="6" w:space="0" w:color="auto"/>
              <w:right w:val="single" w:sz="4" w:space="0" w:color="auto"/>
            </w:tcBorders>
            <w:vAlign w:val="center"/>
          </w:tcPr>
          <w:p w14:paraId="0ABFD9A2" w14:textId="77777777" w:rsidR="00B166AE" w:rsidRDefault="00B166AE" w:rsidP="00626170">
            <w:pPr>
              <w:pStyle w:val="PlainText"/>
              <w:spacing w:before="120" w:after="120"/>
              <w:jc w:val="center"/>
              <w:rPr>
                <w:rFonts w:ascii="Times New Roman" w:hAnsi="Times New Roman"/>
                <w:sz w:val="24"/>
              </w:rPr>
            </w:pPr>
            <w:r w:rsidRPr="00C70525">
              <w:rPr>
                <w:rFonts w:ascii="Times New Roman" w:hAnsi="Times New Roman"/>
                <w:sz w:val="24"/>
              </w:rPr>
              <w:t>L.F.</w:t>
            </w:r>
          </w:p>
        </w:tc>
      </w:tr>
      <w:tr w:rsidR="00B166AE" w14:paraId="0ABFD9A8"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A4" w14:textId="77777777" w:rsidR="00B166AE" w:rsidRDefault="00DB3730"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9A5" w14:textId="77777777" w:rsidR="00B166AE" w:rsidRPr="00C70525" w:rsidRDefault="00B166AE" w:rsidP="00DF3A38">
            <w:pPr>
              <w:pStyle w:val="PlainText"/>
              <w:spacing w:before="120" w:after="120"/>
              <w:rPr>
                <w:rFonts w:ascii="Times New Roman" w:hAnsi="Times New Roman"/>
                <w:sz w:val="24"/>
              </w:rPr>
            </w:pPr>
            <w:r>
              <w:rPr>
                <w:rFonts w:ascii="Times New Roman" w:hAnsi="Times New Roman"/>
                <w:sz w:val="24"/>
              </w:rPr>
              <w:t>5-Foot High Color Chain Link Fence</w:t>
            </w:r>
          </w:p>
        </w:tc>
        <w:tc>
          <w:tcPr>
            <w:tcW w:w="1890" w:type="dxa"/>
            <w:tcBorders>
              <w:top w:val="single" w:sz="6" w:space="0" w:color="auto"/>
              <w:left w:val="single" w:sz="6" w:space="0" w:color="auto"/>
              <w:bottom w:val="single" w:sz="6" w:space="0" w:color="auto"/>
              <w:right w:val="single" w:sz="6" w:space="0" w:color="auto"/>
            </w:tcBorders>
            <w:vAlign w:val="center"/>
          </w:tcPr>
          <w:p w14:paraId="0ABFD9A6" w14:textId="77777777" w:rsidR="00B166AE" w:rsidRPr="00146EAC" w:rsidRDefault="00B166AE" w:rsidP="00DF3A38">
            <w:pPr>
              <w:jc w:val="center"/>
              <w:rPr>
                <w:color w:val="000000"/>
                <w:sz w:val="24"/>
                <w:szCs w:val="24"/>
              </w:rPr>
            </w:pPr>
            <w:r w:rsidRPr="00146EAC">
              <w:rPr>
                <w:color w:val="000000"/>
                <w:sz w:val="24"/>
                <w:szCs w:val="24"/>
              </w:rPr>
              <w:t>6,313</w:t>
            </w:r>
          </w:p>
        </w:tc>
        <w:tc>
          <w:tcPr>
            <w:tcW w:w="1710" w:type="dxa"/>
            <w:tcBorders>
              <w:top w:val="single" w:sz="6" w:space="0" w:color="auto"/>
              <w:left w:val="single" w:sz="6" w:space="0" w:color="auto"/>
              <w:bottom w:val="single" w:sz="6" w:space="0" w:color="auto"/>
              <w:right w:val="single" w:sz="4" w:space="0" w:color="auto"/>
            </w:tcBorders>
            <w:vAlign w:val="center"/>
          </w:tcPr>
          <w:p w14:paraId="0ABFD9A7" w14:textId="77777777" w:rsidR="00B166AE" w:rsidRDefault="00B166AE" w:rsidP="00DF3A38">
            <w:pPr>
              <w:pStyle w:val="PlainText"/>
              <w:spacing w:before="120" w:after="120"/>
              <w:jc w:val="center"/>
              <w:rPr>
                <w:rFonts w:ascii="Times New Roman" w:hAnsi="Times New Roman"/>
                <w:sz w:val="24"/>
              </w:rPr>
            </w:pPr>
            <w:r w:rsidRPr="00C70525">
              <w:rPr>
                <w:rFonts w:ascii="Times New Roman" w:hAnsi="Times New Roman"/>
                <w:sz w:val="24"/>
              </w:rPr>
              <w:t>L.F.</w:t>
            </w:r>
          </w:p>
        </w:tc>
      </w:tr>
      <w:tr w:rsidR="00B166AE" w14:paraId="0ABFD9AD"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A9" w14:textId="77777777" w:rsidR="00B166AE" w:rsidRDefault="00DB3730"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9AA"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Color Chain Link Gate</w:t>
            </w:r>
          </w:p>
        </w:tc>
        <w:tc>
          <w:tcPr>
            <w:tcW w:w="1890" w:type="dxa"/>
            <w:tcBorders>
              <w:top w:val="single" w:sz="6" w:space="0" w:color="auto"/>
              <w:left w:val="single" w:sz="6" w:space="0" w:color="auto"/>
              <w:bottom w:val="single" w:sz="6" w:space="0" w:color="auto"/>
              <w:right w:val="single" w:sz="6" w:space="0" w:color="auto"/>
            </w:tcBorders>
            <w:vAlign w:val="center"/>
          </w:tcPr>
          <w:p w14:paraId="0ABFD9AB" w14:textId="77777777" w:rsidR="00B166AE" w:rsidRPr="00146EAC" w:rsidRDefault="00B166AE" w:rsidP="00DF3A38">
            <w:pPr>
              <w:jc w:val="center"/>
              <w:rPr>
                <w:color w:val="000000"/>
                <w:sz w:val="24"/>
                <w:szCs w:val="24"/>
              </w:rPr>
            </w:pPr>
            <w:r w:rsidRPr="00146EAC">
              <w:rPr>
                <w:color w:val="000000"/>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AC"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B2"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AE" w14:textId="77777777" w:rsidR="00B166AE" w:rsidRDefault="00DB3730"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9AF"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Color Chain Link Walk Gate</w:t>
            </w:r>
          </w:p>
        </w:tc>
        <w:tc>
          <w:tcPr>
            <w:tcW w:w="1890" w:type="dxa"/>
            <w:tcBorders>
              <w:top w:val="single" w:sz="6" w:space="0" w:color="auto"/>
              <w:left w:val="single" w:sz="6" w:space="0" w:color="auto"/>
              <w:bottom w:val="single" w:sz="6" w:space="0" w:color="auto"/>
              <w:right w:val="single" w:sz="6" w:space="0" w:color="auto"/>
            </w:tcBorders>
            <w:vAlign w:val="center"/>
          </w:tcPr>
          <w:p w14:paraId="0ABFD9B0" w14:textId="77777777" w:rsidR="00B166AE" w:rsidRPr="00146EAC" w:rsidRDefault="00B166AE" w:rsidP="00DF3A38">
            <w:pPr>
              <w:jc w:val="center"/>
              <w:rPr>
                <w:color w:val="000000"/>
                <w:sz w:val="24"/>
                <w:szCs w:val="24"/>
              </w:rPr>
            </w:pPr>
            <w:r w:rsidRPr="00146EAC">
              <w:rPr>
                <w:color w:val="000000"/>
                <w:sz w:val="24"/>
                <w:szCs w:val="24"/>
              </w:rPr>
              <w:t>10</w:t>
            </w:r>
          </w:p>
        </w:tc>
        <w:tc>
          <w:tcPr>
            <w:tcW w:w="1710" w:type="dxa"/>
            <w:tcBorders>
              <w:top w:val="single" w:sz="6" w:space="0" w:color="auto"/>
              <w:left w:val="single" w:sz="6" w:space="0" w:color="auto"/>
              <w:bottom w:val="single" w:sz="6" w:space="0" w:color="auto"/>
              <w:right w:val="single" w:sz="4" w:space="0" w:color="auto"/>
            </w:tcBorders>
            <w:vAlign w:val="center"/>
          </w:tcPr>
          <w:p w14:paraId="0ABFD9B1"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B7"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B3"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B4" w14:textId="77777777" w:rsidR="00B166AE" w:rsidRDefault="00B166AE" w:rsidP="00682CD1">
            <w:pPr>
              <w:pStyle w:val="PlainText"/>
              <w:spacing w:before="120" w:after="120"/>
              <w:rPr>
                <w:rFonts w:ascii="Times New Roman" w:hAnsi="Times New Roman"/>
                <w:sz w:val="24"/>
              </w:rPr>
            </w:pPr>
            <w:r>
              <w:rPr>
                <w:rFonts w:ascii="Times New Roman" w:hAnsi="Times New Roman"/>
                <w:sz w:val="24"/>
              </w:rPr>
              <w:t>Cable Railing</w:t>
            </w:r>
          </w:p>
        </w:tc>
        <w:tc>
          <w:tcPr>
            <w:tcW w:w="1890" w:type="dxa"/>
            <w:tcBorders>
              <w:top w:val="single" w:sz="6" w:space="0" w:color="auto"/>
              <w:left w:val="single" w:sz="6" w:space="0" w:color="auto"/>
              <w:bottom w:val="single" w:sz="6" w:space="0" w:color="auto"/>
              <w:right w:val="single" w:sz="6" w:space="0" w:color="auto"/>
            </w:tcBorders>
            <w:vAlign w:val="center"/>
          </w:tcPr>
          <w:p w14:paraId="0ABFD9B5" w14:textId="77777777" w:rsidR="00B166AE" w:rsidRPr="00146EAC" w:rsidRDefault="00B166AE" w:rsidP="00DF3A38">
            <w:pPr>
              <w:jc w:val="center"/>
              <w:rPr>
                <w:color w:val="000000"/>
                <w:sz w:val="24"/>
                <w:szCs w:val="24"/>
              </w:rPr>
            </w:pPr>
            <w:r w:rsidRPr="00146EAC">
              <w:rPr>
                <w:color w:val="000000"/>
                <w:sz w:val="24"/>
                <w:szCs w:val="24"/>
              </w:rPr>
              <w:t>2,570</w:t>
            </w:r>
          </w:p>
        </w:tc>
        <w:tc>
          <w:tcPr>
            <w:tcW w:w="1710" w:type="dxa"/>
            <w:tcBorders>
              <w:top w:val="single" w:sz="6" w:space="0" w:color="auto"/>
              <w:left w:val="single" w:sz="6" w:space="0" w:color="auto"/>
              <w:bottom w:val="single" w:sz="6" w:space="0" w:color="auto"/>
              <w:right w:val="single" w:sz="4" w:space="0" w:color="auto"/>
            </w:tcBorders>
            <w:vAlign w:val="center"/>
          </w:tcPr>
          <w:p w14:paraId="0ABFD9B6"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L.F.</w:t>
            </w:r>
          </w:p>
        </w:tc>
      </w:tr>
      <w:tr w:rsidR="00B166AE" w14:paraId="0ABFD9BC"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B8"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B9"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Cold Mill Asphalt Concrete Pavement</w:t>
            </w:r>
          </w:p>
        </w:tc>
        <w:tc>
          <w:tcPr>
            <w:tcW w:w="1890" w:type="dxa"/>
            <w:tcBorders>
              <w:top w:val="single" w:sz="6" w:space="0" w:color="auto"/>
              <w:left w:val="single" w:sz="6" w:space="0" w:color="auto"/>
              <w:bottom w:val="single" w:sz="6" w:space="0" w:color="auto"/>
              <w:right w:val="single" w:sz="6" w:space="0" w:color="auto"/>
            </w:tcBorders>
            <w:vAlign w:val="center"/>
          </w:tcPr>
          <w:p w14:paraId="0ABFD9BA" w14:textId="77777777" w:rsidR="00B166AE" w:rsidRPr="00146EAC" w:rsidRDefault="0080653F" w:rsidP="00DF3A38">
            <w:pPr>
              <w:jc w:val="center"/>
              <w:rPr>
                <w:color w:val="000000"/>
                <w:sz w:val="24"/>
                <w:szCs w:val="24"/>
              </w:rPr>
            </w:pPr>
            <w:r w:rsidRPr="00146EAC">
              <w:rPr>
                <w:color w:val="000000"/>
                <w:sz w:val="24"/>
                <w:szCs w:val="24"/>
              </w:rPr>
              <w:t>20</w:t>
            </w:r>
            <w:r w:rsidR="00B61D21" w:rsidRPr="00146EAC">
              <w:rPr>
                <w:color w:val="000000"/>
                <w:sz w:val="24"/>
                <w:szCs w:val="24"/>
              </w:rPr>
              <w:t>,</w:t>
            </w:r>
            <w:r w:rsidRPr="00146EAC">
              <w:rPr>
                <w:color w:val="000000"/>
                <w:sz w:val="24"/>
                <w:szCs w:val="24"/>
              </w:rPr>
              <w:t>090</w:t>
            </w:r>
          </w:p>
        </w:tc>
        <w:tc>
          <w:tcPr>
            <w:tcW w:w="1710" w:type="dxa"/>
            <w:tcBorders>
              <w:top w:val="single" w:sz="6" w:space="0" w:color="auto"/>
              <w:left w:val="single" w:sz="6" w:space="0" w:color="auto"/>
              <w:bottom w:val="single" w:sz="6" w:space="0" w:color="auto"/>
              <w:right w:val="single" w:sz="4" w:space="0" w:color="auto"/>
            </w:tcBorders>
            <w:vAlign w:val="center"/>
          </w:tcPr>
          <w:p w14:paraId="0ABFD9BB"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S.F.</w:t>
            </w:r>
          </w:p>
        </w:tc>
      </w:tr>
      <w:tr w:rsidR="00B166AE" w14:paraId="0ABFD9C1"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BD"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BE"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Asphalt Concrete Pavement</w:t>
            </w:r>
          </w:p>
        </w:tc>
        <w:tc>
          <w:tcPr>
            <w:tcW w:w="1890" w:type="dxa"/>
            <w:tcBorders>
              <w:top w:val="single" w:sz="6" w:space="0" w:color="auto"/>
              <w:left w:val="single" w:sz="6" w:space="0" w:color="auto"/>
              <w:bottom w:val="single" w:sz="6" w:space="0" w:color="auto"/>
              <w:right w:val="single" w:sz="6" w:space="0" w:color="auto"/>
            </w:tcBorders>
            <w:vAlign w:val="center"/>
          </w:tcPr>
          <w:p w14:paraId="0ABFD9BF" w14:textId="77777777" w:rsidR="00B166AE" w:rsidRPr="00146EAC" w:rsidRDefault="0080653F" w:rsidP="00DF3A38">
            <w:pPr>
              <w:jc w:val="center"/>
              <w:rPr>
                <w:color w:val="000000"/>
                <w:sz w:val="24"/>
                <w:szCs w:val="24"/>
              </w:rPr>
            </w:pPr>
            <w:r w:rsidRPr="00146EAC">
              <w:rPr>
                <w:color w:val="000000"/>
                <w:sz w:val="24"/>
                <w:szCs w:val="24"/>
              </w:rPr>
              <w:t>4</w:t>
            </w:r>
            <w:r w:rsidR="00B61D21" w:rsidRPr="00146EAC">
              <w:rPr>
                <w:color w:val="000000"/>
                <w:sz w:val="24"/>
                <w:szCs w:val="24"/>
              </w:rPr>
              <w:t>,</w:t>
            </w:r>
            <w:r w:rsidRPr="00146EAC">
              <w:rPr>
                <w:color w:val="000000"/>
                <w:sz w:val="24"/>
                <w:szCs w:val="24"/>
              </w:rPr>
              <w:t>230</w:t>
            </w:r>
          </w:p>
        </w:tc>
        <w:tc>
          <w:tcPr>
            <w:tcW w:w="1710" w:type="dxa"/>
            <w:tcBorders>
              <w:top w:val="single" w:sz="6" w:space="0" w:color="auto"/>
              <w:left w:val="single" w:sz="6" w:space="0" w:color="auto"/>
              <w:bottom w:val="single" w:sz="6" w:space="0" w:color="auto"/>
              <w:right w:val="single" w:sz="4" w:space="0" w:color="auto"/>
            </w:tcBorders>
            <w:vAlign w:val="center"/>
          </w:tcPr>
          <w:p w14:paraId="0ABFD9C0"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Tons</w:t>
            </w:r>
          </w:p>
        </w:tc>
      </w:tr>
      <w:tr w:rsidR="00B166AE" w14:paraId="0ABFD9C6"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C2"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C3"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Slurry Seal</w:t>
            </w:r>
          </w:p>
        </w:tc>
        <w:tc>
          <w:tcPr>
            <w:tcW w:w="1890" w:type="dxa"/>
            <w:tcBorders>
              <w:top w:val="single" w:sz="6" w:space="0" w:color="auto"/>
              <w:left w:val="single" w:sz="6" w:space="0" w:color="auto"/>
              <w:bottom w:val="single" w:sz="6" w:space="0" w:color="auto"/>
              <w:right w:val="single" w:sz="6" w:space="0" w:color="auto"/>
            </w:tcBorders>
            <w:vAlign w:val="center"/>
          </w:tcPr>
          <w:p w14:paraId="0ABFD9C4" w14:textId="77777777" w:rsidR="00B166AE" w:rsidRPr="00146EAC" w:rsidRDefault="0080653F" w:rsidP="00DF3A38">
            <w:pPr>
              <w:jc w:val="center"/>
              <w:rPr>
                <w:color w:val="000000"/>
                <w:sz w:val="24"/>
                <w:szCs w:val="24"/>
              </w:rPr>
            </w:pPr>
            <w:r w:rsidRPr="00146EAC">
              <w:rPr>
                <w:color w:val="000000"/>
                <w:sz w:val="24"/>
                <w:szCs w:val="24"/>
              </w:rPr>
              <w:t>293</w:t>
            </w:r>
          </w:p>
        </w:tc>
        <w:tc>
          <w:tcPr>
            <w:tcW w:w="1710" w:type="dxa"/>
            <w:tcBorders>
              <w:top w:val="single" w:sz="6" w:space="0" w:color="auto"/>
              <w:left w:val="single" w:sz="6" w:space="0" w:color="auto"/>
              <w:bottom w:val="single" w:sz="6" w:space="0" w:color="auto"/>
              <w:right w:val="single" w:sz="4" w:space="0" w:color="auto"/>
            </w:tcBorders>
            <w:vAlign w:val="center"/>
          </w:tcPr>
          <w:p w14:paraId="0ABFD9C5"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Tons</w:t>
            </w:r>
          </w:p>
        </w:tc>
      </w:tr>
      <w:tr w:rsidR="00B166AE" w14:paraId="0ABFD9CB"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rPr>
          <w:trHeight w:val="633"/>
        </w:trPr>
        <w:tc>
          <w:tcPr>
            <w:tcW w:w="1350" w:type="dxa"/>
            <w:tcBorders>
              <w:top w:val="single" w:sz="6" w:space="0" w:color="auto"/>
              <w:left w:val="single" w:sz="4" w:space="0" w:color="auto"/>
              <w:bottom w:val="single" w:sz="6" w:space="0" w:color="auto"/>
              <w:right w:val="single" w:sz="6" w:space="0" w:color="auto"/>
            </w:tcBorders>
            <w:vAlign w:val="center"/>
          </w:tcPr>
          <w:p w14:paraId="0ABFD9C7"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C8"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Maintenance Road Aggregate Base Material</w:t>
            </w:r>
          </w:p>
        </w:tc>
        <w:tc>
          <w:tcPr>
            <w:tcW w:w="1890" w:type="dxa"/>
            <w:tcBorders>
              <w:top w:val="single" w:sz="6" w:space="0" w:color="auto"/>
              <w:left w:val="single" w:sz="6" w:space="0" w:color="auto"/>
              <w:bottom w:val="single" w:sz="6" w:space="0" w:color="auto"/>
              <w:right w:val="single" w:sz="6" w:space="0" w:color="auto"/>
            </w:tcBorders>
            <w:vAlign w:val="center"/>
          </w:tcPr>
          <w:p w14:paraId="0ABFD9C9" w14:textId="77777777" w:rsidR="00B166AE" w:rsidRPr="00146EAC" w:rsidRDefault="00B166AE" w:rsidP="00DF3A38">
            <w:pPr>
              <w:jc w:val="center"/>
              <w:rPr>
                <w:color w:val="000000"/>
                <w:sz w:val="24"/>
                <w:szCs w:val="24"/>
              </w:rPr>
            </w:pPr>
            <w:r w:rsidRPr="00146EAC">
              <w:rPr>
                <w:color w:val="000000"/>
                <w:sz w:val="24"/>
                <w:szCs w:val="24"/>
              </w:rPr>
              <w:t>1,070</w:t>
            </w:r>
          </w:p>
        </w:tc>
        <w:tc>
          <w:tcPr>
            <w:tcW w:w="1710" w:type="dxa"/>
            <w:tcBorders>
              <w:top w:val="single" w:sz="6" w:space="0" w:color="auto"/>
              <w:left w:val="single" w:sz="6" w:space="0" w:color="auto"/>
              <w:bottom w:val="single" w:sz="6" w:space="0" w:color="auto"/>
              <w:right w:val="single" w:sz="4" w:space="0" w:color="auto"/>
            </w:tcBorders>
            <w:vAlign w:val="center"/>
          </w:tcPr>
          <w:p w14:paraId="0ABFD9CA"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Tons</w:t>
            </w:r>
          </w:p>
        </w:tc>
      </w:tr>
      <w:tr w:rsidR="00B166AE" w14:paraId="0ABFD9D0"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CC"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CD"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Roadway Aggregate Base Material</w:t>
            </w:r>
          </w:p>
        </w:tc>
        <w:tc>
          <w:tcPr>
            <w:tcW w:w="1890" w:type="dxa"/>
            <w:tcBorders>
              <w:top w:val="single" w:sz="6" w:space="0" w:color="auto"/>
              <w:left w:val="single" w:sz="6" w:space="0" w:color="auto"/>
              <w:bottom w:val="single" w:sz="6" w:space="0" w:color="auto"/>
              <w:right w:val="single" w:sz="6" w:space="0" w:color="auto"/>
            </w:tcBorders>
            <w:vAlign w:val="center"/>
          </w:tcPr>
          <w:p w14:paraId="0ABFD9CE" w14:textId="77777777" w:rsidR="00B166AE" w:rsidRPr="00146EAC" w:rsidRDefault="0080653F" w:rsidP="00DF3A38">
            <w:pPr>
              <w:jc w:val="center"/>
              <w:rPr>
                <w:color w:val="000000"/>
                <w:sz w:val="24"/>
                <w:szCs w:val="24"/>
              </w:rPr>
            </w:pPr>
            <w:r w:rsidRPr="00146EAC">
              <w:rPr>
                <w:color w:val="000000"/>
                <w:sz w:val="24"/>
                <w:szCs w:val="24"/>
              </w:rPr>
              <w:t>9300</w:t>
            </w:r>
          </w:p>
        </w:tc>
        <w:tc>
          <w:tcPr>
            <w:tcW w:w="1710" w:type="dxa"/>
            <w:tcBorders>
              <w:top w:val="single" w:sz="6" w:space="0" w:color="auto"/>
              <w:left w:val="single" w:sz="6" w:space="0" w:color="auto"/>
              <w:bottom w:val="single" w:sz="6" w:space="0" w:color="auto"/>
              <w:right w:val="single" w:sz="4" w:space="0" w:color="auto"/>
            </w:tcBorders>
            <w:vAlign w:val="center"/>
          </w:tcPr>
          <w:p w14:paraId="0ABFD9CF"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Tons</w:t>
            </w:r>
          </w:p>
        </w:tc>
      </w:tr>
      <w:tr w:rsidR="00B166AE" w14:paraId="0ABFD9D5"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D1"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D2" w14:textId="77777777" w:rsidR="00B166AE" w:rsidRDefault="00200A48" w:rsidP="00DF3A38">
            <w:pPr>
              <w:pStyle w:val="PlainText"/>
              <w:spacing w:before="120" w:after="120"/>
              <w:rPr>
                <w:rFonts w:ascii="Times New Roman" w:hAnsi="Times New Roman"/>
                <w:sz w:val="24"/>
              </w:rPr>
            </w:pPr>
            <w:r>
              <w:rPr>
                <w:rFonts w:ascii="Times New Roman" w:hAnsi="Times New Roman"/>
                <w:sz w:val="24"/>
              </w:rPr>
              <w:t>Median Drain</w:t>
            </w:r>
            <w:r w:rsidR="00B166AE">
              <w:rPr>
                <w:rFonts w:ascii="Times New Roman" w:hAnsi="Times New Roman"/>
                <w:sz w:val="24"/>
              </w:rPr>
              <w:t xml:space="preserve"> </w:t>
            </w:r>
            <w:r w:rsidR="00E4269E">
              <w:rPr>
                <w:rFonts w:ascii="Times New Roman" w:hAnsi="Times New Roman"/>
                <w:sz w:val="24"/>
              </w:rPr>
              <w:t>(24-foot length)</w:t>
            </w:r>
          </w:p>
        </w:tc>
        <w:tc>
          <w:tcPr>
            <w:tcW w:w="1890" w:type="dxa"/>
            <w:tcBorders>
              <w:top w:val="single" w:sz="6" w:space="0" w:color="auto"/>
              <w:left w:val="single" w:sz="6" w:space="0" w:color="auto"/>
              <w:bottom w:val="single" w:sz="6" w:space="0" w:color="auto"/>
              <w:right w:val="single" w:sz="6" w:space="0" w:color="auto"/>
            </w:tcBorders>
            <w:vAlign w:val="center"/>
          </w:tcPr>
          <w:p w14:paraId="0ABFD9D3" w14:textId="77777777" w:rsidR="00B166AE" w:rsidRPr="00146EAC" w:rsidRDefault="008B1C14" w:rsidP="00DF3A38">
            <w:pPr>
              <w:jc w:val="center"/>
              <w:rPr>
                <w:color w:val="000000"/>
                <w:sz w:val="24"/>
                <w:szCs w:val="24"/>
              </w:rPr>
            </w:pPr>
            <w:r>
              <w:rPr>
                <w:color w:val="000000"/>
                <w:sz w:val="24"/>
                <w:szCs w:val="24"/>
              </w:rPr>
              <w:t>77</w:t>
            </w:r>
          </w:p>
        </w:tc>
        <w:tc>
          <w:tcPr>
            <w:tcW w:w="1710" w:type="dxa"/>
            <w:tcBorders>
              <w:top w:val="single" w:sz="6" w:space="0" w:color="auto"/>
              <w:left w:val="single" w:sz="6" w:space="0" w:color="auto"/>
              <w:bottom w:val="single" w:sz="6" w:space="0" w:color="auto"/>
              <w:right w:val="single" w:sz="4" w:space="0" w:color="auto"/>
            </w:tcBorders>
            <w:vAlign w:val="center"/>
          </w:tcPr>
          <w:p w14:paraId="0ABFD9D4" w14:textId="77777777" w:rsidR="00B166AE" w:rsidRDefault="00200A48" w:rsidP="00DF3A38">
            <w:pPr>
              <w:pStyle w:val="PlainText"/>
              <w:spacing w:before="120" w:after="120"/>
              <w:jc w:val="center"/>
              <w:rPr>
                <w:rFonts w:ascii="Times New Roman" w:hAnsi="Times New Roman"/>
                <w:sz w:val="24"/>
              </w:rPr>
            </w:pPr>
            <w:r>
              <w:rPr>
                <w:rFonts w:ascii="Times New Roman" w:hAnsi="Times New Roman"/>
                <w:sz w:val="24"/>
              </w:rPr>
              <w:t>EA.</w:t>
            </w:r>
          </w:p>
        </w:tc>
      </w:tr>
      <w:tr w:rsidR="00E4269E" w14:paraId="0ABFD9DA"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D6" w14:textId="77777777" w:rsidR="00E4269E" w:rsidRDefault="00E4269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D7" w14:textId="77777777" w:rsidR="00E4269E" w:rsidRDefault="00E4269E" w:rsidP="00DF3A38">
            <w:pPr>
              <w:pStyle w:val="PlainText"/>
              <w:spacing w:before="120" w:after="120"/>
              <w:rPr>
                <w:rFonts w:ascii="Times New Roman" w:hAnsi="Times New Roman"/>
                <w:sz w:val="24"/>
              </w:rPr>
            </w:pPr>
            <w:r>
              <w:rPr>
                <w:rFonts w:ascii="Times New Roman" w:hAnsi="Times New Roman"/>
                <w:sz w:val="24"/>
              </w:rPr>
              <w:t>Median Drain (48-foot length</w:t>
            </w:r>
          </w:p>
        </w:tc>
        <w:tc>
          <w:tcPr>
            <w:tcW w:w="1890" w:type="dxa"/>
            <w:tcBorders>
              <w:top w:val="single" w:sz="6" w:space="0" w:color="auto"/>
              <w:left w:val="single" w:sz="6" w:space="0" w:color="auto"/>
              <w:bottom w:val="single" w:sz="6" w:space="0" w:color="auto"/>
              <w:right w:val="single" w:sz="6" w:space="0" w:color="auto"/>
            </w:tcBorders>
            <w:vAlign w:val="center"/>
          </w:tcPr>
          <w:p w14:paraId="0ABFD9D8" w14:textId="77777777" w:rsidR="00E4269E" w:rsidRPr="00146EAC" w:rsidRDefault="008B1C14" w:rsidP="00DF3A38">
            <w:pPr>
              <w:jc w:val="center"/>
              <w:rPr>
                <w:color w:val="000000"/>
                <w:sz w:val="24"/>
                <w:szCs w:val="24"/>
              </w:rPr>
            </w:pPr>
            <w:r>
              <w:rPr>
                <w:color w:val="000000"/>
                <w:sz w:val="24"/>
                <w:szCs w:val="24"/>
              </w:rPr>
              <w:t>7</w:t>
            </w:r>
          </w:p>
        </w:tc>
        <w:tc>
          <w:tcPr>
            <w:tcW w:w="1710" w:type="dxa"/>
            <w:tcBorders>
              <w:top w:val="single" w:sz="6" w:space="0" w:color="auto"/>
              <w:left w:val="single" w:sz="6" w:space="0" w:color="auto"/>
              <w:bottom w:val="single" w:sz="6" w:space="0" w:color="auto"/>
              <w:right w:val="single" w:sz="4" w:space="0" w:color="auto"/>
            </w:tcBorders>
            <w:vAlign w:val="center"/>
          </w:tcPr>
          <w:p w14:paraId="0ABFD9D9" w14:textId="77777777" w:rsidR="00E4269E" w:rsidRDefault="00E4269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DF"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DB"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DC"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Metal Beam Guardrail</w:t>
            </w:r>
          </w:p>
        </w:tc>
        <w:tc>
          <w:tcPr>
            <w:tcW w:w="1890" w:type="dxa"/>
            <w:tcBorders>
              <w:top w:val="single" w:sz="6" w:space="0" w:color="auto"/>
              <w:left w:val="single" w:sz="6" w:space="0" w:color="auto"/>
              <w:bottom w:val="single" w:sz="6" w:space="0" w:color="auto"/>
              <w:right w:val="single" w:sz="6" w:space="0" w:color="auto"/>
            </w:tcBorders>
            <w:vAlign w:val="center"/>
          </w:tcPr>
          <w:p w14:paraId="0ABFD9DD" w14:textId="77777777" w:rsidR="00B166AE"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8</w:t>
            </w:r>
            <w:r w:rsidR="00B61D21" w:rsidRPr="00146EAC">
              <w:rPr>
                <w:rFonts w:ascii="Times New Roman" w:hAnsi="Times New Roman"/>
                <w:sz w:val="24"/>
                <w:szCs w:val="24"/>
              </w:rPr>
              <w:t>,</w:t>
            </w:r>
            <w:r w:rsidRPr="00146EAC">
              <w:rPr>
                <w:rFonts w:ascii="Times New Roman" w:hAnsi="Times New Roman"/>
                <w:sz w:val="24"/>
                <w:szCs w:val="24"/>
              </w:rPr>
              <w:t>686</w:t>
            </w:r>
          </w:p>
        </w:tc>
        <w:tc>
          <w:tcPr>
            <w:tcW w:w="1710" w:type="dxa"/>
            <w:tcBorders>
              <w:top w:val="single" w:sz="6" w:space="0" w:color="auto"/>
              <w:left w:val="single" w:sz="6" w:space="0" w:color="auto"/>
              <w:bottom w:val="single" w:sz="6" w:space="0" w:color="auto"/>
              <w:right w:val="single" w:sz="4" w:space="0" w:color="auto"/>
            </w:tcBorders>
            <w:vAlign w:val="center"/>
          </w:tcPr>
          <w:p w14:paraId="0ABFD9DE"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L.F.</w:t>
            </w:r>
          </w:p>
        </w:tc>
      </w:tr>
      <w:tr w:rsidR="00B166AE" w14:paraId="0ABFD9E4"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E0" w14:textId="77777777" w:rsidR="00B166AE"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9E1"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Concrete Barrier Railing</w:t>
            </w:r>
          </w:p>
        </w:tc>
        <w:tc>
          <w:tcPr>
            <w:tcW w:w="1890" w:type="dxa"/>
            <w:tcBorders>
              <w:top w:val="single" w:sz="6" w:space="0" w:color="auto"/>
              <w:left w:val="single" w:sz="6" w:space="0" w:color="auto"/>
              <w:bottom w:val="single" w:sz="6" w:space="0" w:color="auto"/>
              <w:right w:val="single" w:sz="6" w:space="0" w:color="auto"/>
            </w:tcBorders>
            <w:vAlign w:val="center"/>
          </w:tcPr>
          <w:p w14:paraId="0ABFD9E2"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9</w:t>
            </w:r>
          </w:p>
        </w:tc>
        <w:tc>
          <w:tcPr>
            <w:tcW w:w="1710" w:type="dxa"/>
            <w:tcBorders>
              <w:top w:val="single" w:sz="6" w:space="0" w:color="auto"/>
              <w:left w:val="single" w:sz="6" w:space="0" w:color="auto"/>
              <w:bottom w:val="single" w:sz="6" w:space="0" w:color="auto"/>
              <w:right w:val="single" w:sz="4" w:space="0" w:color="auto"/>
            </w:tcBorders>
            <w:vAlign w:val="center"/>
          </w:tcPr>
          <w:p w14:paraId="0ABFD9E3"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E9"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E5" w14:textId="77777777" w:rsidR="00B166AE" w:rsidRDefault="00B166AE"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9E6"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Roadway Signs</w:t>
            </w:r>
          </w:p>
        </w:tc>
        <w:tc>
          <w:tcPr>
            <w:tcW w:w="1890" w:type="dxa"/>
            <w:tcBorders>
              <w:top w:val="single" w:sz="6" w:space="0" w:color="auto"/>
              <w:left w:val="single" w:sz="6" w:space="0" w:color="auto"/>
              <w:bottom w:val="single" w:sz="6" w:space="0" w:color="auto"/>
              <w:right w:val="single" w:sz="6" w:space="0" w:color="auto"/>
            </w:tcBorders>
            <w:vAlign w:val="center"/>
          </w:tcPr>
          <w:p w14:paraId="0ABFD9E7" w14:textId="77777777" w:rsidR="00B166AE"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32</w:t>
            </w:r>
          </w:p>
        </w:tc>
        <w:tc>
          <w:tcPr>
            <w:tcW w:w="1710" w:type="dxa"/>
            <w:tcBorders>
              <w:top w:val="single" w:sz="6" w:space="0" w:color="auto"/>
              <w:left w:val="single" w:sz="6" w:space="0" w:color="auto"/>
              <w:bottom w:val="single" w:sz="6" w:space="0" w:color="auto"/>
              <w:right w:val="single" w:sz="4" w:space="0" w:color="auto"/>
            </w:tcBorders>
            <w:vAlign w:val="center"/>
          </w:tcPr>
          <w:p w14:paraId="0ABFD9E8"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14:paraId="0ABFD9EE"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EA" w14:textId="77777777" w:rsidR="00B166AE" w:rsidRDefault="00B166AE"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9EB"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Traffic Striping</w:t>
            </w:r>
          </w:p>
        </w:tc>
        <w:tc>
          <w:tcPr>
            <w:tcW w:w="1890" w:type="dxa"/>
            <w:tcBorders>
              <w:top w:val="single" w:sz="6" w:space="0" w:color="auto"/>
              <w:left w:val="single" w:sz="6" w:space="0" w:color="auto"/>
              <w:bottom w:val="single" w:sz="6" w:space="0" w:color="auto"/>
              <w:right w:val="single" w:sz="6" w:space="0" w:color="auto"/>
            </w:tcBorders>
            <w:vAlign w:val="center"/>
          </w:tcPr>
          <w:p w14:paraId="0ABFD9EC" w14:textId="77777777" w:rsidR="00B166AE"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16</w:t>
            </w:r>
            <w:r w:rsidR="00B61D21" w:rsidRPr="00146EAC">
              <w:rPr>
                <w:rFonts w:ascii="Times New Roman" w:hAnsi="Times New Roman"/>
                <w:sz w:val="24"/>
                <w:szCs w:val="24"/>
              </w:rPr>
              <w:t>,</w:t>
            </w:r>
            <w:r w:rsidRPr="00146EAC">
              <w:rPr>
                <w:rFonts w:ascii="Times New Roman" w:hAnsi="Times New Roman"/>
                <w:sz w:val="24"/>
                <w:szCs w:val="24"/>
              </w:rPr>
              <w:t>700</w:t>
            </w:r>
          </w:p>
        </w:tc>
        <w:tc>
          <w:tcPr>
            <w:tcW w:w="1710" w:type="dxa"/>
            <w:tcBorders>
              <w:top w:val="single" w:sz="6" w:space="0" w:color="auto"/>
              <w:left w:val="single" w:sz="6" w:space="0" w:color="auto"/>
              <w:bottom w:val="single" w:sz="6" w:space="0" w:color="auto"/>
              <w:right w:val="single" w:sz="4" w:space="0" w:color="auto"/>
            </w:tcBorders>
            <w:vAlign w:val="center"/>
          </w:tcPr>
          <w:p w14:paraId="0ABFD9ED"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L.F.</w:t>
            </w:r>
          </w:p>
        </w:tc>
      </w:tr>
      <w:tr w:rsidR="00B166AE" w14:paraId="0ABFD9F3"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EF" w14:textId="77777777" w:rsidR="00B166AE" w:rsidRDefault="00B166AE"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9F0"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Pavement Markings</w:t>
            </w:r>
          </w:p>
        </w:tc>
        <w:tc>
          <w:tcPr>
            <w:tcW w:w="1890" w:type="dxa"/>
            <w:tcBorders>
              <w:top w:val="single" w:sz="6" w:space="0" w:color="auto"/>
              <w:left w:val="single" w:sz="6" w:space="0" w:color="auto"/>
              <w:bottom w:val="single" w:sz="6" w:space="0" w:color="auto"/>
              <w:right w:val="single" w:sz="6" w:space="0" w:color="auto"/>
            </w:tcBorders>
            <w:vAlign w:val="center"/>
          </w:tcPr>
          <w:p w14:paraId="0ABFD9F1" w14:textId="77777777" w:rsidR="00B166AE"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2</w:t>
            </w:r>
            <w:r w:rsidR="00B61D21" w:rsidRPr="00146EAC">
              <w:rPr>
                <w:rFonts w:ascii="Times New Roman" w:hAnsi="Times New Roman"/>
                <w:sz w:val="24"/>
                <w:szCs w:val="24"/>
              </w:rPr>
              <w:t>,</w:t>
            </w:r>
            <w:r w:rsidRPr="00146EAC">
              <w:rPr>
                <w:rFonts w:ascii="Times New Roman" w:hAnsi="Times New Roman"/>
                <w:sz w:val="24"/>
                <w:szCs w:val="24"/>
              </w:rPr>
              <w:t>960</w:t>
            </w:r>
          </w:p>
        </w:tc>
        <w:tc>
          <w:tcPr>
            <w:tcW w:w="1710" w:type="dxa"/>
            <w:tcBorders>
              <w:top w:val="single" w:sz="6" w:space="0" w:color="auto"/>
              <w:left w:val="single" w:sz="6" w:space="0" w:color="auto"/>
              <w:bottom w:val="single" w:sz="6" w:space="0" w:color="auto"/>
              <w:right w:val="single" w:sz="4" w:space="0" w:color="auto"/>
            </w:tcBorders>
            <w:vAlign w:val="center"/>
          </w:tcPr>
          <w:p w14:paraId="0ABFD9F2"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S.F.</w:t>
            </w:r>
          </w:p>
        </w:tc>
      </w:tr>
      <w:tr w:rsidR="00B166AE" w14:paraId="0ABFD9F8"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F4" w14:textId="77777777" w:rsidR="00B166AE" w:rsidRDefault="00910940"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9F5" w14:textId="77777777" w:rsidR="00B166AE" w:rsidRDefault="00B166AE" w:rsidP="00DF3A38">
            <w:pPr>
              <w:pStyle w:val="PlainText"/>
              <w:spacing w:before="120" w:after="120"/>
              <w:rPr>
                <w:rFonts w:ascii="Times New Roman" w:hAnsi="Times New Roman"/>
                <w:sz w:val="24"/>
              </w:rPr>
            </w:pPr>
            <w:r>
              <w:rPr>
                <w:rFonts w:ascii="Times New Roman" w:hAnsi="Times New Roman"/>
                <w:sz w:val="24"/>
              </w:rPr>
              <w:t>Raised Pavement Markers</w:t>
            </w:r>
          </w:p>
        </w:tc>
        <w:tc>
          <w:tcPr>
            <w:tcW w:w="1890" w:type="dxa"/>
            <w:tcBorders>
              <w:top w:val="single" w:sz="6" w:space="0" w:color="auto"/>
              <w:left w:val="single" w:sz="6" w:space="0" w:color="auto"/>
              <w:bottom w:val="single" w:sz="6" w:space="0" w:color="auto"/>
              <w:right w:val="single" w:sz="6" w:space="0" w:color="auto"/>
            </w:tcBorders>
            <w:vAlign w:val="center"/>
          </w:tcPr>
          <w:p w14:paraId="0ABFD9F6" w14:textId="77777777" w:rsidR="00B166AE" w:rsidRPr="00146EAC" w:rsidRDefault="0080653F"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8</w:t>
            </w:r>
            <w:r w:rsidR="00B61D21" w:rsidRPr="00146EAC">
              <w:rPr>
                <w:rFonts w:ascii="Times New Roman" w:hAnsi="Times New Roman"/>
                <w:sz w:val="24"/>
                <w:szCs w:val="24"/>
              </w:rPr>
              <w:t>,</w:t>
            </w:r>
            <w:r w:rsidRPr="00146EAC">
              <w:rPr>
                <w:rFonts w:ascii="Times New Roman" w:hAnsi="Times New Roman"/>
                <w:sz w:val="24"/>
                <w:szCs w:val="24"/>
              </w:rPr>
              <w:t>722</w:t>
            </w:r>
          </w:p>
        </w:tc>
        <w:tc>
          <w:tcPr>
            <w:tcW w:w="1710" w:type="dxa"/>
            <w:tcBorders>
              <w:top w:val="single" w:sz="6" w:space="0" w:color="auto"/>
              <w:left w:val="single" w:sz="6" w:space="0" w:color="auto"/>
              <w:bottom w:val="single" w:sz="6" w:space="0" w:color="auto"/>
              <w:right w:val="single" w:sz="4" w:space="0" w:color="auto"/>
            </w:tcBorders>
            <w:vAlign w:val="center"/>
          </w:tcPr>
          <w:p w14:paraId="0ABFD9F7"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EA.</w:t>
            </w:r>
          </w:p>
        </w:tc>
      </w:tr>
      <w:tr w:rsidR="00B166AE" w:rsidRPr="00C25A55" w14:paraId="0ABFD9FD"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F9" w14:textId="77777777" w:rsidR="00B166AE" w:rsidRDefault="00B166AE"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9FA" w14:textId="77777777" w:rsidR="00B166AE" w:rsidRPr="00273AC9" w:rsidRDefault="00B166AE" w:rsidP="00DF3A38">
            <w:pPr>
              <w:rPr>
                <w:sz w:val="24"/>
                <w:szCs w:val="24"/>
              </w:rPr>
            </w:pPr>
            <w:r w:rsidRPr="00273AC9">
              <w:rPr>
                <w:sz w:val="24"/>
                <w:szCs w:val="24"/>
              </w:rPr>
              <w:t>Traffic Signal at Aspenwood Ave</w:t>
            </w:r>
            <w:r>
              <w:rPr>
                <w:sz w:val="24"/>
                <w:szCs w:val="24"/>
              </w:rPr>
              <w:t>nue</w:t>
            </w:r>
          </w:p>
        </w:tc>
        <w:tc>
          <w:tcPr>
            <w:tcW w:w="1890" w:type="dxa"/>
            <w:tcBorders>
              <w:top w:val="single" w:sz="6" w:space="0" w:color="auto"/>
              <w:left w:val="single" w:sz="6" w:space="0" w:color="auto"/>
              <w:bottom w:val="single" w:sz="6" w:space="0" w:color="auto"/>
              <w:right w:val="single" w:sz="6" w:space="0" w:color="auto"/>
            </w:tcBorders>
            <w:vAlign w:val="center"/>
          </w:tcPr>
          <w:p w14:paraId="0ABFD9FB"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9FC"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L.S.</w:t>
            </w:r>
          </w:p>
        </w:tc>
      </w:tr>
      <w:tr w:rsidR="00B166AE" w:rsidRPr="00C25A55" w14:paraId="0ABFDA02"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9FE" w14:textId="77777777" w:rsidR="00B166AE" w:rsidRDefault="00B166AE"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9FF" w14:textId="77777777" w:rsidR="00B166AE" w:rsidRPr="00273AC9" w:rsidRDefault="00B166AE" w:rsidP="00DF3A38">
            <w:pPr>
              <w:rPr>
                <w:sz w:val="24"/>
                <w:szCs w:val="24"/>
              </w:rPr>
            </w:pPr>
            <w:r w:rsidRPr="00273AC9">
              <w:rPr>
                <w:sz w:val="24"/>
                <w:szCs w:val="24"/>
              </w:rPr>
              <w:t>Traffic Signal at Carnegie Ave</w:t>
            </w:r>
            <w:r>
              <w:rPr>
                <w:sz w:val="24"/>
                <w:szCs w:val="24"/>
              </w:rPr>
              <w:t>nue</w:t>
            </w:r>
          </w:p>
        </w:tc>
        <w:tc>
          <w:tcPr>
            <w:tcW w:w="1890" w:type="dxa"/>
            <w:tcBorders>
              <w:top w:val="single" w:sz="6" w:space="0" w:color="auto"/>
              <w:left w:val="single" w:sz="6" w:space="0" w:color="auto"/>
              <w:bottom w:val="single" w:sz="6" w:space="0" w:color="auto"/>
              <w:right w:val="single" w:sz="6" w:space="0" w:color="auto"/>
            </w:tcBorders>
            <w:vAlign w:val="center"/>
          </w:tcPr>
          <w:p w14:paraId="0ABFDA00"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A01"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L.S.</w:t>
            </w:r>
          </w:p>
        </w:tc>
      </w:tr>
      <w:tr w:rsidR="00B166AE" w:rsidRPr="00C25A55" w14:paraId="0ABFDA07"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A03" w14:textId="77777777" w:rsidR="00B166AE" w:rsidRDefault="00B166AE"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A04" w14:textId="77777777" w:rsidR="00B166AE" w:rsidRPr="00273AC9" w:rsidRDefault="00B166AE" w:rsidP="00DF3A38">
            <w:pPr>
              <w:rPr>
                <w:sz w:val="24"/>
                <w:szCs w:val="24"/>
              </w:rPr>
            </w:pPr>
            <w:r>
              <w:rPr>
                <w:sz w:val="24"/>
                <w:szCs w:val="24"/>
              </w:rPr>
              <w:t>Traffic Signal Modification at Edinger Avenue</w:t>
            </w:r>
          </w:p>
        </w:tc>
        <w:tc>
          <w:tcPr>
            <w:tcW w:w="1890" w:type="dxa"/>
            <w:tcBorders>
              <w:top w:val="single" w:sz="6" w:space="0" w:color="auto"/>
              <w:left w:val="single" w:sz="6" w:space="0" w:color="auto"/>
              <w:bottom w:val="single" w:sz="6" w:space="0" w:color="auto"/>
              <w:right w:val="single" w:sz="6" w:space="0" w:color="auto"/>
            </w:tcBorders>
            <w:vAlign w:val="center"/>
          </w:tcPr>
          <w:p w14:paraId="0ABFDA05"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A06" w14:textId="77777777" w:rsidR="00B166AE" w:rsidRDefault="00B166AE" w:rsidP="00DF3A38">
            <w:pPr>
              <w:pStyle w:val="PlainText"/>
              <w:spacing w:before="120" w:after="120"/>
              <w:jc w:val="center"/>
              <w:rPr>
                <w:rFonts w:ascii="Times New Roman" w:hAnsi="Times New Roman"/>
                <w:sz w:val="24"/>
              </w:rPr>
            </w:pPr>
            <w:r>
              <w:rPr>
                <w:rFonts w:ascii="Times New Roman" w:hAnsi="Times New Roman"/>
                <w:sz w:val="24"/>
              </w:rPr>
              <w:t>L.S.</w:t>
            </w:r>
          </w:p>
        </w:tc>
      </w:tr>
      <w:tr w:rsidR="00B166AE" w:rsidRPr="00C25A55" w14:paraId="0ABFDA0C"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A08" w14:textId="77777777" w:rsidR="00B166AE" w:rsidRDefault="00B166AE"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A09" w14:textId="77777777" w:rsidR="00B166AE" w:rsidRPr="00273AC9" w:rsidRDefault="00B166AE" w:rsidP="00DF3A38">
            <w:pPr>
              <w:rPr>
                <w:sz w:val="24"/>
                <w:szCs w:val="24"/>
              </w:rPr>
            </w:pPr>
            <w:r w:rsidRPr="00C03A7A">
              <w:rPr>
                <w:sz w:val="24"/>
                <w:szCs w:val="24"/>
              </w:rPr>
              <w:t xml:space="preserve">Traffic Signal Modification at </w:t>
            </w:r>
            <w:r>
              <w:rPr>
                <w:sz w:val="24"/>
                <w:szCs w:val="24"/>
              </w:rPr>
              <w:t>McFadden</w:t>
            </w:r>
            <w:r w:rsidRPr="00C03A7A">
              <w:rPr>
                <w:sz w:val="24"/>
                <w:szCs w:val="24"/>
              </w:rPr>
              <w:t xml:space="preserve"> Avenue</w:t>
            </w:r>
          </w:p>
        </w:tc>
        <w:tc>
          <w:tcPr>
            <w:tcW w:w="1890" w:type="dxa"/>
            <w:tcBorders>
              <w:top w:val="single" w:sz="6" w:space="0" w:color="auto"/>
              <w:left w:val="single" w:sz="6" w:space="0" w:color="auto"/>
              <w:bottom w:val="single" w:sz="6" w:space="0" w:color="auto"/>
              <w:right w:val="single" w:sz="6" w:space="0" w:color="auto"/>
            </w:tcBorders>
            <w:vAlign w:val="center"/>
          </w:tcPr>
          <w:p w14:paraId="0ABFDA0A"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A0B" w14:textId="77777777" w:rsidR="00B166AE" w:rsidRDefault="00B166AE" w:rsidP="00DF3A38">
            <w:pPr>
              <w:jc w:val="center"/>
            </w:pPr>
            <w:r w:rsidRPr="00EE2225">
              <w:rPr>
                <w:sz w:val="24"/>
              </w:rPr>
              <w:t>L.S.</w:t>
            </w:r>
          </w:p>
        </w:tc>
      </w:tr>
      <w:tr w:rsidR="00B166AE" w:rsidRPr="00C25A55" w14:paraId="0ABFDA11"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A0D" w14:textId="77777777" w:rsidR="00B166AE" w:rsidRDefault="00B166AE"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A0E" w14:textId="77777777" w:rsidR="00B166AE" w:rsidRPr="00273AC9" w:rsidRDefault="00B166AE" w:rsidP="00DF3A38">
            <w:pPr>
              <w:rPr>
                <w:sz w:val="24"/>
                <w:szCs w:val="24"/>
              </w:rPr>
            </w:pPr>
            <w:r w:rsidRPr="00C03A7A">
              <w:rPr>
                <w:sz w:val="24"/>
                <w:szCs w:val="24"/>
              </w:rPr>
              <w:t xml:space="preserve">Traffic Signal Modification at </w:t>
            </w:r>
            <w:r>
              <w:rPr>
                <w:sz w:val="24"/>
                <w:szCs w:val="24"/>
              </w:rPr>
              <w:t>Palos Verdes</w:t>
            </w:r>
            <w:r w:rsidRPr="00C03A7A">
              <w:rPr>
                <w:sz w:val="24"/>
                <w:szCs w:val="24"/>
              </w:rPr>
              <w:t xml:space="preserve"> Avenue</w:t>
            </w:r>
          </w:p>
        </w:tc>
        <w:tc>
          <w:tcPr>
            <w:tcW w:w="1890" w:type="dxa"/>
            <w:tcBorders>
              <w:top w:val="single" w:sz="6" w:space="0" w:color="auto"/>
              <w:left w:val="single" w:sz="6" w:space="0" w:color="auto"/>
              <w:bottom w:val="single" w:sz="6" w:space="0" w:color="auto"/>
              <w:right w:val="single" w:sz="6" w:space="0" w:color="auto"/>
            </w:tcBorders>
            <w:vAlign w:val="center"/>
          </w:tcPr>
          <w:p w14:paraId="0ABFDA0F"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A10" w14:textId="77777777" w:rsidR="00B166AE" w:rsidRDefault="00B166AE" w:rsidP="00DF3A38">
            <w:pPr>
              <w:jc w:val="center"/>
            </w:pPr>
            <w:r w:rsidRPr="00EE2225">
              <w:rPr>
                <w:sz w:val="24"/>
              </w:rPr>
              <w:t>L.S.</w:t>
            </w:r>
          </w:p>
        </w:tc>
      </w:tr>
      <w:tr w:rsidR="00B166AE" w:rsidRPr="00C25A55" w14:paraId="0ABFDA16"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A12" w14:textId="77777777" w:rsidR="00B166AE" w:rsidRPr="00C25A55" w:rsidRDefault="00B166AE" w:rsidP="00DF3A38">
            <w:pPr>
              <w:pStyle w:val="PlainText"/>
              <w:numPr>
                <w:ilvl w:val="0"/>
                <w:numId w:val="5"/>
              </w:numPr>
              <w:spacing w:before="120" w:after="120"/>
              <w:rPr>
                <w:rFonts w:ascii="Times New Roman" w:hAnsi="Times New Roman"/>
                <w:sz w:val="24"/>
              </w:rPr>
            </w:pPr>
          </w:p>
        </w:tc>
        <w:tc>
          <w:tcPr>
            <w:tcW w:w="3780" w:type="dxa"/>
            <w:tcBorders>
              <w:top w:val="single" w:sz="6" w:space="0" w:color="auto"/>
              <w:left w:val="single" w:sz="6" w:space="0" w:color="auto"/>
              <w:bottom w:val="single" w:sz="6" w:space="0" w:color="auto"/>
              <w:right w:val="single" w:sz="6" w:space="0" w:color="auto"/>
            </w:tcBorders>
            <w:vAlign w:val="center"/>
          </w:tcPr>
          <w:p w14:paraId="0ABFDA13" w14:textId="77777777" w:rsidR="00B166AE" w:rsidRPr="00C25A55" w:rsidRDefault="00B166AE" w:rsidP="00DF3A38">
            <w:pPr>
              <w:pStyle w:val="PlainText"/>
              <w:spacing w:before="120" w:after="120"/>
              <w:rPr>
                <w:rFonts w:ascii="Times New Roman" w:hAnsi="Times New Roman"/>
                <w:sz w:val="24"/>
              </w:rPr>
            </w:pPr>
            <w:r w:rsidRPr="00C25A55">
              <w:rPr>
                <w:rFonts w:ascii="Times New Roman" w:hAnsi="Times New Roman"/>
                <w:sz w:val="24"/>
              </w:rPr>
              <w:t>Project Information Sign</w:t>
            </w:r>
          </w:p>
        </w:tc>
        <w:tc>
          <w:tcPr>
            <w:tcW w:w="1890" w:type="dxa"/>
            <w:tcBorders>
              <w:top w:val="single" w:sz="6" w:space="0" w:color="auto"/>
              <w:left w:val="single" w:sz="6" w:space="0" w:color="auto"/>
              <w:bottom w:val="single" w:sz="6" w:space="0" w:color="auto"/>
              <w:right w:val="single" w:sz="6" w:space="0" w:color="auto"/>
            </w:tcBorders>
            <w:vAlign w:val="center"/>
          </w:tcPr>
          <w:p w14:paraId="0ABFDA14"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6</w:t>
            </w:r>
          </w:p>
        </w:tc>
        <w:tc>
          <w:tcPr>
            <w:tcW w:w="1710" w:type="dxa"/>
            <w:tcBorders>
              <w:top w:val="single" w:sz="6" w:space="0" w:color="auto"/>
              <w:left w:val="single" w:sz="6" w:space="0" w:color="auto"/>
              <w:bottom w:val="single" w:sz="6" w:space="0" w:color="auto"/>
              <w:right w:val="single" w:sz="4" w:space="0" w:color="auto"/>
            </w:tcBorders>
            <w:vAlign w:val="center"/>
          </w:tcPr>
          <w:p w14:paraId="0ABFDA15" w14:textId="77777777" w:rsidR="00B166AE" w:rsidRPr="00C25A55" w:rsidRDefault="00B166AE" w:rsidP="00DF3A38">
            <w:pPr>
              <w:pStyle w:val="PlainText"/>
              <w:spacing w:before="120" w:after="120"/>
              <w:jc w:val="center"/>
              <w:rPr>
                <w:rFonts w:ascii="Times New Roman" w:hAnsi="Times New Roman"/>
                <w:sz w:val="24"/>
              </w:rPr>
            </w:pPr>
            <w:r w:rsidRPr="00C25A55">
              <w:rPr>
                <w:rFonts w:ascii="Times New Roman" w:hAnsi="Times New Roman"/>
                <w:sz w:val="24"/>
              </w:rPr>
              <w:t>EA.</w:t>
            </w:r>
          </w:p>
        </w:tc>
      </w:tr>
      <w:tr w:rsidR="00B166AE" w:rsidRPr="00C25A55" w14:paraId="0ABFDA1B" w14:textId="77777777" w:rsidTr="00B166AE">
        <w:tblPrEx>
          <w:tblBorders>
            <w:top w:val="single" w:sz="12" w:space="0" w:color="auto"/>
            <w:left w:val="single" w:sz="12" w:space="0" w:color="auto"/>
            <w:bottom w:val="single" w:sz="12" w:space="0" w:color="auto"/>
            <w:right w:val="single" w:sz="12" w:space="0" w:color="auto"/>
            <w:insideH w:val="none" w:sz="0" w:space="0" w:color="auto"/>
          </w:tblBorders>
        </w:tblPrEx>
        <w:tc>
          <w:tcPr>
            <w:tcW w:w="1350" w:type="dxa"/>
            <w:tcBorders>
              <w:top w:val="single" w:sz="6" w:space="0" w:color="auto"/>
              <w:left w:val="single" w:sz="4" w:space="0" w:color="auto"/>
              <w:bottom w:val="single" w:sz="6" w:space="0" w:color="auto"/>
              <w:right w:val="single" w:sz="6" w:space="0" w:color="auto"/>
            </w:tcBorders>
            <w:vAlign w:val="center"/>
          </w:tcPr>
          <w:p w14:paraId="0ABFDA17" w14:textId="77777777" w:rsidR="00B166AE" w:rsidRPr="00C25A55" w:rsidRDefault="00D27C8F" w:rsidP="00DF3A38">
            <w:pPr>
              <w:pStyle w:val="PlainText"/>
              <w:numPr>
                <w:ilvl w:val="0"/>
                <w:numId w:val="5"/>
              </w:numPr>
              <w:spacing w:before="120" w:after="120"/>
              <w:rPr>
                <w:rFonts w:ascii="Times New Roman" w:hAnsi="Times New Roman"/>
                <w:sz w:val="24"/>
              </w:rPr>
            </w:pPr>
            <w:r>
              <w:rPr>
                <w:rFonts w:ascii="Times New Roman" w:hAnsi="Times New Roman"/>
                <w:sz w:val="24"/>
              </w:rPr>
              <w:t>(s)</w:t>
            </w:r>
          </w:p>
        </w:tc>
        <w:tc>
          <w:tcPr>
            <w:tcW w:w="3780" w:type="dxa"/>
            <w:tcBorders>
              <w:top w:val="single" w:sz="6" w:space="0" w:color="auto"/>
              <w:left w:val="single" w:sz="6" w:space="0" w:color="auto"/>
              <w:bottom w:val="single" w:sz="6" w:space="0" w:color="auto"/>
              <w:right w:val="single" w:sz="6" w:space="0" w:color="auto"/>
            </w:tcBorders>
            <w:vAlign w:val="center"/>
          </w:tcPr>
          <w:p w14:paraId="0ABFDA18" w14:textId="77777777" w:rsidR="00B166AE" w:rsidRPr="00C25A55" w:rsidRDefault="00B166AE" w:rsidP="00FA30D4">
            <w:pPr>
              <w:pStyle w:val="PlainText"/>
              <w:spacing w:before="120" w:after="120"/>
              <w:rPr>
                <w:rFonts w:ascii="Times New Roman" w:hAnsi="Times New Roman"/>
                <w:sz w:val="24"/>
              </w:rPr>
            </w:pPr>
            <w:r>
              <w:rPr>
                <w:rFonts w:ascii="Times New Roman" w:hAnsi="Times New Roman"/>
                <w:sz w:val="24"/>
                <w:szCs w:val="24"/>
              </w:rPr>
              <w:t>A</w:t>
            </w:r>
            <w:r w:rsidRPr="00AA6986">
              <w:rPr>
                <w:rFonts w:ascii="Times New Roman" w:hAnsi="Times New Roman"/>
                <w:sz w:val="24"/>
                <w:szCs w:val="24"/>
              </w:rPr>
              <w:t>rchae</w:t>
            </w:r>
            <w:r w:rsidRPr="00AA6986">
              <w:rPr>
                <w:rFonts w:ascii="Times New Roman" w:hAnsi="Times New Roman"/>
                <w:spacing w:val="-1"/>
                <w:sz w:val="24"/>
                <w:szCs w:val="24"/>
              </w:rPr>
              <w:t>o</w:t>
            </w:r>
            <w:r w:rsidRPr="00AA6986">
              <w:rPr>
                <w:rFonts w:ascii="Times New Roman" w:hAnsi="Times New Roman"/>
                <w:sz w:val="24"/>
                <w:szCs w:val="24"/>
              </w:rPr>
              <w:t>logist/</w:t>
            </w:r>
            <w:r>
              <w:rPr>
                <w:rFonts w:ascii="Times New Roman" w:hAnsi="Times New Roman"/>
                <w:sz w:val="24"/>
                <w:szCs w:val="24"/>
              </w:rPr>
              <w:t>P</w:t>
            </w:r>
            <w:r w:rsidRPr="00AA6986">
              <w:rPr>
                <w:rFonts w:ascii="Times New Roman" w:hAnsi="Times New Roman"/>
                <w:spacing w:val="-1"/>
                <w:sz w:val="24"/>
                <w:szCs w:val="24"/>
              </w:rPr>
              <w:t>a</w:t>
            </w:r>
            <w:r w:rsidRPr="00AA6986">
              <w:rPr>
                <w:rFonts w:ascii="Times New Roman" w:hAnsi="Times New Roman"/>
                <w:spacing w:val="1"/>
                <w:sz w:val="24"/>
                <w:szCs w:val="24"/>
              </w:rPr>
              <w:t>l</w:t>
            </w:r>
            <w:r w:rsidRPr="00AA6986">
              <w:rPr>
                <w:rFonts w:ascii="Times New Roman" w:hAnsi="Times New Roman"/>
                <w:sz w:val="24"/>
                <w:szCs w:val="24"/>
              </w:rPr>
              <w:t>e</w:t>
            </w:r>
            <w:r w:rsidRPr="00AA6986">
              <w:rPr>
                <w:rFonts w:ascii="Times New Roman" w:hAnsi="Times New Roman"/>
                <w:spacing w:val="-1"/>
                <w:sz w:val="24"/>
                <w:szCs w:val="24"/>
              </w:rPr>
              <w:t>o</w:t>
            </w:r>
            <w:r w:rsidRPr="00AA6986">
              <w:rPr>
                <w:rFonts w:ascii="Times New Roman" w:hAnsi="Times New Roman"/>
                <w:sz w:val="24"/>
                <w:szCs w:val="24"/>
              </w:rPr>
              <w:t>ntologi</w:t>
            </w:r>
            <w:r w:rsidRPr="00AA6986">
              <w:rPr>
                <w:rFonts w:ascii="Times New Roman" w:hAnsi="Times New Roman"/>
                <w:spacing w:val="-1"/>
                <w:sz w:val="24"/>
                <w:szCs w:val="24"/>
              </w:rPr>
              <w:t>s</w:t>
            </w:r>
            <w:r w:rsidRPr="00AA6986">
              <w:rPr>
                <w:rFonts w:ascii="Times New Roman" w:hAnsi="Times New Roman"/>
                <w:sz w:val="24"/>
                <w:szCs w:val="24"/>
              </w:rPr>
              <w:t>t</w:t>
            </w:r>
          </w:p>
        </w:tc>
        <w:tc>
          <w:tcPr>
            <w:tcW w:w="1890" w:type="dxa"/>
            <w:tcBorders>
              <w:top w:val="single" w:sz="6" w:space="0" w:color="auto"/>
              <w:left w:val="single" w:sz="6" w:space="0" w:color="auto"/>
              <w:bottom w:val="single" w:sz="6" w:space="0" w:color="auto"/>
              <w:right w:val="single" w:sz="6" w:space="0" w:color="auto"/>
            </w:tcBorders>
            <w:vAlign w:val="center"/>
          </w:tcPr>
          <w:p w14:paraId="0ABFDA19" w14:textId="77777777" w:rsidR="00B166AE" w:rsidRPr="00146EAC" w:rsidRDefault="00B166AE" w:rsidP="00DF3A38">
            <w:pPr>
              <w:pStyle w:val="PlainText"/>
              <w:spacing w:before="120" w:after="120"/>
              <w:jc w:val="center"/>
              <w:rPr>
                <w:rFonts w:ascii="Times New Roman" w:hAnsi="Times New Roman"/>
                <w:sz w:val="24"/>
                <w:szCs w:val="24"/>
              </w:rPr>
            </w:pPr>
            <w:r w:rsidRPr="00146EAC">
              <w:rPr>
                <w:rFonts w:ascii="Times New Roman" w:hAnsi="Times New Roman"/>
                <w:sz w:val="24"/>
                <w:szCs w:val="24"/>
              </w:rPr>
              <w:t>1</w:t>
            </w:r>
          </w:p>
        </w:tc>
        <w:tc>
          <w:tcPr>
            <w:tcW w:w="1710" w:type="dxa"/>
            <w:tcBorders>
              <w:top w:val="single" w:sz="6" w:space="0" w:color="auto"/>
              <w:left w:val="single" w:sz="6" w:space="0" w:color="auto"/>
              <w:bottom w:val="single" w:sz="6" w:space="0" w:color="auto"/>
              <w:right w:val="single" w:sz="4" w:space="0" w:color="auto"/>
            </w:tcBorders>
            <w:vAlign w:val="center"/>
          </w:tcPr>
          <w:p w14:paraId="0ABFDA1A" w14:textId="77777777" w:rsidR="00B166AE" w:rsidRPr="00C25A55" w:rsidRDefault="00B166AE" w:rsidP="00DF3A38">
            <w:pPr>
              <w:pStyle w:val="PlainText"/>
              <w:spacing w:before="120" w:after="120"/>
              <w:jc w:val="center"/>
              <w:rPr>
                <w:rFonts w:ascii="Times New Roman" w:hAnsi="Times New Roman"/>
                <w:sz w:val="24"/>
              </w:rPr>
            </w:pPr>
            <w:r>
              <w:rPr>
                <w:rFonts w:ascii="Times New Roman" w:hAnsi="Times New Roman"/>
                <w:sz w:val="24"/>
              </w:rPr>
              <w:t>L.S.</w:t>
            </w:r>
          </w:p>
        </w:tc>
      </w:tr>
    </w:tbl>
    <w:p w14:paraId="0ABFDA1C" w14:textId="77777777" w:rsidR="00BD7970" w:rsidRPr="00C25A55" w:rsidRDefault="00BD7970" w:rsidP="00BD7970">
      <w:pPr>
        <w:pStyle w:val="PlainText"/>
        <w:jc w:val="both"/>
        <w:rPr>
          <w:rFonts w:ascii="Times New Roman" w:hAnsi="Times New Roman"/>
          <w:sz w:val="24"/>
        </w:rPr>
      </w:pPr>
    </w:p>
    <w:p w14:paraId="0ABFDA1D" w14:textId="77777777" w:rsidR="0097274C" w:rsidRDefault="0097274C" w:rsidP="00BD7970">
      <w:pPr>
        <w:pStyle w:val="PlainText"/>
        <w:tabs>
          <w:tab w:val="left" w:pos="540"/>
        </w:tabs>
        <w:jc w:val="both"/>
        <w:rPr>
          <w:rFonts w:ascii="Times New Roman" w:hAnsi="Times New Roman"/>
          <w:sz w:val="24"/>
        </w:rPr>
      </w:pPr>
      <w:r>
        <w:rPr>
          <w:rFonts w:ascii="Times New Roman" w:hAnsi="Times New Roman"/>
          <w:sz w:val="24"/>
        </w:rPr>
        <w:t xml:space="preserve">(A) </w:t>
      </w:r>
      <w:r>
        <w:rPr>
          <w:rFonts w:ascii="Times New Roman" w:hAnsi="Times New Roman"/>
          <w:sz w:val="24"/>
        </w:rPr>
        <w:tab/>
        <w:t>Additive Bid Item</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w:t>
      </w:r>
    </w:p>
    <w:p w14:paraId="0ABFDA1E" w14:textId="77777777" w:rsidR="0097274C" w:rsidRDefault="0097274C" w:rsidP="0097274C">
      <w:pPr>
        <w:pStyle w:val="PlainText"/>
        <w:tabs>
          <w:tab w:val="left" w:pos="540"/>
        </w:tabs>
        <w:jc w:val="both"/>
        <w:rPr>
          <w:rFonts w:ascii="Times New Roman" w:hAnsi="Times New Roman"/>
          <w:sz w:val="24"/>
        </w:rPr>
      </w:pPr>
      <w:r>
        <w:rPr>
          <w:rFonts w:ascii="Times New Roman" w:hAnsi="Times New Roman"/>
          <w:sz w:val="24"/>
        </w:rPr>
        <w:t xml:space="preserve">(D) </w:t>
      </w:r>
      <w:r>
        <w:rPr>
          <w:rFonts w:ascii="Times New Roman" w:hAnsi="Times New Roman"/>
          <w:sz w:val="24"/>
        </w:rPr>
        <w:tab/>
        <w:t>Deletable Bid Item</w:t>
      </w:r>
    </w:p>
    <w:p w14:paraId="0ABFDA1F" w14:textId="77777777" w:rsidR="0097274C" w:rsidRDefault="0097274C" w:rsidP="0097274C">
      <w:pPr>
        <w:pStyle w:val="PlainText"/>
        <w:tabs>
          <w:tab w:val="left" w:pos="540"/>
        </w:tabs>
        <w:jc w:val="both"/>
        <w:rPr>
          <w:rFonts w:ascii="Times New Roman" w:hAnsi="Times New Roman"/>
          <w:sz w:val="24"/>
        </w:rPr>
      </w:pPr>
      <w:r>
        <w:rPr>
          <w:rFonts w:ascii="Times New Roman" w:hAnsi="Times New Roman"/>
          <w:sz w:val="24"/>
        </w:rPr>
        <w:t xml:space="preserve">(F) </w:t>
      </w:r>
      <w:r>
        <w:rPr>
          <w:rFonts w:ascii="Times New Roman" w:hAnsi="Times New Roman"/>
          <w:sz w:val="24"/>
        </w:rPr>
        <w:tab/>
        <w:t>Final Quantity Bid Item</w:t>
      </w:r>
    </w:p>
    <w:p w14:paraId="0ABFDA20" w14:textId="77777777" w:rsidR="0097274C" w:rsidRDefault="0097274C" w:rsidP="0097274C">
      <w:pPr>
        <w:pStyle w:val="PlainText"/>
        <w:tabs>
          <w:tab w:val="left" w:pos="540"/>
        </w:tabs>
        <w:jc w:val="both"/>
        <w:rPr>
          <w:rFonts w:ascii="Times New Roman" w:hAnsi="Times New Roman"/>
          <w:sz w:val="24"/>
        </w:rPr>
      </w:pPr>
      <w:r>
        <w:rPr>
          <w:rFonts w:ascii="Times New Roman" w:hAnsi="Times New Roman"/>
          <w:sz w:val="24"/>
        </w:rPr>
        <w:t xml:space="preserve">(P) </w:t>
      </w:r>
      <w:r>
        <w:rPr>
          <w:rFonts w:ascii="Times New Roman" w:hAnsi="Times New Roman"/>
          <w:sz w:val="24"/>
        </w:rPr>
        <w:tab/>
        <w:t xml:space="preserve">Partial Payment Bid Item </w:t>
      </w:r>
    </w:p>
    <w:p w14:paraId="0ABFDA21" w14:textId="77777777" w:rsidR="0097274C" w:rsidRDefault="0097274C" w:rsidP="0097274C">
      <w:pPr>
        <w:pStyle w:val="PlainText"/>
        <w:tabs>
          <w:tab w:val="left" w:pos="540"/>
        </w:tabs>
        <w:jc w:val="both"/>
        <w:rPr>
          <w:rFonts w:ascii="Times New Roman" w:hAnsi="Times New Roman"/>
          <w:sz w:val="24"/>
        </w:rPr>
      </w:pPr>
      <w:r>
        <w:rPr>
          <w:rFonts w:ascii="Times New Roman" w:hAnsi="Times New Roman"/>
          <w:sz w:val="24"/>
        </w:rPr>
        <w:t xml:space="preserve">(S) </w:t>
      </w:r>
      <w:r>
        <w:rPr>
          <w:rFonts w:ascii="Times New Roman" w:hAnsi="Times New Roman"/>
          <w:sz w:val="24"/>
        </w:rPr>
        <w:tab/>
        <w:t>Specialty Bid Item</w:t>
      </w:r>
    </w:p>
    <w:p w14:paraId="0ABFDA22" w14:textId="77777777" w:rsidR="0097274C" w:rsidRDefault="0097274C" w:rsidP="0097274C">
      <w:pPr>
        <w:pStyle w:val="PlainText"/>
        <w:tabs>
          <w:tab w:val="left" w:pos="540"/>
        </w:tabs>
        <w:jc w:val="both"/>
        <w:rPr>
          <w:rFonts w:ascii="Times New Roman" w:hAnsi="Times New Roman"/>
          <w:sz w:val="24"/>
        </w:rPr>
      </w:pPr>
    </w:p>
    <w:p w14:paraId="0ABFDA23" w14:textId="77777777" w:rsidR="0097274C" w:rsidRPr="00AE5F53" w:rsidRDefault="0097274C" w:rsidP="0097274C">
      <w:pPr>
        <w:rPr>
          <w:sz w:val="24"/>
          <w:szCs w:val="24"/>
        </w:rPr>
      </w:pPr>
      <w:r w:rsidRPr="00AE5F53">
        <w:rPr>
          <w:b/>
          <w:sz w:val="24"/>
          <w:szCs w:val="24"/>
        </w:rPr>
        <w:t>(A) Additive Bid Item</w:t>
      </w:r>
      <w:r w:rsidRPr="00AE5F53">
        <w:rPr>
          <w:sz w:val="24"/>
          <w:szCs w:val="24"/>
        </w:rPr>
        <w:t xml:space="preserve"> – shall be bid items that for bidding purposes are not considered part of the base bid but shall be added or subtracted from the total contract amount (based upon the bidder’s proposed bid amounts and the Agency’s available funding for the project) prior to award of the project per Section 20103.8 of the Public Contract Code.</w:t>
      </w:r>
    </w:p>
    <w:p w14:paraId="0ABFDA24" w14:textId="77777777" w:rsidR="0097274C" w:rsidRPr="00AE5F53" w:rsidRDefault="0097274C" w:rsidP="0097274C">
      <w:pPr>
        <w:rPr>
          <w:sz w:val="24"/>
          <w:szCs w:val="24"/>
        </w:rPr>
      </w:pPr>
    </w:p>
    <w:p w14:paraId="0ABFDA25" w14:textId="77777777" w:rsidR="0097274C" w:rsidRPr="00AE5F53" w:rsidRDefault="0097274C" w:rsidP="0097274C">
      <w:pPr>
        <w:rPr>
          <w:sz w:val="24"/>
          <w:szCs w:val="24"/>
        </w:rPr>
      </w:pPr>
      <w:r w:rsidRPr="00AE5F53">
        <w:rPr>
          <w:b/>
          <w:sz w:val="24"/>
          <w:szCs w:val="24"/>
        </w:rPr>
        <w:t>(D) Deletable Bid Item</w:t>
      </w:r>
      <w:r w:rsidRPr="00AE5F53">
        <w:rPr>
          <w:sz w:val="24"/>
          <w:szCs w:val="24"/>
        </w:rPr>
        <w:t xml:space="preserve"> – shall be bid items that are considered part of the bidder’s base bid but are items of work that may or may not be deleted from the total contract amount awarded as progression of the work proceeds for the project.  A deletable bid item should not be confused with a deductive bid item per Section 20103.8 of the Public Contract Code, but deletable bid items will be subject to Section 3-2.2.1, “Contract Unit Prices,” of the Standard Specifications for Public Works Construction as Published by Building News, Inc. (STANDARD SPECIFICATIONS) as modified by Section B, of these Special provisions.</w:t>
      </w:r>
    </w:p>
    <w:p w14:paraId="0ABFDA26" w14:textId="77777777" w:rsidR="0097274C" w:rsidRPr="00AE5F53" w:rsidRDefault="0097274C" w:rsidP="0097274C">
      <w:pPr>
        <w:rPr>
          <w:sz w:val="24"/>
          <w:szCs w:val="24"/>
        </w:rPr>
      </w:pPr>
    </w:p>
    <w:p w14:paraId="0ABFDA27" w14:textId="77777777" w:rsidR="0097274C" w:rsidRPr="00AE5F53" w:rsidRDefault="0097274C" w:rsidP="0097274C">
      <w:pPr>
        <w:rPr>
          <w:sz w:val="24"/>
          <w:szCs w:val="24"/>
        </w:rPr>
      </w:pPr>
      <w:r w:rsidRPr="00AE5F53">
        <w:rPr>
          <w:b/>
          <w:sz w:val="24"/>
          <w:szCs w:val="24"/>
        </w:rPr>
        <w:t>(F) Final Quantity Bid Item</w:t>
      </w:r>
      <w:r w:rsidRPr="00AE5F53">
        <w:rPr>
          <w:sz w:val="24"/>
          <w:szCs w:val="24"/>
        </w:rPr>
        <w:t xml:space="preserve"> – are bid items as described in Section C, “Final Pay Quantities,” of these Special Provisions.</w:t>
      </w:r>
    </w:p>
    <w:p w14:paraId="0ABFDA28" w14:textId="77777777" w:rsidR="0097274C" w:rsidRPr="00AE5F53" w:rsidRDefault="0097274C" w:rsidP="0097274C">
      <w:pPr>
        <w:rPr>
          <w:sz w:val="24"/>
          <w:szCs w:val="24"/>
        </w:rPr>
      </w:pPr>
    </w:p>
    <w:p w14:paraId="0ABFDA29" w14:textId="77777777" w:rsidR="0097274C" w:rsidRPr="00AE5F53" w:rsidRDefault="0097274C" w:rsidP="0097274C">
      <w:pPr>
        <w:rPr>
          <w:sz w:val="24"/>
          <w:szCs w:val="24"/>
        </w:rPr>
      </w:pPr>
      <w:r w:rsidRPr="00AE5F53">
        <w:rPr>
          <w:b/>
          <w:sz w:val="24"/>
          <w:szCs w:val="24"/>
        </w:rPr>
        <w:t>(P) Partial Payment Bid Item</w:t>
      </w:r>
      <w:r w:rsidRPr="00AE5F53">
        <w:rPr>
          <w:sz w:val="24"/>
          <w:szCs w:val="24"/>
        </w:rPr>
        <w:t xml:space="preserve"> – are bid items as described in Section B, Section 9-3.2, “Partial and Final Payment,” of these Special Provisions.</w:t>
      </w:r>
    </w:p>
    <w:p w14:paraId="0ABFDA2A" w14:textId="77777777" w:rsidR="0097274C" w:rsidRPr="00AE5F53" w:rsidRDefault="0097274C" w:rsidP="0097274C">
      <w:pPr>
        <w:rPr>
          <w:sz w:val="24"/>
          <w:szCs w:val="24"/>
        </w:rPr>
      </w:pPr>
    </w:p>
    <w:p w14:paraId="0ABFDA2B" w14:textId="77777777" w:rsidR="0097274C" w:rsidRDefault="0097274C" w:rsidP="0097274C">
      <w:pPr>
        <w:rPr>
          <w:sz w:val="24"/>
          <w:szCs w:val="24"/>
        </w:rPr>
      </w:pPr>
      <w:r w:rsidRPr="00AE5F53">
        <w:rPr>
          <w:b/>
          <w:sz w:val="24"/>
          <w:szCs w:val="24"/>
        </w:rPr>
        <w:t>(S) Specialty Bid Item</w:t>
      </w:r>
      <w:r w:rsidRPr="00AE5F53">
        <w:rPr>
          <w:sz w:val="24"/>
          <w:szCs w:val="24"/>
        </w:rPr>
        <w:t xml:space="preserve"> – are bid items that are considered part of the total base bid but are not considered part of the contractor’s obligation to perform at least fifty percent (50%) of the work as specified in Section 2-3.2, “Additional Responsibility,” of the STANDARD SPECIFICATIONS.</w:t>
      </w:r>
    </w:p>
    <w:p w14:paraId="0ABFDA2C" w14:textId="77777777" w:rsidR="00E354F5" w:rsidRDefault="00E354F5" w:rsidP="002917A4">
      <w:pPr>
        <w:pStyle w:val="PlainText"/>
        <w:jc w:val="both"/>
        <w:rPr>
          <w:rFonts w:ascii="Times New Roman" w:hAnsi="Times New Roman"/>
          <w:sz w:val="24"/>
        </w:rPr>
      </w:pPr>
    </w:p>
    <w:p w14:paraId="0ABFDA2D" w14:textId="77777777" w:rsidR="00E51F34" w:rsidRDefault="004C4F15" w:rsidP="002917A4">
      <w:pPr>
        <w:pStyle w:val="PlainText"/>
        <w:jc w:val="both"/>
        <w:rPr>
          <w:rFonts w:ascii="Times New Roman" w:hAnsi="Times New Roman"/>
          <w:sz w:val="24"/>
        </w:rPr>
      </w:pPr>
      <w:r>
        <w:rPr>
          <w:rFonts w:ascii="Times New Roman" w:hAnsi="Times New Roman"/>
          <w:sz w:val="24"/>
        </w:rPr>
        <w:t>T</w:t>
      </w:r>
      <w:r w:rsidR="00E354F5">
        <w:rPr>
          <w:rFonts w:ascii="Times New Roman" w:hAnsi="Times New Roman"/>
          <w:sz w:val="24"/>
        </w:rPr>
        <w:t xml:space="preserve">he </w:t>
      </w:r>
      <w:r>
        <w:rPr>
          <w:rFonts w:ascii="Times New Roman" w:hAnsi="Times New Roman"/>
          <w:sz w:val="24"/>
        </w:rPr>
        <w:t xml:space="preserve">reduced </w:t>
      </w:r>
      <w:r w:rsidR="005C0020">
        <w:rPr>
          <w:rFonts w:ascii="Times New Roman" w:hAnsi="Times New Roman"/>
          <w:sz w:val="24"/>
        </w:rPr>
        <w:t>size P</w:t>
      </w:r>
      <w:r w:rsidR="00E354F5">
        <w:rPr>
          <w:rFonts w:ascii="Times New Roman" w:hAnsi="Times New Roman"/>
          <w:sz w:val="24"/>
        </w:rPr>
        <w:t>lans</w:t>
      </w:r>
      <w:r w:rsidR="00FF72F3">
        <w:rPr>
          <w:rFonts w:ascii="Times New Roman" w:hAnsi="Times New Roman"/>
          <w:sz w:val="24"/>
        </w:rPr>
        <w:t xml:space="preserve"> &amp;</w:t>
      </w:r>
      <w:r w:rsidR="00E354F5">
        <w:rPr>
          <w:rFonts w:ascii="Times New Roman" w:hAnsi="Times New Roman"/>
          <w:sz w:val="24"/>
        </w:rPr>
        <w:t xml:space="preserve"> </w:t>
      </w:r>
      <w:r w:rsidR="005C0020">
        <w:rPr>
          <w:rFonts w:ascii="Times New Roman" w:hAnsi="Times New Roman"/>
          <w:sz w:val="24"/>
        </w:rPr>
        <w:t>S</w:t>
      </w:r>
      <w:r w:rsidR="00E354F5">
        <w:rPr>
          <w:rFonts w:ascii="Times New Roman" w:hAnsi="Times New Roman"/>
          <w:sz w:val="24"/>
        </w:rPr>
        <w:t xml:space="preserve">pecial </w:t>
      </w:r>
      <w:r w:rsidR="005C0020">
        <w:rPr>
          <w:rFonts w:ascii="Times New Roman" w:hAnsi="Times New Roman"/>
          <w:sz w:val="24"/>
        </w:rPr>
        <w:t>P</w:t>
      </w:r>
      <w:r w:rsidR="00E354F5">
        <w:rPr>
          <w:rFonts w:ascii="Times New Roman" w:hAnsi="Times New Roman"/>
          <w:sz w:val="24"/>
        </w:rPr>
        <w:t xml:space="preserve">rovisions, </w:t>
      </w:r>
      <w:r w:rsidR="004E35A9">
        <w:rPr>
          <w:rFonts w:ascii="Times New Roman" w:hAnsi="Times New Roman"/>
          <w:sz w:val="24"/>
        </w:rPr>
        <w:t xml:space="preserve">full–size Construction Plans </w:t>
      </w:r>
      <w:r w:rsidR="00E354F5">
        <w:rPr>
          <w:rFonts w:ascii="Times New Roman" w:hAnsi="Times New Roman"/>
          <w:sz w:val="24"/>
        </w:rPr>
        <w:t xml:space="preserve">and contract documents may be purchased from </w:t>
      </w:r>
      <w:r w:rsidR="003A6F1E">
        <w:rPr>
          <w:rFonts w:ascii="Times New Roman" w:hAnsi="Times New Roman"/>
          <w:sz w:val="24"/>
        </w:rPr>
        <w:t xml:space="preserve">ARC </w:t>
      </w:r>
      <w:r w:rsidR="00E354F5">
        <w:rPr>
          <w:rFonts w:ascii="Times New Roman" w:hAnsi="Times New Roman"/>
          <w:sz w:val="24"/>
        </w:rPr>
        <w:t>Reprographics</w:t>
      </w:r>
      <w:r w:rsidR="004E35A9">
        <w:rPr>
          <w:rFonts w:ascii="Times New Roman" w:hAnsi="Times New Roman"/>
          <w:sz w:val="24"/>
        </w:rPr>
        <w:t>.</w:t>
      </w:r>
      <w:r w:rsidR="00E354F5">
        <w:rPr>
          <w:rFonts w:ascii="Times New Roman" w:hAnsi="Times New Roman"/>
          <w:sz w:val="24"/>
        </w:rPr>
        <w:t xml:space="preserve"> </w:t>
      </w:r>
      <w:r w:rsidR="002E59F7">
        <w:rPr>
          <w:rFonts w:ascii="Times New Roman" w:hAnsi="Times New Roman"/>
          <w:sz w:val="24"/>
        </w:rPr>
        <w:t xml:space="preserve"> The geotechnical report(s) can be </w:t>
      </w:r>
      <w:r w:rsidR="004E35A9">
        <w:rPr>
          <w:rFonts w:ascii="Times New Roman" w:hAnsi="Times New Roman"/>
          <w:sz w:val="24"/>
        </w:rPr>
        <w:t xml:space="preserve">downloaded or printed and </w:t>
      </w:r>
      <w:r w:rsidR="002E59F7">
        <w:rPr>
          <w:rFonts w:ascii="Times New Roman" w:hAnsi="Times New Roman"/>
          <w:sz w:val="24"/>
        </w:rPr>
        <w:t xml:space="preserve">purchased from ARC. </w:t>
      </w:r>
      <w:r w:rsidRPr="004C4F15">
        <w:rPr>
          <w:rFonts w:ascii="Times New Roman" w:hAnsi="Times New Roman"/>
          <w:sz w:val="24"/>
        </w:rPr>
        <w:t xml:space="preserve">The documents may be made available for “will call” or shipped directly to the purchaser. </w:t>
      </w:r>
      <w:r w:rsidR="00E51F34">
        <w:rPr>
          <w:rFonts w:ascii="Times New Roman" w:hAnsi="Times New Roman"/>
          <w:sz w:val="24"/>
        </w:rPr>
        <w:t>To request the reduced</w:t>
      </w:r>
      <w:r w:rsidR="00A8236A">
        <w:rPr>
          <w:rFonts w:ascii="Times New Roman" w:hAnsi="Times New Roman"/>
          <w:sz w:val="24"/>
        </w:rPr>
        <w:t>-</w:t>
      </w:r>
      <w:r w:rsidR="00E51F34">
        <w:rPr>
          <w:rFonts w:ascii="Times New Roman" w:hAnsi="Times New Roman"/>
          <w:sz w:val="24"/>
        </w:rPr>
        <w:t xml:space="preserve">size Plans &amp; Special Provisions and/or Full-size Construction Plans you may send your request to </w:t>
      </w:r>
      <w:hyperlink r:id="rId9" w:history="1">
        <w:r w:rsidR="00E51F34" w:rsidRPr="003F5E18">
          <w:rPr>
            <w:rStyle w:val="Hyperlink"/>
            <w:rFonts w:ascii="Times New Roman" w:hAnsi="Times New Roman"/>
            <w:sz w:val="24"/>
          </w:rPr>
          <w:t>costamesa.planwell@e-arc.com</w:t>
        </w:r>
      </w:hyperlink>
      <w:r w:rsidR="00E51F34">
        <w:rPr>
          <w:rFonts w:ascii="Times New Roman" w:hAnsi="Times New Roman"/>
          <w:sz w:val="24"/>
        </w:rPr>
        <w:t xml:space="preserve"> or telephone your request at (714) 424-8525.</w:t>
      </w:r>
    </w:p>
    <w:p w14:paraId="0ABFDA2E" w14:textId="77777777" w:rsidR="00CD466C" w:rsidRDefault="00CD466C" w:rsidP="002917A4">
      <w:pPr>
        <w:pStyle w:val="PlainText"/>
        <w:jc w:val="both"/>
        <w:rPr>
          <w:rFonts w:ascii="Times New Roman" w:hAnsi="Times New Roman"/>
          <w:sz w:val="24"/>
        </w:rPr>
      </w:pPr>
    </w:p>
    <w:p w14:paraId="0ABFDA2F" w14:textId="77777777" w:rsidR="00E354F5" w:rsidRDefault="003A6F1E" w:rsidP="001944D8">
      <w:pPr>
        <w:pStyle w:val="PlainText"/>
        <w:jc w:val="center"/>
        <w:rPr>
          <w:rFonts w:ascii="Times New Roman" w:hAnsi="Times New Roman"/>
          <w:sz w:val="24"/>
        </w:rPr>
      </w:pPr>
      <w:r>
        <w:rPr>
          <w:rFonts w:ascii="Times New Roman" w:hAnsi="Times New Roman"/>
          <w:sz w:val="24"/>
        </w:rPr>
        <w:t xml:space="preserve">To place an online print request using </w:t>
      </w:r>
      <w:r w:rsidRPr="003A6F1E">
        <w:rPr>
          <w:rFonts w:ascii="Times New Roman" w:hAnsi="Times New Roman"/>
          <w:b/>
          <w:sz w:val="24"/>
        </w:rPr>
        <w:t>ARC Planwell</w:t>
      </w:r>
      <w:r>
        <w:rPr>
          <w:rFonts w:ascii="Times New Roman" w:hAnsi="Times New Roman"/>
          <w:sz w:val="24"/>
        </w:rPr>
        <w:t xml:space="preserve">, go to </w:t>
      </w:r>
      <w:hyperlink r:id="rId10" w:history="1">
        <w:r w:rsidR="00A41348" w:rsidRPr="00B93563">
          <w:rPr>
            <w:rStyle w:val="Hyperlink"/>
            <w:rFonts w:ascii="Times New Roman" w:hAnsi="Times New Roman"/>
            <w:sz w:val="24"/>
          </w:rPr>
          <w:t>www.crplanwell.com</w:t>
        </w:r>
      </w:hyperlink>
      <w:r w:rsidR="00E354F5">
        <w:rPr>
          <w:rFonts w:ascii="Times New Roman" w:hAnsi="Times New Roman"/>
          <w:sz w:val="24"/>
        </w:rPr>
        <w:t xml:space="preserve">, </w:t>
      </w:r>
      <w:r>
        <w:rPr>
          <w:rFonts w:ascii="Times New Roman" w:hAnsi="Times New Roman"/>
          <w:sz w:val="24"/>
        </w:rPr>
        <w:t xml:space="preserve">and then </w:t>
      </w:r>
      <w:r w:rsidR="00E354F5">
        <w:rPr>
          <w:rFonts w:ascii="Times New Roman" w:hAnsi="Times New Roman"/>
          <w:sz w:val="24"/>
        </w:rPr>
        <w:t xml:space="preserve">click </w:t>
      </w:r>
      <w:r w:rsidR="0045522E">
        <w:rPr>
          <w:rFonts w:ascii="Times New Roman" w:hAnsi="Times New Roman"/>
          <w:sz w:val="24"/>
        </w:rPr>
        <w:t>“</w:t>
      </w:r>
      <w:r w:rsidRPr="003A6F1E">
        <w:rPr>
          <w:rFonts w:ascii="Times New Roman" w:hAnsi="Times New Roman"/>
          <w:b/>
          <w:sz w:val="24"/>
        </w:rPr>
        <w:t>Public Planroom.</w:t>
      </w:r>
      <w:r w:rsidR="0045522E">
        <w:rPr>
          <w:rFonts w:ascii="Times New Roman" w:hAnsi="Times New Roman"/>
          <w:b/>
          <w:sz w:val="24"/>
        </w:rPr>
        <w:t>”</w:t>
      </w:r>
      <w:r>
        <w:rPr>
          <w:rFonts w:ascii="Times New Roman" w:hAnsi="Times New Roman"/>
          <w:sz w:val="24"/>
        </w:rPr>
        <w:t xml:space="preserve"> </w:t>
      </w:r>
      <w:r w:rsidR="00E354F5">
        <w:rPr>
          <w:rFonts w:ascii="Times New Roman" w:hAnsi="Times New Roman"/>
          <w:sz w:val="24"/>
        </w:rPr>
        <w:t xml:space="preserve"> </w:t>
      </w:r>
      <w:r w:rsidR="0045522E">
        <w:rPr>
          <w:rFonts w:ascii="Times New Roman" w:hAnsi="Times New Roman"/>
          <w:sz w:val="24"/>
        </w:rPr>
        <w:t xml:space="preserve">Search by project name </w:t>
      </w:r>
      <w:r w:rsidR="0045522E" w:rsidRPr="0045522E">
        <w:rPr>
          <w:rFonts w:ascii="Times New Roman" w:hAnsi="Times New Roman"/>
          <w:b/>
          <w:sz w:val="24"/>
        </w:rPr>
        <w:t>“Newland Storm Channel”</w:t>
      </w:r>
      <w:r w:rsidR="0045522E">
        <w:rPr>
          <w:rFonts w:ascii="Times New Roman" w:hAnsi="Times New Roman"/>
          <w:sz w:val="24"/>
        </w:rPr>
        <w:t xml:space="preserve">, then click on the project number to enter project. Add items to your cart then click on </w:t>
      </w:r>
      <w:r w:rsidR="0045522E" w:rsidRPr="0045522E">
        <w:rPr>
          <w:rFonts w:ascii="Times New Roman" w:hAnsi="Times New Roman"/>
          <w:b/>
          <w:sz w:val="24"/>
        </w:rPr>
        <w:t>“Print Order”</w:t>
      </w:r>
      <w:r w:rsidR="0045522E">
        <w:rPr>
          <w:rFonts w:ascii="Times New Roman" w:hAnsi="Times New Roman"/>
          <w:sz w:val="24"/>
        </w:rPr>
        <w:t xml:space="preserve">.  </w:t>
      </w:r>
      <w:r w:rsidR="00E354F5">
        <w:rPr>
          <w:rFonts w:ascii="Times New Roman" w:hAnsi="Times New Roman"/>
          <w:sz w:val="24"/>
        </w:rPr>
        <w:t>For more information, please contact:</w:t>
      </w:r>
    </w:p>
    <w:p w14:paraId="0ABFDA30" w14:textId="77777777" w:rsidR="00E354F5" w:rsidRDefault="00E354F5" w:rsidP="002917A4">
      <w:pPr>
        <w:pStyle w:val="PlainText"/>
        <w:jc w:val="both"/>
        <w:rPr>
          <w:rFonts w:ascii="Times New Roman" w:hAnsi="Times New Roman"/>
          <w:sz w:val="24"/>
        </w:rPr>
      </w:pPr>
    </w:p>
    <w:p w14:paraId="0ABFDA31" w14:textId="77777777" w:rsidR="00E354F5" w:rsidRDefault="003A6F1E" w:rsidP="00E354F5">
      <w:pPr>
        <w:pStyle w:val="PlainText"/>
        <w:jc w:val="center"/>
        <w:rPr>
          <w:rFonts w:ascii="Times New Roman" w:hAnsi="Times New Roman"/>
          <w:sz w:val="24"/>
        </w:rPr>
      </w:pPr>
      <w:r>
        <w:rPr>
          <w:rFonts w:ascii="Times New Roman" w:hAnsi="Times New Roman"/>
          <w:sz w:val="24"/>
        </w:rPr>
        <w:t>ARC</w:t>
      </w:r>
    </w:p>
    <w:p w14:paraId="0ABFDA32" w14:textId="77777777" w:rsidR="00E354F5" w:rsidRDefault="003A6F1E" w:rsidP="00E354F5">
      <w:pPr>
        <w:pStyle w:val="PlainText"/>
        <w:jc w:val="center"/>
        <w:rPr>
          <w:rFonts w:ascii="Times New Roman" w:hAnsi="Times New Roman"/>
          <w:sz w:val="24"/>
        </w:rPr>
      </w:pPr>
      <w:r>
        <w:rPr>
          <w:rFonts w:ascii="Times New Roman" w:hAnsi="Times New Roman"/>
          <w:sz w:val="24"/>
        </w:rPr>
        <w:t>345 Clinton St</w:t>
      </w:r>
    </w:p>
    <w:p w14:paraId="0ABFDA33" w14:textId="77777777" w:rsidR="00E354F5" w:rsidRDefault="003A6F1E" w:rsidP="00E354F5">
      <w:pPr>
        <w:pStyle w:val="PlainText"/>
        <w:jc w:val="center"/>
        <w:rPr>
          <w:rFonts w:ascii="Times New Roman" w:hAnsi="Times New Roman"/>
          <w:sz w:val="24"/>
        </w:rPr>
      </w:pPr>
      <w:r>
        <w:rPr>
          <w:rFonts w:ascii="Times New Roman" w:hAnsi="Times New Roman"/>
          <w:sz w:val="24"/>
        </w:rPr>
        <w:t>Costa Mesa</w:t>
      </w:r>
      <w:r w:rsidR="00E354F5">
        <w:rPr>
          <w:rFonts w:ascii="Times New Roman" w:hAnsi="Times New Roman"/>
          <w:sz w:val="24"/>
        </w:rPr>
        <w:t>, CA 926</w:t>
      </w:r>
      <w:r>
        <w:rPr>
          <w:rFonts w:ascii="Times New Roman" w:hAnsi="Times New Roman"/>
          <w:sz w:val="24"/>
        </w:rPr>
        <w:t>26</w:t>
      </w:r>
    </w:p>
    <w:p w14:paraId="0ABFDA34" w14:textId="77777777" w:rsidR="001944D8" w:rsidRDefault="000C2CDE" w:rsidP="00E354F5">
      <w:pPr>
        <w:pStyle w:val="PlainText"/>
        <w:jc w:val="center"/>
        <w:rPr>
          <w:rFonts w:ascii="Times New Roman" w:hAnsi="Times New Roman"/>
          <w:sz w:val="24"/>
        </w:rPr>
      </w:pPr>
      <w:hyperlink r:id="rId11" w:history="1">
        <w:r w:rsidR="00A41348" w:rsidRPr="00B93563">
          <w:rPr>
            <w:rStyle w:val="Hyperlink"/>
            <w:rFonts w:ascii="Times New Roman" w:hAnsi="Times New Roman"/>
            <w:sz w:val="24"/>
          </w:rPr>
          <w:t>www.e-arc.com/ca/costamesa</w:t>
        </w:r>
      </w:hyperlink>
      <w:r w:rsidR="00A41348">
        <w:rPr>
          <w:rFonts w:ascii="Times New Roman" w:hAnsi="Times New Roman"/>
          <w:sz w:val="24"/>
        </w:rPr>
        <w:t xml:space="preserve"> </w:t>
      </w:r>
    </w:p>
    <w:p w14:paraId="0ABFDA35" w14:textId="77777777" w:rsidR="00E354F5" w:rsidRDefault="001944D8" w:rsidP="00E354F5">
      <w:pPr>
        <w:pStyle w:val="PlainText"/>
        <w:jc w:val="center"/>
        <w:rPr>
          <w:rFonts w:ascii="Times New Roman" w:hAnsi="Times New Roman"/>
          <w:sz w:val="24"/>
        </w:rPr>
      </w:pPr>
      <w:r w:rsidRPr="001944D8">
        <w:rPr>
          <w:rFonts w:ascii="Times New Roman" w:hAnsi="Times New Roman"/>
          <w:sz w:val="24"/>
        </w:rPr>
        <w:t xml:space="preserve"> </w:t>
      </w:r>
      <w:r w:rsidR="00E354F5">
        <w:rPr>
          <w:rFonts w:ascii="Times New Roman" w:hAnsi="Times New Roman"/>
          <w:sz w:val="24"/>
        </w:rPr>
        <w:t xml:space="preserve">(949) </w:t>
      </w:r>
      <w:r w:rsidR="003A6F1E">
        <w:rPr>
          <w:rFonts w:ascii="Times New Roman" w:hAnsi="Times New Roman"/>
          <w:sz w:val="24"/>
        </w:rPr>
        <w:t>660-1150</w:t>
      </w:r>
    </w:p>
    <w:p w14:paraId="0ABFDA36" w14:textId="77777777" w:rsidR="003A6F1E" w:rsidRDefault="003A6F1E" w:rsidP="00E354F5">
      <w:pPr>
        <w:pStyle w:val="PlainText"/>
        <w:jc w:val="center"/>
        <w:rPr>
          <w:rFonts w:ascii="Times New Roman" w:hAnsi="Times New Roman"/>
          <w:sz w:val="24"/>
        </w:rPr>
      </w:pPr>
      <w:r>
        <w:rPr>
          <w:rFonts w:ascii="Times New Roman" w:hAnsi="Times New Roman"/>
          <w:sz w:val="24"/>
        </w:rPr>
        <w:t>Fax: (714) 424-8525</w:t>
      </w:r>
    </w:p>
    <w:p w14:paraId="0ABFDA37" w14:textId="77777777" w:rsidR="005C0020" w:rsidRDefault="005C0020" w:rsidP="00E354F5">
      <w:pPr>
        <w:pStyle w:val="PlainText"/>
        <w:jc w:val="center"/>
        <w:rPr>
          <w:rFonts w:ascii="Times New Roman" w:hAnsi="Times New Roman"/>
          <w:sz w:val="24"/>
        </w:rPr>
      </w:pPr>
    </w:p>
    <w:p w14:paraId="0ABFDA38" w14:textId="77777777" w:rsidR="00E354F5" w:rsidRDefault="005C0020" w:rsidP="0045522E">
      <w:pPr>
        <w:pStyle w:val="PlainText"/>
        <w:rPr>
          <w:rFonts w:ascii="Times New Roman" w:hAnsi="Times New Roman"/>
          <w:sz w:val="24"/>
        </w:rPr>
      </w:pPr>
      <w:r>
        <w:rPr>
          <w:rFonts w:ascii="Times New Roman" w:hAnsi="Times New Roman"/>
          <w:sz w:val="24"/>
        </w:rPr>
        <w:t xml:space="preserve">Bidders wishing to obtain a </w:t>
      </w:r>
      <w:r w:rsidR="0045522E">
        <w:rPr>
          <w:rFonts w:ascii="Times New Roman" w:hAnsi="Times New Roman"/>
          <w:b/>
          <w:sz w:val="24"/>
        </w:rPr>
        <w:t xml:space="preserve">free list of plan holders </w:t>
      </w:r>
      <w:r w:rsidR="0045522E">
        <w:rPr>
          <w:rFonts w:ascii="Times New Roman" w:hAnsi="Times New Roman"/>
          <w:sz w:val="24"/>
        </w:rPr>
        <w:t xml:space="preserve">can follow the online directions above using </w:t>
      </w:r>
      <w:r w:rsidR="0045522E" w:rsidRPr="0045522E">
        <w:rPr>
          <w:rFonts w:ascii="Times New Roman" w:hAnsi="Times New Roman"/>
          <w:b/>
          <w:sz w:val="24"/>
        </w:rPr>
        <w:t>ARC Planwell</w:t>
      </w:r>
      <w:r w:rsidR="0045522E">
        <w:rPr>
          <w:rFonts w:ascii="Times New Roman" w:hAnsi="Times New Roman"/>
          <w:sz w:val="24"/>
        </w:rPr>
        <w:t>.</w:t>
      </w:r>
      <w:r w:rsidR="00E51F34">
        <w:rPr>
          <w:rFonts w:ascii="Times New Roman" w:hAnsi="Times New Roman"/>
          <w:sz w:val="24"/>
        </w:rPr>
        <w:t xml:space="preserve"> </w:t>
      </w:r>
      <w:r w:rsidR="0045522E">
        <w:rPr>
          <w:rFonts w:ascii="Times New Roman" w:hAnsi="Times New Roman"/>
          <w:sz w:val="24"/>
        </w:rPr>
        <w:t xml:space="preserve"> </w:t>
      </w:r>
      <w:r w:rsidR="0045522E">
        <w:rPr>
          <w:rFonts w:ascii="Times New Roman" w:hAnsi="Times New Roman"/>
          <w:b/>
          <w:sz w:val="24"/>
        </w:rPr>
        <w:t xml:space="preserve">  </w:t>
      </w:r>
    </w:p>
    <w:p w14:paraId="0ABFDA39" w14:textId="77777777" w:rsidR="00A544CF" w:rsidRDefault="00A544CF" w:rsidP="00A544CF">
      <w:pPr>
        <w:pStyle w:val="PlainText"/>
        <w:jc w:val="both"/>
        <w:rPr>
          <w:rFonts w:ascii="Times New Roman" w:hAnsi="Times New Roman"/>
          <w:sz w:val="24"/>
        </w:rPr>
      </w:pPr>
    </w:p>
    <w:p w14:paraId="0ABFDA3A" w14:textId="77777777" w:rsidR="008A585A" w:rsidRDefault="008A585A">
      <w:pPr>
        <w:pStyle w:val="PlainText"/>
        <w:jc w:val="both"/>
        <w:rPr>
          <w:rFonts w:ascii="Times New Roman" w:hAnsi="Times New Roman"/>
          <w:b/>
          <w:sz w:val="24"/>
        </w:rPr>
      </w:pPr>
      <w:r>
        <w:rPr>
          <w:rFonts w:ascii="Times New Roman" w:hAnsi="Times New Roman"/>
          <w:b/>
          <w:sz w:val="24"/>
        </w:rPr>
        <w:t xml:space="preserve">DO NOT CALL PROJECT ENGINEER FOR PURCHASE OF </w:t>
      </w:r>
      <w:r w:rsidR="00D75751" w:rsidRPr="00650C64">
        <w:rPr>
          <w:rFonts w:ascii="Times New Roman" w:hAnsi="Times New Roman"/>
          <w:b/>
          <w:sz w:val="24"/>
        </w:rPr>
        <w:t>BID PACKAGE</w:t>
      </w:r>
      <w:r w:rsidR="00E2731B">
        <w:rPr>
          <w:rFonts w:ascii="Times New Roman" w:hAnsi="Times New Roman"/>
          <w:b/>
          <w:sz w:val="24"/>
        </w:rPr>
        <w:t xml:space="preserve"> </w:t>
      </w:r>
      <w:r>
        <w:rPr>
          <w:rFonts w:ascii="Times New Roman" w:hAnsi="Times New Roman"/>
          <w:b/>
          <w:sz w:val="24"/>
        </w:rPr>
        <w:t>OR FOR A COPY OF THE PLAN HOLDER'S LIST.  REQUESTS FOR THESE ITEMS FROM THE PROJECT ENGINEER MAY ONLY DELAY RECEIPT OF THESE ITEMS.</w:t>
      </w:r>
      <w:r w:rsidR="00F1055C">
        <w:rPr>
          <w:rFonts w:ascii="Times New Roman" w:hAnsi="Times New Roman"/>
          <w:b/>
          <w:sz w:val="24"/>
        </w:rPr>
        <w:t xml:space="preserve">  SEE DETAILS BELOW.</w:t>
      </w:r>
    </w:p>
    <w:p w14:paraId="0ABFDA3B" w14:textId="77777777" w:rsidR="008A585A" w:rsidRDefault="008A585A">
      <w:pPr>
        <w:pStyle w:val="PlainText"/>
        <w:jc w:val="both"/>
        <w:rPr>
          <w:rFonts w:ascii="Times New Roman" w:hAnsi="Times New Roman"/>
          <w:sz w:val="24"/>
        </w:rPr>
      </w:pPr>
    </w:p>
    <w:p w14:paraId="0ABFDA3C" w14:textId="77777777" w:rsidR="00FF72F3" w:rsidRPr="00FF72F3" w:rsidRDefault="00FF72F3">
      <w:pPr>
        <w:pStyle w:val="PlainText"/>
        <w:jc w:val="both"/>
        <w:rPr>
          <w:rFonts w:ascii="Times New Roman" w:hAnsi="Times New Roman"/>
          <w:b/>
          <w:sz w:val="24"/>
        </w:rPr>
      </w:pPr>
      <w:r w:rsidRPr="00FF72F3">
        <w:rPr>
          <w:rFonts w:ascii="Times New Roman" w:hAnsi="Times New Roman"/>
          <w:b/>
          <w:sz w:val="24"/>
        </w:rPr>
        <w:t xml:space="preserve">Bidders wishing to examine and/or download </w:t>
      </w:r>
      <w:r w:rsidR="00A6576D">
        <w:rPr>
          <w:rFonts w:ascii="Times New Roman" w:hAnsi="Times New Roman"/>
          <w:b/>
          <w:sz w:val="24"/>
        </w:rPr>
        <w:t>the</w:t>
      </w:r>
      <w:r>
        <w:rPr>
          <w:rFonts w:ascii="Times New Roman" w:hAnsi="Times New Roman"/>
          <w:b/>
          <w:sz w:val="24"/>
        </w:rPr>
        <w:t xml:space="preserve"> PDF version of </w:t>
      </w:r>
      <w:r w:rsidRPr="00FF72F3">
        <w:rPr>
          <w:rFonts w:ascii="Times New Roman" w:hAnsi="Times New Roman"/>
          <w:b/>
          <w:sz w:val="24"/>
        </w:rPr>
        <w:t>the Plans and Special Provisions</w:t>
      </w:r>
      <w:r w:rsidR="00627DEF">
        <w:rPr>
          <w:rFonts w:ascii="Times New Roman" w:hAnsi="Times New Roman"/>
          <w:b/>
          <w:sz w:val="24"/>
        </w:rPr>
        <w:t>, geotechnical report, and as-built plans for West Orange county Water Board (WOCWB) 24-inch waterline to be protected by CONTRACTOR</w:t>
      </w:r>
      <w:r w:rsidRPr="00FF72F3">
        <w:rPr>
          <w:rFonts w:ascii="Times New Roman" w:hAnsi="Times New Roman"/>
          <w:b/>
          <w:sz w:val="24"/>
        </w:rPr>
        <w:t xml:space="preserve"> may do so at the following website: </w:t>
      </w:r>
    </w:p>
    <w:p w14:paraId="0ABFDA3D" w14:textId="77777777" w:rsidR="00FF72F3" w:rsidRPr="00FF72F3" w:rsidRDefault="00FF72F3">
      <w:pPr>
        <w:pStyle w:val="PlainText"/>
        <w:jc w:val="both"/>
        <w:rPr>
          <w:rFonts w:ascii="Times New Roman" w:hAnsi="Times New Roman"/>
          <w:b/>
          <w:sz w:val="24"/>
        </w:rPr>
      </w:pPr>
    </w:p>
    <w:p w14:paraId="0ABFDA3E" w14:textId="77777777" w:rsidR="00FF72F3" w:rsidRDefault="000C2CDE" w:rsidP="00FF72F3">
      <w:pPr>
        <w:pStyle w:val="PlainText"/>
        <w:jc w:val="center"/>
        <w:rPr>
          <w:rFonts w:ascii="Times New Roman" w:hAnsi="Times New Roman"/>
          <w:sz w:val="24"/>
        </w:rPr>
      </w:pPr>
      <w:hyperlink r:id="rId12" w:history="1">
        <w:r w:rsidR="00FF72F3" w:rsidRPr="00E94B89">
          <w:rPr>
            <w:rStyle w:val="Hyperlink"/>
            <w:rFonts w:ascii="Times New Roman" w:hAnsi="Times New Roman"/>
            <w:sz w:val="24"/>
          </w:rPr>
          <w:t>www.OCFLOOD.com</w:t>
        </w:r>
      </w:hyperlink>
      <w:r w:rsidR="00FF72F3">
        <w:rPr>
          <w:rFonts w:ascii="Times New Roman" w:hAnsi="Times New Roman"/>
          <w:sz w:val="24"/>
        </w:rPr>
        <w:t xml:space="preserve"> </w:t>
      </w:r>
    </w:p>
    <w:p w14:paraId="0ABFDA3F" w14:textId="77777777" w:rsidR="00FF72F3" w:rsidRDefault="00FF72F3">
      <w:pPr>
        <w:pStyle w:val="PlainText"/>
        <w:jc w:val="both"/>
        <w:rPr>
          <w:rFonts w:ascii="Times New Roman" w:hAnsi="Times New Roman"/>
          <w:sz w:val="24"/>
        </w:rPr>
      </w:pPr>
    </w:p>
    <w:p w14:paraId="0ABFDA40" w14:textId="77777777" w:rsidR="00FF72F3" w:rsidRPr="00A6576D" w:rsidRDefault="00A6576D">
      <w:pPr>
        <w:pStyle w:val="PlainText"/>
        <w:jc w:val="both"/>
        <w:rPr>
          <w:rFonts w:ascii="Times New Roman" w:hAnsi="Times New Roman"/>
          <w:b/>
          <w:sz w:val="24"/>
          <w:u w:val="single"/>
        </w:rPr>
      </w:pPr>
      <w:r w:rsidRPr="00A6576D">
        <w:rPr>
          <w:rFonts w:ascii="Times New Roman" w:hAnsi="Times New Roman"/>
          <w:b/>
          <w:sz w:val="24"/>
          <w:u w:val="single"/>
        </w:rPr>
        <w:t>Bidders are cautioned that the PDF version viewed and/or downloaded from the OCFLOOD website may not reflect BULLETINS and/or ADDEND</w:t>
      </w:r>
      <w:r w:rsidR="004A7E87">
        <w:rPr>
          <w:rFonts w:ascii="Times New Roman" w:hAnsi="Times New Roman"/>
          <w:b/>
          <w:sz w:val="24"/>
          <w:u w:val="single"/>
        </w:rPr>
        <w:t>A</w:t>
      </w:r>
      <w:r w:rsidRPr="00A6576D">
        <w:rPr>
          <w:rFonts w:ascii="Times New Roman" w:hAnsi="Times New Roman"/>
          <w:b/>
          <w:sz w:val="24"/>
          <w:u w:val="single"/>
        </w:rPr>
        <w:t xml:space="preserve"> and shall not be considered for bidding purposes.</w:t>
      </w:r>
    </w:p>
    <w:p w14:paraId="0ABFDA41" w14:textId="77777777" w:rsidR="00872BB3" w:rsidRDefault="00872BB3">
      <w:pPr>
        <w:pStyle w:val="PlainText"/>
        <w:jc w:val="both"/>
        <w:rPr>
          <w:rFonts w:ascii="Times New Roman" w:hAnsi="Times New Roman"/>
          <w:b/>
          <w:sz w:val="28"/>
          <w:szCs w:val="28"/>
        </w:rPr>
      </w:pPr>
    </w:p>
    <w:p w14:paraId="0ABFDA42" w14:textId="77777777" w:rsidR="00650C64" w:rsidRPr="00650C64" w:rsidRDefault="00650C64">
      <w:pPr>
        <w:pStyle w:val="PlainText"/>
        <w:jc w:val="both"/>
        <w:rPr>
          <w:rFonts w:ascii="Times New Roman" w:hAnsi="Times New Roman"/>
          <w:b/>
          <w:sz w:val="24"/>
        </w:rPr>
      </w:pPr>
      <w:r w:rsidRPr="00327AEB">
        <w:rPr>
          <w:rFonts w:ascii="Times New Roman" w:hAnsi="Times New Roman"/>
          <w:b/>
          <w:sz w:val="28"/>
          <w:szCs w:val="28"/>
        </w:rPr>
        <w:t>CAUTION:</w:t>
      </w:r>
      <w:r w:rsidRPr="00650C64">
        <w:rPr>
          <w:rFonts w:ascii="Times New Roman" w:hAnsi="Times New Roman"/>
          <w:b/>
          <w:sz w:val="24"/>
        </w:rPr>
        <w:t xml:space="preserve">  THE BID PACKAGE</w:t>
      </w:r>
      <w:r w:rsidR="00327AEB">
        <w:rPr>
          <w:rFonts w:ascii="Times New Roman" w:hAnsi="Times New Roman"/>
          <w:b/>
          <w:sz w:val="24"/>
        </w:rPr>
        <w:t xml:space="preserve"> (the reduced size Plans and Special Provisions)</w:t>
      </w:r>
      <w:r w:rsidRPr="00650C64">
        <w:rPr>
          <w:rFonts w:ascii="Times New Roman" w:hAnsi="Times New Roman"/>
          <w:b/>
          <w:sz w:val="24"/>
        </w:rPr>
        <w:t>, NOT JUST THE FULL-SIZE CONSTRUCTION PLANS, MUST BE PURCHASED TO BID THE JOB.  IF ALL YOU PURCHASE IS THE FULL-SIZE CONSTRUCTION PLANS, YOU WILL NOT HAVE THE BID PACKAGE AND THE PROPOSAL FORMS THEREIN.  CONSTRUCTION PLANS ARE MADE AVAILABLE FOR SEPARATE PURCHASE ONLY AS A CONVENIENCE TO CONTRACTORS/SUBCONSULTANTS.</w:t>
      </w:r>
    </w:p>
    <w:p w14:paraId="0ABFDA43" w14:textId="77777777" w:rsidR="00650C64" w:rsidRDefault="00650C64">
      <w:pPr>
        <w:pStyle w:val="PlainText"/>
        <w:jc w:val="both"/>
        <w:rPr>
          <w:rFonts w:ascii="Times New Roman" w:hAnsi="Times New Roman"/>
          <w:sz w:val="24"/>
        </w:rPr>
      </w:pPr>
    </w:p>
    <w:p w14:paraId="0ABFDA44" w14:textId="77777777" w:rsidR="00E65456" w:rsidRDefault="00677B5D" w:rsidP="00E65456">
      <w:pPr>
        <w:pStyle w:val="PlainText"/>
        <w:jc w:val="both"/>
        <w:rPr>
          <w:rFonts w:ascii="Times New Roman" w:hAnsi="Times New Roman"/>
          <w:sz w:val="24"/>
        </w:rPr>
      </w:pPr>
      <w:r>
        <w:rPr>
          <w:rFonts w:ascii="Times New Roman" w:hAnsi="Times New Roman"/>
          <w:sz w:val="24"/>
        </w:rPr>
        <w:t>OC Public Works</w:t>
      </w:r>
      <w:r w:rsidR="00E65456">
        <w:rPr>
          <w:rFonts w:ascii="Times New Roman" w:hAnsi="Times New Roman"/>
          <w:sz w:val="24"/>
        </w:rPr>
        <w:t xml:space="preserve"> (formerly PFRD</w:t>
      </w:r>
      <w:r>
        <w:rPr>
          <w:rFonts w:ascii="Times New Roman" w:hAnsi="Times New Roman"/>
          <w:sz w:val="24"/>
        </w:rPr>
        <w:t>/RDMD</w:t>
      </w:r>
      <w:r w:rsidR="00E65456">
        <w:rPr>
          <w:rFonts w:ascii="Times New Roman" w:hAnsi="Times New Roman"/>
          <w:sz w:val="24"/>
        </w:rPr>
        <w:t xml:space="preserve">) Standard Plans (current issue) </w:t>
      </w:r>
      <w:r w:rsidR="00E65456" w:rsidRPr="00650C64">
        <w:rPr>
          <w:rFonts w:ascii="Times New Roman" w:hAnsi="Times New Roman"/>
          <w:sz w:val="24"/>
        </w:rPr>
        <w:t>and Supplement(s) thereto</w:t>
      </w:r>
      <w:r w:rsidR="00E65456">
        <w:rPr>
          <w:rFonts w:ascii="Times New Roman" w:hAnsi="Times New Roman"/>
          <w:sz w:val="24"/>
        </w:rPr>
        <w:t xml:space="preserve"> are also part of </w:t>
      </w:r>
      <w:r w:rsidR="009A07DD">
        <w:rPr>
          <w:rFonts w:ascii="Times New Roman" w:hAnsi="Times New Roman"/>
          <w:sz w:val="24"/>
        </w:rPr>
        <w:t>a construction agreement included in the bid package, hereinafter referred to as</w:t>
      </w:r>
      <w:r w:rsidR="00E65456">
        <w:rPr>
          <w:rFonts w:ascii="Times New Roman" w:hAnsi="Times New Roman"/>
          <w:sz w:val="24"/>
        </w:rPr>
        <w:t xml:space="preserve"> </w:t>
      </w:r>
      <w:r w:rsidR="009A07DD">
        <w:rPr>
          <w:rFonts w:ascii="Times New Roman" w:hAnsi="Times New Roman"/>
          <w:sz w:val="24"/>
        </w:rPr>
        <w:t>“</w:t>
      </w:r>
      <w:r w:rsidR="00E65456">
        <w:rPr>
          <w:rFonts w:ascii="Times New Roman" w:hAnsi="Times New Roman"/>
          <w:sz w:val="24"/>
        </w:rPr>
        <w:t>AGREEMENT.</w:t>
      </w:r>
      <w:r w:rsidR="009A07DD">
        <w:rPr>
          <w:rFonts w:ascii="Times New Roman" w:hAnsi="Times New Roman"/>
          <w:sz w:val="24"/>
        </w:rPr>
        <w:t>”</w:t>
      </w:r>
      <w:r w:rsidR="00E65456">
        <w:rPr>
          <w:rFonts w:ascii="Times New Roman" w:hAnsi="Times New Roman"/>
          <w:sz w:val="24"/>
        </w:rPr>
        <w:t xml:space="preserve">  Copies of the Standard Plans </w:t>
      </w:r>
      <w:r w:rsidR="00E65456" w:rsidRPr="00650C64">
        <w:rPr>
          <w:rFonts w:ascii="Times New Roman" w:hAnsi="Times New Roman"/>
          <w:sz w:val="24"/>
        </w:rPr>
        <w:t>and Supplement(s) thereto are available for examination without charge</w:t>
      </w:r>
      <w:r w:rsidR="00E65456">
        <w:rPr>
          <w:rFonts w:ascii="Times New Roman" w:hAnsi="Times New Roman"/>
          <w:sz w:val="24"/>
        </w:rPr>
        <w:t xml:space="preserve"> at the following website link:</w:t>
      </w:r>
    </w:p>
    <w:p w14:paraId="0ABFDA45" w14:textId="77777777" w:rsidR="00E65456" w:rsidRDefault="00E65456" w:rsidP="00E65456">
      <w:pPr>
        <w:pStyle w:val="PlainText"/>
        <w:jc w:val="both"/>
        <w:rPr>
          <w:rFonts w:ascii="Times New Roman" w:hAnsi="Times New Roman"/>
          <w:sz w:val="24"/>
        </w:rPr>
      </w:pPr>
    </w:p>
    <w:p w14:paraId="0ABFDA46" w14:textId="77777777" w:rsidR="009B49D5" w:rsidRDefault="000C2CDE" w:rsidP="009B49D5">
      <w:pPr>
        <w:pStyle w:val="PlainText"/>
        <w:jc w:val="center"/>
        <w:rPr>
          <w:rFonts w:ascii="Times New Roman" w:hAnsi="Times New Roman"/>
          <w:sz w:val="24"/>
        </w:rPr>
      </w:pPr>
      <w:hyperlink r:id="rId13" w:history="1">
        <w:r w:rsidR="00147886" w:rsidRPr="00905E4C">
          <w:rPr>
            <w:rStyle w:val="Hyperlink"/>
            <w:rFonts w:ascii="Times New Roman" w:hAnsi="Times New Roman"/>
            <w:sz w:val="24"/>
          </w:rPr>
          <w:t>http://ocpublicworks.com/about/oc_public_works_standard_plans</w:t>
        </w:r>
      </w:hyperlink>
      <w:r w:rsidR="00147886">
        <w:rPr>
          <w:rFonts w:ascii="Times New Roman" w:hAnsi="Times New Roman"/>
          <w:sz w:val="24"/>
        </w:rPr>
        <w:t xml:space="preserve"> </w:t>
      </w:r>
      <w:r w:rsidR="005C77E8">
        <w:rPr>
          <w:rFonts w:ascii="Times New Roman" w:hAnsi="Times New Roman"/>
          <w:sz w:val="24"/>
        </w:rPr>
        <w:t xml:space="preserve"> </w:t>
      </w:r>
    </w:p>
    <w:p w14:paraId="0ABFDA47" w14:textId="77777777" w:rsidR="005C77E8" w:rsidRDefault="005C77E8" w:rsidP="009B49D5">
      <w:pPr>
        <w:pStyle w:val="PlainText"/>
        <w:jc w:val="center"/>
        <w:rPr>
          <w:rFonts w:ascii="Times New Roman" w:hAnsi="Times New Roman"/>
          <w:sz w:val="24"/>
        </w:rPr>
      </w:pPr>
    </w:p>
    <w:p w14:paraId="0ABFDA48" w14:textId="77777777" w:rsidR="00E65456" w:rsidRDefault="00680CB6" w:rsidP="00E65456">
      <w:pPr>
        <w:pStyle w:val="PlainText"/>
        <w:jc w:val="both"/>
        <w:rPr>
          <w:rFonts w:ascii="Times New Roman" w:hAnsi="Times New Roman"/>
          <w:sz w:val="24"/>
        </w:rPr>
      </w:pPr>
      <w:r>
        <w:rPr>
          <w:rFonts w:ascii="Times New Roman" w:hAnsi="Times New Roman"/>
          <w:sz w:val="24"/>
        </w:rPr>
        <w:t>O</w:t>
      </w:r>
      <w:r w:rsidR="00E65456">
        <w:rPr>
          <w:rFonts w:ascii="Times New Roman" w:hAnsi="Times New Roman"/>
          <w:sz w:val="24"/>
        </w:rPr>
        <w:t xml:space="preserve">r, in person at </w:t>
      </w:r>
      <w:smartTag w:uri="urn:schemas-microsoft-com:office:smarttags" w:element="Street">
        <w:smartTag w:uri="urn:schemas-microsoft-com:office:smarttags" w:element="address">
          <w:r w:rsidR="00E65456">
            <w:rPr>
              <w:rFonts w:ascii="Times New Roman" w:hAnsi="Times New Roman"/>
              <w:sz w:val="24"/>
            </w:rPr>
            <w:t>300 North Flower Street</w:t>
          </w:r>
        </w:smartTag>
      </w:smartTag>
      <w:r w:rsidR="00543C3C">
        <w:rPr>
          <w:rFonts w:ascii="Times New Roman" w:hAnsi="Times New Roman"/>
          <w:sz w:val="24"/>
        </w:rPr>
        <w:t xml:space="preserve"> (First Floor</w:t>
      </w:r>
      <w:r w:rsidR="00E65456">
        <w:rPr>
          <w:rFonts w:ascii="Times New Roman" w:hAnsi="Times New Roman"/>
          <w:sz w:val="24"/>
        </w:rPr>
        <w:t>), Santa Ana,</w:t>
      </w:r>
      <w:r w:rsidR="00E65456" w:rsidRPr="0052517D">
        <w:rPr>
          <w:rFonts w:ascii="Times New Roman" w:hAnsi="Times New Roman"/>
          <w:sz w:val="24"/>
        </w:rPr>
        <w:t xml:space="preserve"> </w:t>
      </w:r>
      <w:r w:rsidR="00E65456" w:rsidRPr="00650C64">
        <w:rPr>
          <w:rFonts w:ascii="Times New Roman" w:hAnsi="Times New Roman"/>
          <w:sz w:val="24"/>
        </w:rPr>
        <w:t>or may be secured upon payment with the Bid Package</w:t>
      </w:r>
      <w:r w:rsidR="00E65456">
        <w:rPr>
          <w:rFonts w:ascii="Times New Roman" w:hAnsi="Times New Roman"/>
          <w:sz w:val="24"/>
        </w:rPr>
        <w:t xml:space="preserve"> for an additional charge, including state sales tax </w:t>
      </w:r>
      <w:r w:rsidR="00E65456" w:rsidRPr="00650C64">
        <w:rPr>
          <w:rFonts w:ascii="Times New Roman" w:hAnsi="Times New Roman"/>
          <w:sz w:val="24"/>
        </w:rPr>
        <w:t>of:</w:t>
      </w:r>
    </w:p>
    <w:p w14:paraId="0ABFDA49" w14:textId="77777777" w:rsidR="00E65456" w:rsidRDefault="00E65456" w:rsidP="00E65456">
      <w:pPr>
        <w:pStyle w:val="PlainText"/>
        <w:jc w:val="both"/>
        <w:rPr>
          <w:rFonts w:ascii="Times New Roman" w:hAnsi="Times New Roman"/>
          <w:sz w:val="24"/>
        </w:rPr>
      </w:pPr>
    </w:p>
    <w:p w14:paraId="0ABFDA4A" w14:textId="77777777" w:rsidR="00E65456" w:rsidRPr="00650C64" w:rsidRDefault="00677B5D" w:rsidP="00E65456">
      <w:pPr>
        <w:pStyle w:val="PlainText"/>
        <w:jc w:val="center"/>
        <w:rPr>
          <w:rFonts w:ascii="Times New Roman" w:hAnsi="Times New Roman"/>
          <w:sz w:val="24"/>
        </w:rPr>
      </w:pPr>
      <w:r>
        <w:rPr>
          <w:rFonts w:ascii="Times New Roman" w:hAnsi="Times New Roman"/>
          <w:sz w:val="24"/>
          <w:u w:val="single"/>
        </w:rPr>
        <w:t>OC Public Works</w:t>
      </w:r>
      <w:r w:rsidR="00E65456" w:rsidRPr="00650C64">
        <w:rPr>
          <w:rFonts w:ascii="Times New Roman" w:hAnsi="Times New Roman"/>
          <w:sz w:val="24"/>
          <w:u w:val="single"/>
        </w:rPr>
        <w:t xml:space="preserve"> Standard Plans</w:t>
      </w:r>
      <w:r w:rsidR="00D947FE" w:rsidRPr="00D947FE">
        <w:rPr>
          <w:rFonts w:ascii="Times New Roman" w:hAnsi="Times New Roman"/>
          <w:sz w:val="24"/>
          <w:u w:val="single"/>
        </w:rPr>
        <w:t xml:space="preserve"> </w:t>
      </w:r>
    </w:p>
    <w:p w14:paraId="0ABFDA4B" w14:textId="77777777" w:rsidR="0039093C" w:rsidRDefault="0039093C" w:rsidP="0039093C">
      <w:pPr>
        <w:pStyle w:val="PlainText"/>
        <w:jc w:val="center"/>
        <w:rPr>
          <w:rFonts w:ascii="Times New Roman" w:hAnsi="Times New Roman"/>
          <w:sz w:val="24"/>
        </w:rPr>
      </w:pPr>
      <w:r w:rsidRPr="00650C64">
        <w:rPr>
          <w:rFonts w:ascii="Times New Roman" w:hAnsi="Times New Roman"/>
          <w:sz w:val="24"/>
        </w:rPr>
        <w:t>$1</w:t>
      </w:r>
      <w:r w:rsidR="008300BE">
        <w:rPr>
          <w:rFonts w:ascii="Times New Roman" w:hAnsi="Times New Roman"/>
          <w:sz w:val="24"/>
        </w:rPr>
        <w:t>5</w:t>
      </w:r>
      <w:r>
        <w:rPr>
          <w:rFonts w:ascii="Times New Roman" w:hAnsi="Times New Roman"/>
          <w:sz w:val="24"/>
        </w:rPr>
        <w:t>.</w:t>
      </w:r>
      <w:r w:rsidR="008300BE">
        <w:rPr>
          <w:rFonts w:ascii="Times New Roman" w:hAnsi="Times New Roman"/>
          <w:sz w:val="24"/>
        </w:rPr>
        <w:t>12</w:t>
      </w:r>
      <w:r w:rsidRPr="00650C64">
        <w:rPr>
          <w:rFonts w:ascii="Times New Roman" w:hAnsi="Times New Roman"/>
          <w:sz w:val="24"/>
        </w:rPr>
        <w:t xml:space="preserve"> if picked up in person</w:t>
      </w:r>
    </w:p>
    <w:p w14:paraId="0ABFDA4C" w14:textId="77777777" w:rsidR="0039093C" w:rsidRPr="00650C64" w:rsidRDefault="0039093C" w:rsidP="0039093C">
      <w:pPr>
        <w:pStyle w:val="PlainText"/>
        <w:jc w:val="center"/>
        <w:rPr>
          <w:rFonts w:ascii="Times New Roman" w:hAnsi="Times New Roman"/>
          <w:sz w:val="24"/>
        </w:rPr>
      </w:pPr>
      <w:r w:rsidRPr="00650C64">
        <w:rPr>
          <w:rFonts w:ascii="Times New Roman" w:hAnsi="Times New Roman"/>
          <w:sz w:val="24"/>
        </w:rPr>
        <w:t>$2</w:t>
      </w:r>
      <w:r w:rsidR="008300BE">
        <w:rPr>
          <w:rFonts w:ascii="Times New Roman" w:hAnsi="Times New Roman"/>
          <w:sz w:val="24"/>
        </w:rPr>
        <w:t>5</w:t>
      </w:r>
      <w:r w:rsidR="002F00AE">
        <w:rPr>
          <w:rFonts w:ascii="Times New Roman" w:hAnsi="Times New Roman"/>
          <w:sz w:val="24"/>
        </w:rPr>
        <w:t>.</w:t>
      </w:r>
      <w:r w:rsidR="008300BE">
        <w:rPr>
          <w:rFonts w:ascii="Times New Roman" w:hAnsi="Times New Roman"/>
          <w:sz w:val="24"/>
        </w:rPr>
        <w:t>66</w:t>
      </w:r>
      <w:r w:rsidRPr="00650C64">
        <w:rPr>
          <w:rFonts w:ascii="Times New Roman" w:hAnsi="Times New Roman"/>
          <w:sz w:val="24"/>
        </w:rPr>
        <w:t xml:space="preserve"> if requested by </w:t>
      </w:r>
      <w:r w:rsidR="008300BE">
        <w:rPr>
          <w:rFonts w:ascii="Times New Roman" w:hAnsi="Times New Roman"/>
          <w:sz w:val="24"/>
        </w:rPr>
        <w:t>Certified M</w:t>
      </w:r>
      <w:r w:rsidRPr="00650C64">
        <w:rPr>
          <w:rFonts w:ascii="Times New Roman" w:hAnsi="Times New Roman"/>
          <w:sz w:val="24"/>
        </w:rPr>
        <w:t>ail</w:t>
      </w:r>
    </w:p>
    <w:p w14:paraId="0ABFDA4D" w14:textId="77777777" w:rsidR="008A585A" w:rsidRDefault="008A585A">
      <w:pPr>
        <w:pStyle w:val="PlainText"/>
        <w:jc w:val="both"/>
        <w:rPr>
          <w:rFonts w:ascii="Times New Roman" w:hAnsi="Times New Roman"/>
          <w:sz w:val="24"/>
        </w:rPr>
      </w:pPr>
    </w:p>
    <w:p w14:paraId="0ABFDA4E" w14:textId="77777777" w:rsidR="008A585A" w:rsidRDefault="008A585A">
      <w:pPr>
        <w:pStyle w:val="PlainText"/>
        <w:jc w:val="both"/>
        <w:rPr>
          <w:rFonts w:ascii="Times New Roman" w:hAnsi="Times New Roman"/>
          <w:sz w:val="24"/>
        </w:rPr>
      </w:pPr>
      <w:r>
        <w:rPr>
          <w:rFonts w:ascii="Times New Roman" w:hAnsi="Times New Roman"/>
          <w:sz w:val="24"/>
        </w:rPr>
        <w:t>All checks shall be made payable to:</w:t>
      </w:r>
    </w:p>
    <w:p w14:paraId="0ABFDA4F" w14:textId="77777777" w:rsidR="008A585A" w:rsidRDefault="008A585A">
      <w:pPr>
        <w:pStyle w:val="PlainText"/>
        <w:jc w:val="both"/>
        <w:rPr>
          <w:rFonts w:ascii="Times New Roman" w:hAnsi="Times New Roman"/>
          <w:sz w:val="24"/>
        </w:rPr>
      </w:pPr>
    </w:p>
    <w:p w14:paraId="0ABFDA50" w14:textId="77777777" w:rsidR="008A585A" w:rsidRDefault="00B821E2">
      <w:pPr>
        <w:pStyle w:val="PlainText"/>
        <w:jc w:val="center"/>
        <w:rPr>
          <w:rFonts w:ascii="Times New Roman" w:hAnsi="Times New Roman"/>
          <w:b/>
          <w:sz w:val="24"/>
        </w:rPr>
      </w:pPr>
      <w:r>
        <w:rPr>
          <w:rFonts w:ascii="Times New Roman" w:hAnsi="Times New Roman"/>
          <w:b/>
          <w:sz w:val="24"/>
        </w:rPr>
        <w:t>Orange</w:t>
      </w:r>
      <w:r w:rsidR="007F599F">
        <w:rPr>
          <w:rFonts w:ascii="Times New Roman" w:hAnsi="Times New Roman"/>
          <w:b/>
          <w:sz w:val="24"/>
        </w:rPr>
        <w:t xml:space="preserve"> County Flood Control District</w:t>
      </w:r>
    </w:p>
    <w:p w14:paraId="0ABFDA51" w14:textId="77777777" w:rsidR="008A585A" w:rsidRDefault="008A585A">
      <w:pPr>
        <w:pStyle w:val="PlainText"/>
        <w:jc w:val="center"/>
        <w:rPr>
          <w:rFonts w:ascii="Times New Roman" w:hAnsi="Times New Roman"/>
          <w:sz w:val="24"/>
        </w:rPr>
      </w:pPr>
      <w:smartTag w:uri="urn:schemas-microsoft-com:office:smarttags" w:element="address">
        <w:smartTag w:uri="urn:schemas-microsoft-com:office:smarttags" w:element="Street">
          <w:r>
            <w:rPr>
              <w:rFonts w:ascii="Times New Roman" w:hAnsi="Times New Roman"/>
              <w:sz w:val="24"/>
            </w:rPr>
            <w:t>P.O. Box</w:t>
          </w:r>
        </w:smartTag>
        <w:r>
          <w:rPr>
            <w:rFonts w:ascii="Times New Roman" w:hAnsi="Times New Roman"/>
            <w:sz w:val="24"/>
          </w:rPr>
          <w:t xml:space="preserve"> 4048</w:t>
        </w:r>
      </w:smartTag>
      <w:r>
        <w:rPr>
          <w:rFonts w:ascii="Times New Roman" w:hAnsi="Times New Roman"/>
          <w:sz w:val="24"/>
        </w:rPr>
        <w:t xml:space="preserve"> (mailing address)</w:t>
      </w:r>
    </w:p>
    <w:p w14:paraId="0ABFDA52" w14:textId="77777777" w:rsidR="008A585A" w:rsidRDefault="008A585A">
      <w:pPr>
        <w:pStyle w:val="PlainText"/>
        <w:jc w:val="center"/>
        <w:rPr>
          <w:rFonts w:ascii="Times New Roman" w:hAnsi="Times New Roman"/>
          <w:sz w:val="24"/>
        </w:rPr>
      </w:pPr>
      <w:r>
        <w:rPr>
          <w:rFonts w:ascii="Times New Roman" w:hAnsi="Times New Roman"/>
          <w:sz w:val="24"/>
        </w:rPr>
        <w:t>300 North Flower, (street address)</w:t>
      </w:r>
    </w:p>
    <w:p w14:paraId="0ABFDA53" w14:textId="77777777" w:rsidR="008A585A" w:rsidRDefault="008A585A">
      <w:pPr>
        <w:pStyle w:val="PlainText"/>
        <w:jc w:val="center"/>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Santa Ana</w:t>
          </w:r>
        </w:smartTag>
        <w:r>
          <w:rPr>
            <w:rFonts w:ascii="Times New Roman" w:hAnsi="Times New Roman"/>
            <w:sz w:val="24"/>
          </w:rPr>
          <w:t xml:space="preserve">, </w:t>
        </w:r>
        <w:smartTag w:uri="urn:schemas-microsoft-com:office:smarttags" w:element="PlaceType">
          <w:r>
            <w:rPr>
              <w:rFonts w:ascii="Times New Roman" w:hAnsi="Times New Roman"/>
              <w:sz w:val="24"/>
            </w:rPr>
            <w:t>California</w:t>
          </w:r>
        </w:smartTag>
        <w:r>
          <w:rPr>
            <w:rFonts w:ascii="Times New Roman" w:hAnsi="Times New Roman"/>
            <w:sz w:val="24"/>
          </w:rPr>
          <w:t xml:space="preserve"> </w:t>
        </w:r>
        <w:smartTag w:uri="urn:schemas-microsoft-com:office:smarttags" w:element="PostalCode">
          <w:r>
            <w:rPr>
              <w:rFonts w:ascii="Times New Roman" w:hAnsi="Times New Roman"/>
              <w:sz w:val="24"/>
            </w:rPr>
            <w:t>92702-4048</w:t>
          </w:r>
        </w:smartTag>
      </w:smartTag>
    </w:p>
    <w:p w14:paraId="0ABFDA54" w14:textId="77777777" w:rsidR="008A585A" w:rsidRDefault="005E116D">
      <w:pPr>
        <w:pStyle w:val="PlainText"/>
        <w:jc w:val="center"/>
        <w:rPr>
          <w:rFonts w:ascii="Times New Roman" w:hAnsi="Times New Roman"/>
          <w:sz w:val="24"/>
        </w:rPr>
      </w:pPr>
      <w:r>
        <w:rPr>
          <w:rFonts w:ascii="Times New Roman" w:hAnsi="Times New Roman"/>
          <w:b/>
          <w:sz w:val="24"/>
        </w:rPr>
        <w:t>(714) 667-9780 (FAX: 714-796-0110)</w:t>
      </w:r>
    </w:p>
    <w:p w14:paraId="0ABFDA55" w14:textId="77777777" w:rsidR="008A585A" w:rsidRDefault="008A585A">
      <w:pPr>
        <w:pStyle w:val="PlainText"/>
        <w:jc w:val="both"/>
        <w:rPr>
          <w:rFonts w:ascii="Times New Roman" w:hAnsi="Times New Roman"/>
          <w:sz w:val="24"/>
        </w:rPr>
      </w:pPr>
    </w:p>
    <w:p w14:paraId="0ABFDA56" w14:textId="77777777" w:rsidR="008A585A" w:rsidRDefault="008A585A">
      <w:pPr>
        <w:pStyle w:val="PlainText"/>
        <w:jc w:val="both"/>
        <w:rPr>
          <w:rFonts w:ascii="Times New Roman" w:hAnsi="Times New Roman"/>
          <w:sz w:val="24"/>
        </w:rPr>
      </w:pPr>
      <w:r>
        <w:rPr>
          <w:rFonts w:ascii="Times New Roman" w:hAnsi="Times New Roman"/>
          <w:sz w:val="24"/>
        </w:rPr>
        <w:t xml:space="preserve">Orders which are not properly addressed or payable are </w:t>
      </w:r>
      <w:r w:rsidR="00B821E2">
        <w:rPr>
          <w:rFonts w:ascii="Times New Roman" w:hAnsi="Times New Roman"/>
          <w:sz w:val="24"/>
        </w:rPr>
        <w:t>subject to delay. The DISTRICT</w:t>
      </w:r>
      <w:r>
        <w:rPr>
          <w:rFonts w:ascii="Times New Roman" w:hAnsi="Times New Roman"/>
          <w:sz w:val="24"/>
        </w:rPr>
        <w:t xml:space="preserve"> shall not accept responsibility for that delay.</w:t>
      </w:r>
    </w:p>
    <w:p w14:paraId="0ABFDA57" w14:textId="77777777" w:rsidR="008A585A" w:rsidRDefault="008A585A">
      <w:pPr>
        <w:pStyle w:val="PlainText"/>
        <w:jc w:val="both"/>
        <w:rPr>
          <w:rFonts w:ascii="Times New Roman" w:hAnsi="Times New Roman"/>
          <w:sz w:val="24"/>
        </w:rPr>
      </w:pPr>
    </w:p>
    <w:p w14:paraId="0ABFDA58" w14:textId="77777777" w:rsidR="008A585A" w:rsidRDefault="008A585A">
      <w:pPr>
        <w:pStyle w:val="PlainText"/>
        <w:jc w:val="both"/>
        <w:rPr>
          <w:rFonts w:ascii="Times New Roman" w:hAnsi="Times New Roman"/>
          <w:sz w:val="24"/>
        </w:rPr>
      </w:pPr>
      <w:r>
        <w:rPr>
          <w:rFonts w:ascii="Times New Roman" w:hAnsi="Times New Roman"/>
          <w:sz w:val="24"/>
        </w:rPr>
        <w:t>The bidder's attention is directed to the provisions in Section A, "Proposal Requirements and Conditions," regarding the requirements and conditions which must be observed in the preparation of the proposal form and the submission of the bid.</w:t>
      </w:r>
    </w:p>
    <w:p w14:paraId="0ABFDA59" w14:textId="77777777" w:rsidR="008A585A" w:rsidRDefault="008A585A">
      <w:pPr>
        <w:pStyle w:val="PlainText"/>
        <w:jc w:val="both"/>
        <w:rPr>
          <w:rFonts w:ascii="Times New Roman" w:hAnsi="Times New Roman"/>
          <w:sz w:val="24"/>
        </w:rPr>
      </w:pPr>
    </w:p>
    <w:p w14:paraId="0ABFDA5A" w14:textId="77777777" w:rsidR="008A585A" w:rsidRDefault="008A585A">
      <w:pPr>
        <w:pStyle w:val="PlainText"/>
        <w:jc w:val="both"/>
        <w:rPr>
          <w:rFonts w:ascii="Times New Roman" w:hAnsi="Times New Roman"/>
          <w:sz w:val="24"/>
        </w:rPr>
      </w:pPr>
      <w:r>
        <w:rPr>
          <w:rFonts w:ascii="Times New Roman" w:hAnsi="Times New Roman"/>
          <w:sz w:val="24"/>
        </w:rPr>
        <w:t xml:space="preserve">Questions on interpretation of the </w:t>
      </w:r>
      <w:r w:rsidR="00D75751" w:rsidRPr="00650C64">
        <w:rPr>
          <w:rFonts w:ascii="Times New Roman" w:hAnsi="Times New Roman"/>
          <w:sz w:val="24"/>
        </w:rPr>
        <w:t>Bid Package</w:t>
      </w:r>
      <w:r>
        <w:rPr>
          <w:rFonts w:ascii="Times New Roman" w:hAnsi="Times New Roman"/>
          <w:sz w:val="24"/>
        </w:rPr>
        <w:t xml:space="preserve"> prior to the date scheduled for bid opening shall conform to the provisions of Section A, paragraphs No. 4 and 5 and shall be addressed to </w:t>
      </w:r>
      <w:r w:rsidR="00927A5C" w:rsidRPr="00927A5C">
        <w:rPr>
          <w:rFonts w:ascii="Times New Roman" w:hAnsi="Times New Roman"/>
          <w:i/>
          <w:sz w:val="24"/>
        </w:rPr>
        <w:t>Project Engineer</w:t>
      </w:r>
      <w:r w:rsidR="00927A5C">
        <w:rPr>
          <w:rFonts w:ascii="Times New Roman" w:hAnsi="Times New Roman"/>
          <w:sz w:val="24"/>
        </w:rPr>
        <w:t xml:space="preserve">, </w:t>
      </w:r>
      <w:r w:rsidR="00FC09E1">
        <w:rPr>
          <w:rFonts w:ascii="Times New Roman" w:hAnsi="Times New Roman"/>
          <w:sz w:val="24"/>
        </w:rPr>
        <w:t>Robert McLean</w:t>
      </w:r>
      <w:r w:rsidR="00927A5C">
        <w:rPr>
          <w:rFonts w:ascii="Times New Roman" w:hAnsi="Times New Roman"/>
          <w:sz w:val="24"/>
        </w:rPr>
        <w:t xml:space="preserve"> at</w:t>
      </w:r>
      <w:r w:rsidR="00FC09E1">
        <w:rPr>
          <w:rFonts w:ascii="Times New Roman" w:hAnsi="Times New Roman"/>
          <w:sz w:val="24"/>
        </w:rPr>
        <w:t xml:space="preserve"> </w:t>
      </w:r>
      <w:r w:rsidR="00927A5C">
        <w:rPr>
          <w:rFonts w:ascii="Times New Roman" w:hAnsi="Times New Roman"/>
          <w:sz w:val="24"/>
        </w:rPr>
        <w:t xml:space="preserve">714-647-3951 or </w:t>
      </w:r>
      <w:r w:rsidR="00927A5C" w:rsidRPr="00927A5C">
        <w:rPr>
          <w:rFonts w:ascii="Times New Roman" w:hAnsi="Times New Roman"/>
          <w:i/>
          <w:sz w:val="24"/>
        </w:rPr>
        <w:t>Project Engineer</w:t>
      </w:r>
      <w:r w:rsidR="00927A5C">
        <w:rPr>
          <w:rFonts w:ascii="Times New Roman" w:hAnsi="Times New Roman"/>
          <w:sz w:val="24"/>
        </w:rPr>
        <w:t>, Rowell Castro at 714-647-3981</w:t>
      </w:r>
      <w:r>
        <w:rPr>
          <w:rFonts w:ascii="Times New Roman" w:hAnsi="Times New Roman"/>
          <w:sz w:val="24"/>
        </w:rPr>
        <w:t xml:space="preserve">, or to </w:t>
      </w:r>
      <w:r>
        <w:rPr>
          <w:rFonts w:ascii="Times New Roman" w:hAnsi="Times New Roman"/>
          <w:i/>
          <w:sz w:val="24"/>
        </w:rPr>
        <w:t>Project Engineer's Engineering Supervisor</w:t>
      </w:r>
      <w:r w:rsidR="00927A5C" w:rsidRPr="00927A5C">
        <w:rPr>
          <w:rFonts w:ascii="Times New Roman" w:hAnsi="Times New Roman"/>
          <w:sz w:val="24"/>
        </w:rPr>
        <w:t>,</w:t>
      </w:r>
      <w:r w:rsidR="00927A5C">
        <w:rPr>
          <w:rFonts w:ascii="Times New Roman" w:hAnsi="Times New Roman"/>
          <w:sz w:val="24"/>
        </w:rPr>
        <w:t xml:space="preserve"> </w:t>
      </w:r>
      <w:r w:rsidR="00927A5C" w:rsidRPr="00927A5C">
        <w:rPr>
          <w:rFonts w:ascii="Times New Roman" w:hAnsi="Times New Roman"/>
          <w:sz w:val="24"/>
        </w:rPr>
        <w:t>Ron Gaut</w:t>
      </w:r>
      <w:r w:rsidR="00927A5C">
        <w:rPr>
          <w:rFonts w:ascii="Times New Roman" w:hAnsi="Times New Roman"/>
          <w:i/>
          <w:sz w:val="24"/>
        </w:rPr>
        <w:t xml:space="preserve"> </w:t>
      </w:r>
      <w:r w:rsidR="00927A5C">
        <w:rPr>
          <w:rFonts w:ascii="Times New Roman" w:hAnsi="Times New Roman"/>
          <w:sz w:val="24"/>
        </w:rPr>
        <w:t xml:space="preserve">at 714-647-3983, </w:t>
      </w:r>
      <w:r>
        <w:rPr>
          <w:rFonts w:ascii="Times New Roman" w:hAnsi="Times New Roman"/>
          <w:sz w:val="24"/>
        </w:rPr>
        <w:t>P.O. Box 4048, Santa Ana, CA  92702.</w:t>
      </w:r>
    </w:p>
    <w:p w14:paraId="0ABFDA5B" w14:textId="77777777" w:rsidR="008A585A" w:rsidRDefault="008A585A">
      <w:pPr>
        <w:pStyle w:val="PlainText"/>
        <w:jc w:val="both"/>
        <w:rPr>
          <w:rFonts w:ascii="Times New Roman" w:hAnsi="Times New Roman"/>
          <w:sz w:val="24"/>
        </w:rPr>
      </w:pPr>
    </w:p>
    <w:p w14:paraId="0ABFDA5C" w14:textId="77777777" w:rsidR="008A585A" w:rsidRDefault="008A585A">
      <w:pPr>
        <w:pStyle w:val="PlainText"/>
        <w:jc w:val="both"/>
        <w:rPr>
          <w:rFonts w:ascii="Times New Roman" w:hAnsi="Times New Roman"/>
          <w:sz w:val="24"/>
        </w:rPr>
      </w:pPr>
      <w:r>
        <w:rPr>
          <w:rFonts w:ascii="Times New Roman" w:hAnsi="Times New Roman"/>
          <w:sz w:val="24"/>
        </w:rPr>
        <w:t xml:space="preserve">Per Section 3300 of the Public Contract Code, the Bidder is hereby notified that he must possess for the duration of the PROJECT a valid </w:t>
      </w:r>
      <w:r w:rsidRPr="00650C64">
        <w:rPr>
          <w:rFonts w:ascii="Times New Roman" w:hAnsi="Times New Roman"/>
          <w:b/>
          <w:sz w:val="24"/>
        </w:rPr>
        <w:t xml:space="preserve">Class </w:t>
      </w:r>
      <w:proofErr w:type="gramStart"/>
      <w:r w:rsidR="00927A5C">
        <w:rPr>
          <w:rFonts w:ascii="Times New Roman" w:hAnsi="Times New Roman"/>
          <w:b/>
          <w:sz w:val="24"/>
        </w:rPr>
        <w:t>A</w:t>
      </w:r>
      <w:proofErr w:type="gramEnd"/>
      <w:r w:rsidRPr="00650C64">
        <w:rPr>
          <w:rFonts w:ascii="Times New Roman" w:hAnsi="Times New Roman"/>
          <w:b/>
          <w:sz w:val="24"/>
        </w:rPr>
        <w:t xml:space="preserve"> License</w:t>
      </w:r>
      <w:r>
        <w:rPr>
          <w:rFonts w:ascii="Times New Roman" w:hAnsi="Times New Roman"/>
          <w:sz w:val="24"/>
        </w:rPr>
        <w:t xml:space="preserve"> issued by of the State of California, Contractors State License Board.</w:t>
      </w:r>
    </w:p>
    <w:p w14:paraId="0ABFDA5D" w14:textId="77777777" w:rsidR="008A585A" w:rsidRDefault="008A585A">
      <w:pPr>
        <w:pStyle w:val="PlainText"/>
        <w:jc w:val="both"/>
        <w:rPr>
          <w:rFonts w:ascii="Times New Roman" w:hAnsi="Times New Roman"/>
          <w:sz w:val="24"/>
        </w:rPr>
      </w:pPr>
    </w:p>
    <w:p w14:paraId="0ABFDA5E" w14:textId="77777777" w:rsidR="00884969" w:rsidRDefault="00680CB6" w:rsidP="00D75751">
      <w:pPr>
        <w:pStyle w:val="PlainText"/>
        <w:jc w:val="both"/>
        <w:rPr>
          <w:rFonts w:ascii="Times New Roman" w:hAnsi="Times New Roman"/>
          <w:sz w:val="24"/>
          <w:szCs w:val="24"/>
        </w:rPr>
      </w:pPr>
      <w:r>
        <w:rPr>
          <w:rFonts w:ascii="Times New Roman" w:hAnsi="Times New Roman"/>
          <w:sz w:val="24"/>
          <w:szCs w:val="24"/>
        </w:rPr>
        <w:t>The lowest responsible</w:t>
      </w:r>
      <w:r w:rsidR="000501E6">
        <w:rPr>
          <w:rFonts w:ascii="Times New Roman" w:hAnsi="Times New Roman"/>
          <w:sz w:val="24"/>
          <w:szCs w:val="24"/>
        </w:rPr>
        <w:t xml:space="preserve"> </w:t>
      </w:r>
      <w:r w:rsidR="000501E6" w:rsidRPr="000501E6">
        <w:rPr>
          <w:rFonts w:ascii="Times New Roman" w:hAnsi="Times New Roman"/>
          <w:sz w:val="24"/>
          <w:szCs w:val="24"/>
        </w:rPr>
        <w:t>and responsive</w:t>
      </w:r>
      <w:r>
        <w:rPr>
          <w:rFonts w:ascii="Times New Roman" w:hAnsi="Times New Roman"/>
          <w:sz w:val="24"/>
          <w:szCs w:val="24"/>
        </w:rPr>
        <w:t xml:space="preserve"> bidder that enters into an AGREEMENT with the DISTRICT for award of the PROJECT shall hereinafter be referred to as “CONTRACTOR.”  </w:t>
      </w:r>
    </w:p>
    <w:p w14:paraId="0ABFDA5F" w14:textId="77777777" w:rsidR="00C33B7D" w:rsidRDefault="00C33B7D" w:rsidP="00D75751">
      <w:pPr>
        <w:pStyle w:val="PlainText"/>
        <w:jc w:val="both"/>
        <w:rPr>
          <w:rFonts w:ascii="Times New Roman" w:hAnsi="Times New Roman"/>
          <w:sz w:val="24"/>
          <w:szCs w:val="24"/>
        </w:rPr>
      </w:pPr>
    </w:p>
    <w:p w14:paraId="0ABFDA60" w14:textId="77777777" w:rsidR="00C33B7D" w:rsidRPr="00C33B7D" w:rsidRDefault="00C33B7D" w:rsidP="00C33B7D">
      <w:pPr>
        <w:rPr>
          <w:sz w:val="24"/>
          <w:szCs w:val="24"/>
        </w:rPr>
      </w:pPr>
      <w:r w:rsidRPr="00C33B7D">
        <w:rPr>
          <w:sz w:val="24"/>
          <w:szCs w:val="24"/>
        </w:rPr>
        <w:t>The lowest bid shall be the lowest bid price on the base</w:t>
      </w:r>
      <w:r>
        <w:rPr>
          <w:sz w:val="24"/>
          <w:szCs w:val="24"/>
        </w:rPr>
        <w:t xml:space="preserve"> </w:t>
      </w:r>
      <w:r w:rsidRPr="00C33B7D">
        <w:rPr>
          <w:sz w:val="24"/>
          <w:szCs w:val="24"/>
        </w:rPr>
        <w:t>contract without consideration of the prices on the additive or</w:t>
      </w:r>
      <w:r>
        <w:rPr>
          <w:sz w:val="24"/>
          <w:szCs w:val="24"/>
        </w:rPr>
        <w:t xml:space="preserve"> </w:t>
      </w:r>
      <w:r w:rsidRPr="00C33B7D">
        <w:rPr>
          <w:sz w:val="24"/>
          <w:szCs w:val="24"/>
        </w:rPr>
        <w:t>deductive items.</w:t>
      </w:r>
    </w:p>
    <w:p w14:paraId="0ABFDA61" w14:textId="77777777" w:rsidR="008D49F9" w:rsidRDefault="008D49F9" w:rsidP="00D75751">
      <w:pPr>
        <w:pStyle w:val="PlainText"/>
        <w:jc w:val="both"/>
        <w:rPr>
          <w:rFonts w:ascii="Times New Roman" w:hAnsi="Times New Roman"/>
          <w:sz w:val="24"/>
          <w:szCs w:val="24"/>
        </w:rPr>
      </w:pPr>
    </w:p>
    <w:p w14:paraId="0ABFDA62" w14:textId="77777777" w:rsidR="00D75751" w:rsidRPr="00650C64" w:rsidRDefault="00D75751" w:rsidP="00D75751">
      <w:pPr>
        <w:pStyle w:val="PlainText"/>
        <w:jc w:val="both"/>
        <w:rPr>
          <w:rFonts w:ascii="Times New Roman" w:hAnsi="Times New Roman"/>
          <w:sz w:val="24"/>
          <w:szCs w:val="24"/>
        </w:rPr>
      </w:pPr>
      <w:r w:rsidRPr="00650C64">
        <w:rPr>
          <w:rFonts w:ascii="Times New Roman" w:hAnsi="Times New Roman"/>
          <w:sz w:val="24"/>
          <w:szCs w:val="24"/>
        </w:rPr>
        <w:t xml:space="preserve">The AGREEMENT for this PROJECT requires that CONTRACTOR pay the general prevailing wage for workers employed on the PROJECT pursuant to Section 1773 of the California Labor Code. </w:t>
      </w:r>
      <w:r w:rsidR="007878FC" w:rsidRPr="00650C64">
        <w:rPr>
          <w:rFonts w:ascii="Times New Roman" w:hAnsi="Times New Roman"/>
          <w:sz w:val="24"/>
          <w:szCs w:val="24"/>
        </w:rPr>
        <w:t xml:space="preserve"> </w:t>
      </w:r>
      <w:r w:rsidRPr="00650C64">
        <w:rPr>
          <w:rFonts w:ascii="Times New Roman" w:hAnsi="Times New Roman"/>
          <w:sz w:val="24"/>
          <w:szCs w:val="24"/>
        </w:rPr>
        <w:t xml:space="preserve">For the duration of the PROJECT, certified payroll records as described in Section 1776 of the Labor Code and/or statements of non-performance for CONTRACTOR and those of subcontractors performing work on the PROJECT shall be delivered to </w:t>
      </w:r>
      <w:r w:rsidR="00680CB6">
        <w:rPr>
          <w:rFonts w:ascii="Times New Roman" w:hAnsi="Times New Roman"/>
          <w:sz w:val="24"/>
          <w:szCs w:val="24"/>
        </w:rPr>
        <w:t>DISTRICT</w:t>
      </w:r>
      <w:r w:rsidRPr="00650C64">
        <w:rPr>
          <w:rFonts w:ascii="Times New Roman" w:hAnsi="Times New Roman"/>
          <w:sz w:val="24"/>
          <w:szCs w:val="24"/>
        </w:rPr>
        <w:t xml:space="preserve"> on a weekly basis no later than ten (10) calendar days after the end of each weekly pay period.</w:t>
      </w:r>
      <w:r w:rsidR="007878FC" w:rsidRPr="00650C64">
        <w:rPr>
          <w:rFonts w:ascii="Times New Roman" w:hAnsi="Times New Roman"/>
          <w:sz w:val="24"/>
          <w:szCs w:val="24"/>
        </w:rPr>
        <w:t xml:space="preserve"> </w:t>
      </w:r>
      <w:r w:rsidRPr="00650C64">
        <w:rPr>
          <w:rFonts w:ascii="Times New Roman" w:hAnsi="Times New Roman"/>
          <w:sz w:val="24"/>
          <w:szCs w:val="24"/>
        </w:rPr>
        <w:t xml:space="preserve"> In addition CONTRACTOR and any subcontractors employed on the PROJECT are required to comply with the provisions regarding the employment of apprentices pursuant to Section 1777.5 of the Labor Code.</w:t>
      </w:r>
    </w:p>
    <w:p w14:paraId="0ABFDA63" w14:textId="77777777" w:rsidR="00D75751" w:rsidRDefault="00D75751" w:rsidP="00D75751">
      <w:pPr>
        <w:pStyle w:val="PlainText"/>
        <w:jc w:val="both"/>
        <w:rPr>
          <w:rFonts w:ascii="Times New Roman" w:hAnsi="Times New Roman"/>
          <w:sz w:val="24"/>
        </w:rPr>
      </w:pPr>
    </w:p>
    <w:p w14:paraId="0ABFDA64" w14:textId="77777777" w:rsidR="00247179" w:rsidRDefault="008A585A" w:rsidP="00147886">
      <w:pPr>
        <w:pStyle w:val="PlainText"/>
        <w:rPr>
          <w:rFonts w:ascii="Times New Roman" w:hAnsi="Times New Roman"/>
          <w:sz w:val="24"/>
        </w:rPr>
      </w:pPr>
      <w:r>
        <w:rPr>
          <w:rFonts w:ascii="Times New Roman" w:hAnsi="Times New Roman"/>
          <w:sz w:val="24"/>
        </w:rPr>
        <w:t>For bid results and questions concerning performance bond, payment bond,</w:t>
      </w:r>
      <w:r w:rsidR="0010228C">
        <w:rPr>
          <w:rFonts w:ascii="Times New Roman" w:hAnsi="Times New Roman"/>
          <w:sz w:val="24"/>
        </w:rPr>
        <w:t xml:space="preserve"> and insurance forms contact </w:t>
      </w:r>
      <w:r w:rsidR="00677B5D">
        <w:rPr>
          <w:rFonts w:ascii="Times New Roman" w:hAnsi="Times New Roman"/>
          <w:sz w:val="24"/>
        </w:rPr>
        <w:t xml:space="preserve">OC Public Works </w:t>
      </w:r>
      <w:r w:rsidR="003633AE">
        <w:rPr>
          <w:rFonts w:ascii="Times New Roman" w:hAnsi="Times New Roman"/>
          <w:sz w:val="24"/>
        </w:rPr>
        <w:t xml:space="preserve">/OC </w:t>
      </w:r>
      <w:r w:rsidR="001944D8">
        <w:rPr>
          <w:rFonts w:ascii="Times New Roman" w:hAnsi="Times New Roman"/>
          <w:sz w:val="24"/>
        </w:rPr>
        <w:t>Construction</w:t>
      </w:r>
      <w:r>
        <w:rPr>
          <w:rFonts w:ascii="Times New Roman" w:hAnsi="Times New Roman"/>
          <w:sz w:val="24"/>
        </w:rPr>
        <w:t xml:space="preserve"> at (7l4) </w:t>
      </w:r>
      <w:r w:rsidR="002E7716">
        <w:rPr>
          <w:rFonts w:ascii="Times New Roman" w:hAnsi="Times New Roman"/>
          <w:sz w:val="24"/>
        </w:rPr>
        <w:t>245-4500</w:t>
      </w:r>
      <w:r>
        <w:rPr>
          <w:rFonts w:ascii="Times New Roman" w:hAnsi="Times New Roman"/>
          <w:sz w:val="24"/>
        </w:rPr>
        <w:t>.  Bid results may also be obtained through</w:t>
      </w:r>
      <w:r w:rsidR="005C0020">
        <w:rPr>
          <w:rFonts w:ascii="Times New Roman" w:hAnsi="Times New Roman"/>
          <w:sz w:val="24"/>
        </w:rPr>
        <w:t xml:space="preserve"> </w:t>
      </w:r>
      <w:r>
        <w:rPr>
          <w:rFonts w:ascii="Times New Roman" w:hAnsi="Times New Roman"/>
          <w:sz w:val="24"/>
        </w:rPr>
        <w:t xml:space="preserve">the Orange County World Wide Web site at </w:t>
      </w:r>
    </w:p>
    <w:p w14:paraId="0ABFDA65" w14:textId="77777777" w:rsidR="005566B2" w:rsidRDefault="000C2CDE" w:rsidP="00147886">
      <w:pPr>
        <w:pStyle w:val="PlainText"/>
      </w:pPr>
      <w:hyperlink r:id="rId14" w:history="1">
        <w:r w:rsidR="005566B2" w:rsidRPr="00331646">
          <w:rPr>
            <w:rStyle w:val="Hyperlink"/>
          </w:rPr>
          <w:t>http://occonstruction.ocpublicworks.com/sections/contracts/bids/</w:t>
        </w:r>
      </w:hyperlink>
      <w:r w:rsidR="005566B2">
        <w:t xml:space="preserve"> </w:t>
      </w:r>
    </w:p>
    <w:p w14:paraId="0ABFDA66" w14:textId="77777777" w:rsidR="008A585A" w:rsidRPr="00415029" w:rsidRDefault="00147886" w:rsidP="00147886">
      <w:pPr>
        <w:pStyle w:val="PlainText"/>
      </w:pPr>
      <w:proofErr w:type="gramStart"/>
      <w:r w:rsidRPr="00147886">
        <w:rPr>
          <w:rFonts w:ascii="Times New Roman" w:hAnsi="Times New Roman"/>
          <w:sz w:val="24"/>
          <w:szCs w:val="24"/>
        </w:rPr>
        <w:t>o</w:t>
      </w:r>
      <w:r w:rsidR="008A585A">
        <w:rPr>
          <w:rFonts w:ascii="Times New Roman" w:hAnsi="Times New Roman"/>
          <w:sz w:val="24"/>
        </w:rPr>
        <w:t>ne</w:t>
      </w:r>
      <w:proofErr w:type="gramEnd"/>
      <w:r w:rsidR="008A585A">
        <w:rPr>
          <w:rFonts w:ascii="Times New Roman" w:hAnsi="Times New Roman"/>
          <w:sz w:val="24"/>
        </w:rPr>
        <w:t xml:space="preserve"> day after opening of bids.</w:t>
      </w:r>
    </w:p>
    <w:p w14:paraId="0ABFDA67" w14:textId="77777777" w:rsidR="008A585A" w:rsidRDefault="008A585A">
      <w:pPr>
        <w:pStyle w:val="PlainText"/>
        <w:jc w:val="both"/>
        <w:rPr>
          <w:rFonts w:ascii="Times New Roman" w:hAnsi="Times New Roman"/>
          <w:sz w:val="24"/>
        </w:rPr>
      </w:pPr>
    </w:p>
    <w:p w14:paraId="0ABFDA68" w14:textId="77777777" w:rsidR="008A585A" w:rsidRDefault="008A585A">
      <w:pPr>
        <w:pStyle w:val="PlainText"/>
        <w:jc w:val="both"/>
        <w:rPr>
          <w:rFonts w:ascii="Times New Roman" w:hAnsi="Times New Roman"/>
          <w:sz w:val="24"/>
        </w:rPr>
      </w:pPr>
      <w:proofErr w:type="gramStart"/>
      <w:r>
        <w:rPr>
          <w:rFonts w:ascii="Times New Roman" w:hAnsi="Times New Roman"/>
          <w:sz w:val="24"/>
        </w:rPr>
        <w:t>By order of the Board of Supervisors of the County of Orange, Californi</w:t>
      </w:r>
      <w:r w:rsidR="00680CB6">
        <w:rPr>
          <w:rFonts w:ascii="Times New Roman" w:hAnsi="Times New Roman"/>
          <w:sz w:val="24"/>
        </w:rPr>
        <w:t>a, governing board of the Orange County Flood Control District</w:t>
      </w:r>
      <w:r>
        <w:rPr>
          <w:rFonts w:ascii="Times New Roman" w:hAnsi="Times New Roman"/>
          <w:sz w:val="24"/>
        </w:rPr>
        <w:t>.</w:t>
      </w:r>
      <w:proofErr w:type="gramEnd"/>
    </w:p>
    <w:p w14:paraId="0ABFDA69" w14:textId="77777777" w:rsidR="008A585A" w:rsidRDefault="008A585A">
      <w:pPr>
        <w:pStyle w:val="PlainText"/>
        <w:jc w:val="both"/>
        <w:rPr>
          <w:rFonts w:ascii="Times New Roman" w:hAnsi="Times New Roman"/>
          <w:sz w:val="24"/>
        </w:rPr>
      </w:pPr>
    </w:p>
    <w:p w14:paraId="0ABFDA6A" w14:textId="77777777" w:rsidR="008A585A" w:rsidRDefault="008A585A">
      <w:pPr>
        <w:pStyle w:val="PlainText"/>
        <w:jc w:val="both"/>
        <w:rPr>
          <w:rFonts w:ascii="Times New Roman" w:hAnsi="Times New Roman"/>
          <w:sz w:val="24"/>
        </w:rPr>
      </w:pPr>
    </w:p>
    <w:p w14:paraId="0ABFDA6B" w14:textId="77777777" w:rsidR="008A585A" w:rsidRDefault="008A585A">
      <w:pPr>
        <w:pStyle w:val="PlainText"/>
        <w:jc w:val="both"/>
        <w:rPr>
          <w:rFonts w:ascii="Times New Roman" w:hAnsi="Times New Roman"/>
          <w:sz w:val="24"/>
        </w:rPr>
      </w:pPr>
      <w:r>
        <w:rPr>
          <w:rFonts w:ascii="Times New Roman" w:hAnsi="Times New Roman"/>
          <w:sz w:val="24"/>
        </w:rPr>
        <w:t>Date: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ABFDA6C" w14:textId="77777777" w:rsidR="008A585A" w:rsidRDefault="008A585A">
      <w:pPr>
        <w:pStyle w:val="PlainText"/>
        <w:jc w:val="both"/>
        <w:rPr>
          <w:rFonts w:ascii="Times New Roman" w:hAnsi="Times New Roman"/>
          <w:sz w:val="24"/>
        </w:rPr>
      </w:pPr>
    </w:p>
    <w:p w14:paraId="0ABFDA6D" w14:textId="77777777" w:rsidR="008A585A" w:rsidRDefault="008A585A">
      <w:pPr>
        <w:pStyle w:val="PlainText"/>
        <w:jc w:val="both"/>
        <w:rPr>
          <w:rFonts w:ascii="Times New Roman" w:hAnsi="Times New Roman"/>
          <w:sz w:val="24"/>
        </w:rPr>
      </w:pPr>
    </w:p>
    <w:p w14:paraId="0ABFDA6E" w14:textId="77777777" w:rsidR="008A585A" w:rsidRDefault="008A585A">
      <w:pPr>
        <w:pStyle w:val="PlainText"/>
        <w:jc w:val="both"/>
        <w:rPr>
          <w:rFonts w:ascii="Times New Roman" w:hAnsi="Times New Roman"/>
          <w:sz w:val="24"/>
        </w:rPr>
      </w:pPr>
    </w:p>
    <w:p w14:paraId="0ABFDA6F" w14:textId="77777777" w:rsidR="008A585A" w:rsidRDefault="008A585A">
      <w:pPr>
        <w:pStyle w:val="PlainText"/>
        <w:jc w:val="both"/>
        <w:rPr>
          <w:rFonts w:ascii="Times New Roman" w:hAnsi="Times New Roman"/>
          <w:sz w:val="24"/>
        </w:rPr>
      </w:pPr>
    </w:p>
    <w:p w14:paraId="0ABFDA70" w14:textId="77777777" w:rsidR="008A585A" w:rsidRDefault="008A585A">
      <w:pPr>
        <w:pStyle w:val="PlainText"/>
        <w:jc w:val="center"/>
        <w:rPr>
          <w:rFonts w:ascii="Times New Roman" w:hAnsi="Times New Roman"/>
          <w:sz w:val="24"/>
        </w:rPr>
      </w:pPr>
    </w:p>
    <w:p w14:paraId="0ABFDA71" w14:textId="77777777" w:rsidR="008A585A" w:rsidRPr="009A5136" w:rsidRDefault="008A585A" w:rsidP="009A5136">
      <w:pPr>
        <w:pStyle w:val="PlainText"/>
        <w:jc w:val="center"/>
        <w:rPr>
          <w:rFonts w:ascii="Times New Roman" w:hAnsi="Times New Roman"/>
          <w:sz w:val="24"/>
        </w:rPr>
      </w:pPr>
      <w:r>
        <w:rPr>
          <w:rFonts w:ascii="Times New Roman" w:hAnsi="Times New Roman"/>
          <w:sz w:val="24"/>
        </w:rPr>
        <w:t>_________________________________</w:t>
      </w:r>
    </w:p>
    <w:p w14:paraId="0ABFDA72" w14:textId="77777777" w:rsidR="008A585A" w:rsidRDefault="008A585A">
      <w:pPr>
        <w:pStyle w:val="PlainText"/>
        <w:jc w:val="center"/>
        <w:rPr>
          <w:rFonts w:ascii="Times New Roman" w:hAnsi="Times New Roman"/>
          <w:b/>
          <w:sz w:val="24"/>
        </w:rPr>
      </w:pPr>
      <w:r>
        <w:rPr>
          <w:rFonts w:ascii="Times New Roman" w:hAnsi="Times New Roman"/>
          <w:b/>
          <w:sz w:val="24"/>
        </w:rPr>
        <w:t>Clerk of the Board of Supervisors</w:t>
      </w:r>
    </w:p>
    <w:p w14:paraId="0ABFDA73" w14:textId="77777777" w:rsidR="008A585A" w:rsidRDefault="008A585A">
      <w:pPr>
        <w:pStyle w:val="PlainText"/>
        <w:jc w:val="center"/>
        <w:rPr>
          <w:rFonts w:ascii="Times New Roman" w:hAnsi="Times New Roman"/>
          <w:b/>
          <w:sz w:val="24"/>
        </w:rPr>
      </w:pPr>
      <w:proofErr w:type="gramStart"/>
      <w:r>
        <w:rPr>
          <w:rFonts w:ascii="Times New Roman" w:hAnsi="Times New Roman"/>
          <w:b/>
          <w:sz w:val="24"/>
        </w:rPr>
        <w:t>of</w:t>
      </w:r>
      <w:proofErr w:type="gramEnd"/>
      <w:r>
        <w:rPr>
          <w:rFonts w:ascii="Times New Roman" w:hAnsi="Times New Roman"/>
          <w:b/>
          <w:sz w:val="24"/>
        </w:rPr>
        <w:t xml:space="preserve"> </w:t>
      </w:r>
      <w:smartTag w:uri="urn:schemas-microsoft-com:office:smarttags" w:element="place">
        <w:smartTag w:uri="urn:schemas-microsoft-com:office:smarttags" w:element="City">
          <w:r>
            <w:rPr>
              <w:rFonts w:ascii="Times New Roman" w:hAnsi="Times New Roman"/>
              <w:b/>
              <w:sz w:val="24"/>
            </w:rPr>
            <w:t>Orange County</w:t>
          </w:r>
        </w:smartTag>
        <w:r>
          <w:rPr>
            <w:rFonts w:ascii="Times New Roman" w:hAnsi="Times New Roman"/>
            <w:b/>
            <w:sz w:val="24"/>
          </w:rPr>
          <w:t xml:space="preserve">, </w:t>
        </w:r>
        <w:smartTag w:uri="urn:schemas-microsoft-com:office:smarttags" w:element="PlaceType">
          <w:r>
            <w:rPr>
              <w:rFonts w:ascii="Times New Roman" w:hAnsi="Times New Roman"/>
              <w:b/>
              <w:sz w:val="24"/>
            </w:rPr>
            <w:t>California</w:t>
          </w:r>
        </w:smartTag>
      </w:smartTag>
    </w:p>
    <w:sectPr w:rsidR="008A585A">
      <w:headerReference w:type="default" r:id="rId15"/>
      <w:footerReference w:type="default" r:id="rId16"/>
      <w:pgSz w:w="12240" w:h="15840"/>
      <w:pgMar w:top="1440" w:right="1530" w:bottom="720" w:left="1319" w:header="720" w:footer="5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FDA76" w14:textId="77777777" w:rsidR="0071066E" w:rsidRDefault="0071066E">
      <w:r>
        <w:separator/>
      </w:r>
    </w:p>
  </w:endnote>
  <w:endnote w:type="continuationSeparator" w:id="0">
    <w:p w14:paraId="0ABFDA77" w14:textId="77777777" w:rsidR="0071066E" w:rsidRDefault="0071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FDA79" w14:textId="77777777" w:rsidR="00E852D0" w:rsidRPr="00B72B51" w:rsidRDefault="00E852D0">
    <w:pPr>
      <w:pStyle w:val="Footer"/>
      <w:jc w:val="right"/>
      <w:rPr>
        <w:rFonts w:ascii="Calibri" w:hAnsi="Calibri"/>
        <w:b/>
        <w:sz w:val="30"/>
        <w:szCs w:val="30"/>
      </w:rPr>
    </w:pPr>
    <w:r w:rsidRPr="00B72B51">
      <w:rPr>
        <w:rFonts w:ascii="Calibri" w:hAnsi="Calibri"/>
        <w:b/>
        <w:sz w:val="30"/>
        <w:szCs w:val="30"/>
      </w:rPr>
      <w:fldChar w:fldCharType="begin"/>
    </w:r>
    <w:r w:rsidRPr="00B72B51">
      <w:rPr>
        <w:rFonts w:ascii="Calibri" w:hAnsi="Calibri"/>
        <w:b/>
        <w:sz w:val="30"/>
        <w:szCs w:val="30"/>
      </w:rPr>
      <w:instrText xml:space="preserve"> PAGE   \* MERGEFORMAT </w:instrText>
    </w:r>
    <w:r w:rsidRPr="00B72B51">
      <w:rPr>
        <w:rFonts w:ascii="Calibri" w:hAnsi="Calibri"/>
        <w:b/>
        <w:sz w:val="30"/>
        <w:szCs w:val="30"/>
      </w:rPr>
      <w:fldChar w:fldCharType="separate"/>
    </w:r>
    <w:r w:rsidR="000C2CDE">
      <w:rPr>
        <w:rFonts w:ascii="Calibri" w:hAnsi="Calibri"/>
        <w:b/>
        <w:noProof/>
        <w:sz w:val="30"/>
        <w:szCs w:val="30"/>
      </w:rPr>
      <w:t>9</w:t>
    </w:r>
    <w:r w:rsidRPr="00B72B51">
      <w:rPr>
        <w:rFonts w:ascii="Calibri" w:hAnsi="Calibri"/>
        <w:b/>
        <w:noProof/>
        <w:sz w:val="30"/>
        <w:szCs w:val="30"/>
      </w:rPr>
      <w:fldChar w:fldCharType="end"/>
    </w:r>
    <w:r w:rsidRPr="00B72B51">
      <w:rPr>
        <w:rFonts w:ascii="Calibri" w:hAnsi="Calibri"/>
        <w:b/>
        <w:noProof/>
        <w:sz w:val="30"/>
        <w:szCs w:val="30"/>
      </w:rPr>
      <w:t xml:space="preserve"> of 9</w:t>
    </w:r>
  </w:p>
  <w:p w14:paraId="0ABFDA7A" w14:textId="77777777" w:rsidR="00E852D0" w:rsidRPr="00E852D0" w:rsidRDefault="00E852D0">
    <w:pPr>
      <w:pStyle w:val="Footer"/>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FDA74" w14:textId="77777777" w:rsidR="0071066E" w:rsidRDefault="0071066E">
      <w:r>
        <w:separator/>
      </w:r>
    </w:p>
  </w:footnote>
  <w:footnote w:type="continuationSeparator" w:id="0">
    <w:p w14:paraId="0ABFDA75" w14:textId="77777777" w:rsidR="0071066E" w:rsidRDefault="0071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FDA78" w14:textId="77777777" w:rsidR="00E852D0" w:rsidRPr="00B72B51" w:rsidRDefault="00E852D0" w:rsidP="00E852D0">
    <w:pPr>
      <w:pStyle w:val="Header"/>
      <w:jc w:val="center"/>
      <w:rPr>
        <w:rFonts w:ascii="Calibri" w:hAnsi="Calibri"/>
        <w:b/>
        <w:sz w:val="30"/>
        <w:szCs w:val="30"/>
      </w:rPr>
    </w:pPr>
    <w:r w:rsidRPr="00B72B51">
      <w:rPr>
        <w:rFonts w:ascii="Calibri" w:hAnsi="Calibri"/>
        <w:b/>
        <w:sz w:val="30"/>
        <w:szCs w:val="30"/>
      </w:rPr>
      <w:t>Exhibit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5EC"/>
    <w:multiLevelType w:val="hybridMultilevel"/>
    <w:tmpl w:val="AC3A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A07E0"/>
    <w:multiLevelType w:val="hybridMultilevel"/>
    <w:tmpl w:val="E46E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C7E69"/>
    <w:multiLevelType w:val="hybridMultilevel"/>
    <w:tmpl w:val="CDE8ED48"/>
    <w:lvl w:ilvl="0" w:tplc="5EAC62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15200"/>
    <w:multiLevelType w:val="hybridMultilevel"/>
    <w:tmpl w:val="76E23882"/>
    <w:lvl w:ilvl="0" w:tplc="B3CC51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73336"/>
    <w:multiLevelType w:val="hybridMultilevel"/>
    <w:tmpl w:val="AC3A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41CF0"/>
    <w:multiLevelType w:val="hybridMultilevel"/>
    <w:tmpl w:val="DB2246C8"/>
    <w:lvl w:ilvl="0" w:tplc="FD8CA0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A0F34"/>
    <w:multiLevelType w:val="hybridMultilevel"/>
    <w:tmpl w:val="E46E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F2AB8"/>
    <w:multiLevelType w:val="hybridMultilevel"/>
    <w:tmpl w:val="99746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5A"/>
    <w:rsid w:val="00022513"/>
    <w:rsid w:val="0002699A"/>
    <w:rsid w:val="000501E6"/>
    <w:rsid w:val="0006004D"/>
    <w:rsid w:val="00063CDA"/>
    <w:rsid w:val="00073345"/>
    <w:rsid w:val="0009423C"/>
    <w:rsid w:val="000A31B0"/>
    <w:rsid w:val="000A579D"/>
    <w:rsid w:val="000A5EC3"/>
    <w:rsid w:val="000A681F"/>
    <w:rsid w:val="000A7CEE"/>
    <w:rsid w:val="000C2CDE"/>
    <w:rsid w:val="000D6C54"/>
    <w:rsid w:val="000D77C2"/>
    <w:rsid w:val="000F4769"/>
    <w:rsid w:val="0010228C"/>
    <w:rsid w:val="0012139E"/>
    <w:rsid w:val="001329C4"/>
    <w:rsid w:val="00133196"/>
    <w:rsid w:val="00141509"/>
    <w:rsid w:val="001421E6"/>
    <w:rsid w:val="0014302B"/>
    <w:rsid w:val="00146EAC"/>
    <w:rsid w:val="00147886"/>
    <w:rsid w:val="00156AA4"/>
    <w:rsid w:val="00173983"/>
    <w:rsid w:val="00177B77"/>
    <w:rsid w:val="00193749"/>
    <w:rsid w:val="0019383D"/>
    <w:rsid w:val="001942C1"/>
    <w:rsid w:val="001944D8"/>
    <w:rsid w:val="001A1AAA"/>
    <w:rsid w:val="001C1B8B"/>
    <w:rsid w:val="001C3509"/>
    <w:rsid w:val="001C4B61"/>
    <w:rsid w:val="001D32FA"/>
    <w:rsid w:val="001D5E4A"/>
    <w:rsid w:val="001E1F3F"/>
    <w:rsid w:val="001E2C1F"/>
    <w:rsid w:val="001E49D7"/>
    <w:rsid w:val="001F54EF"/>
    <w:rsid w:val="001F6797"/>
    <w:rsid w:val="00200A48"/>
    <w:rsid w:val="002107B4"/>
    <w:rsid w:val="00215F58"/>
    <w:rsid w:val="00235799"/>
    <w:rsid w:val="00243679"/>
    <w:rsid w:val="00247179"/>
    <w:rsid w:val="002518FF"/>
    <w:rsid w:val="00251DBB"/>
    <w:rsid w:val="002721AC"/>
    <w:rsid w:val="00273AC9"/>
    <w:rsid w:val="00277296"/>
    <w:rsid w:val="0028754B"/>
    <w:rsid w:val="002917A4"/>
    <w:rsid w:val="00293F7F"/>
    <w:rsid w:val="002A42AF"/>
    <w:rsid w:val="002C4537"/>
    <w:rsid w:val="002C67BF"/>
    <w:rsid w:val="002D017E"/>
    <w:rsid w:val="002E59F7"/>
    <w:rsid w:val="002E7716"/>
    <w:rsid w:val="002F00AE"/>
    <w:rsid w:val="002F1C65"/>
    <w:rsid w:val="002F1D78"/>
    <w:rsid w:val="00301CA2"/>
    <w:rsid w:val="00307E7C"/>
    <w:rsid w:val="00311463"/>
    <w:rsid w:val="003168F8"/>
    <w:rsid w:val="00327AEB"/>
    <w:rsid w:val="003348B7"/>
    <w:rsid w:val="00336DDE"/>
    <w:rsid w:val="0034117F"/>
    <w:rsid w:val="003442EC"/>
    <w:rsid w:val="0035585D"/>
    <w:rsid w:val="003633AE"/>
    <w:rsid w:val="003656C5"/>
    <w:rsid w:val="00370069"/>
    <w:rsid w:val="00375C4B"/>
    <w:rsid w:val="0039093C"/>
    <w:rsid w:val="00392191"/>
    <w:rsid w:val="003A1382"/>
    <w:rsid w:val="003A6F1E"/>
    <w:rsid w:val="003A7CE8"/>
    <w:rsid w:val="003B1B16"/>
    <w:rsid w:val="003B258A"/>
    <w:rsid w:val="003D05C4"/>
    <w:rsid w:val="003D70C9"/>
    <w:rsid w:val="00407B4C"/>
    <w:rsid w:val="00407FD0"/>
    <w:rsid w:val="00410DFF"/>
    <w:rsid w:val="0041205D"/>
    <w:rsid w:val="00414E0F"/>
    <w:rsid w:val="00415029"/>
    <w:rsid w:val="004159BB"/>
    <w:rsid w:val="00424632"/>
    <w:rsid w:val="00424C65"/>
    <w:rsid w:val="004276BA"/>
    <w:rsid w:val="004341CA"/>
    <w:rsid w:val="00434FE8"/>
    <w:rsid w:val="004513A5"/>
    <w:rsid w:val="00453B1C"/>
    <w:rsid w:val="0045522E"/>
    <w:rsid w:val="004843E1"/>
    <w:rsid w:val="004A1713"/>
    <w:rsid w:val="004A7E87"/>
    <w:rsid w:val="004C2B54"/>
    <w:rsid w:val="004C3D4C"/>
    <w:rsid w:val="004C4F15"/>
    <w:rsid w:val="004D1331"/>
    <w:rsid w:val="004E35A9"/>
    <w:rsid w:val="004E60B8"/>
    <w:rsid w:val="004E6B06"/>
    <w:rsid w:val="004F70A9"/>
    <w:rsid w:val="0050113D"/>
    <w:rsid w:val="005079FD"/>
    <w:rsid w:val="005223D8"/>
    <w:rsid w:val="0052446E"/>
    <w:rsid w:val="0052500A"/>
    <w:rsid w:val="0052517D"/>
    <w:rsid w:val="005435CC"/>
    <w:rsid w:val="00543A5A"/>
    <w:rsid w:val="00543C3C"/>
    <w:rsid w:val="00554A2D"/>
    <w:rsid w:val="005566B2"/>
    <w:rsid w:val="00571AE2"/>
    <w:rsid w:val="00581133"/>
    <w:rsid w:val="005915A9"/>
    <w:rsid w:val="0059263D"/>
    <w:rsid w:val="00594F90"/>
    <w:rsid w:val="005A114A"/>
    <w:rsid w:val="005A3DF3"/>
    <w:rsid w:val="005B786F"/>
    <w:rsid w:val="005C0020"/>
    <w:rsid w:val="005C5EF0"/>
    <w:rsid w:val="005C6945"/>
    <w:rsid w:val="005C77E8"/>
    <w:rsid w:val="005E116D"/>
    <w:rsid w:val="005F18AC"/>
    <w:rsid w:val="005F52F3"/>
    <w:rsid w:val="00600137"/>
    <w:rsid w:val="006026A5"/>
    <w:rsid w:val="006076C5"/>
    <w:rsid w:val="00621925"/>
    <w:rsid w:val="00625C19"/>
    <w:rsid w:val="00626170"/>
    <w:rsid w:val="00626B39"/>
    <w:rsid w:val="00627DEF"/>
    <w:rsid w:val="00644AC4"/>
    <w:rsid w:val="00644DA9"/>
    <w:rsid w:val="00650C64"/>
    <w:rsid w:val="006632FE"/>
    <w:rsid w:val="00673907"/>
    <w:rsid w:val="00677B5D"/>
    <w:rsid w:val="00680CB6"/>
    <w:rsid w:val="00682CD1"/>
    <w:rsid w:val="006906BA"/>
    <w:rsid w:val="006A4F2E"/>
    <w:rsid w:val="006B3A2D"/>
    <w:rsid w:val="006B5B67"/>
    <w:rsid w:val="006B6080"/>
    <w:rsid w:val="006B7A3D"/>
    <w:rsid w:val="006C5576"/>
    <w:rsid w:val="006C78DA"/>
    <w:rsid w:val="006D18C8"/>
    <w:rsid w:val="006D29D7"/>
    <w:rsid w:val="006D5AE8"/>
    <w:rsid w:val="0071066E"/>
    <w:rsid w:val="00733E12"/>
    <w:rsid w:val="00743A31"/>
    <w:rsid w:val="007619BE"/>
    <w:rsid w:val="00766EF0"/>
    <w:rsid w:val="00772015"/>
    <w:rsid w:val="00782F67"/>
    <w:rsid w:val="007878FC"/>
    <w:rsid w:val="00797017"/>
    <w:rsid w:val="007A54D2"/>
    <w:rsid w:val="007C3673"/>
    <w:rsid w:val="007E69CD"/>
    <w:rsid w:val="007F599F"/>
    <w:rsid w:val="0080653F"/>
    <w:rsid w:val="008300BE"/>
    <w:rsid w:val="00843A33"/>
    <w:rsid w:val="00846C01"/>
    <w:rsid w:val="0085607F"/>
    <w:rsid w:val="00867AF8"/>
    <w:rsid w:val="00872276"/>
    <w:rsid w:val="00872BB3"/>
    <w:rsid w:val="00884812"/>
    <w:rsid w:val="00884969"/>
    <w:rsid w:val="00887358"/>
    <w:rsid w:val="00893E7C"/>
    <w:rsid w:val="00894E54"/>
    <w:rsid w:val="00896550"/>
    <w:rsid w:val="008A585A"/>
    <w:rsid w:val="008B145D"/>
    <w:rsid w:val="008B1C14"/>
    <w:rsid w:val="008C0F87"/>
    <w:rsid w:val="008C1FA1"/>
    <w:rsid w:val="008C6246"/>
    <w:rsid w:val="008D49F9"/>
    <w:rsid w:val="008E6C70"/>
    <w:rsid w:val="008E702E"/>
    <w:rsid w:val="008F06BD"/>
    <w:rsid w:val="008F7997"/>
    <w:rsid w:val="00910940"/>
    <w:rsid w:val="009109BA"/>
    <w:rsid w:val="0092390E"/>
    <w:rsid w:val="00927A5C"/>
    <w:rsid w:val="00944DB3"/>
    <w:rsid w:val="00950093"/>
    <w:rsid w:val="00951B3B"/>
    <w:rsid w:val="00954589"/>
    <w:rsid w:val="009649CF"/>
    <w:rsid w:val="0097274C"/>
    <w:rsid w:val="0097720D"/>
    <w:rsid w:val="00977626"/>
    <w:rsid w:val="00984520"/>
    <w:rsid w:val="009922E5"/>
    <w:rsid w:val="00996CB4"/>
    <w:rsid w:val="009A07DD"/>
    <w:rsid w:val="009A1F3D"/>
    <w:rsid w:val="009A34C8"/>
    <w:rsid w:val="009A5136"/>
    <w:rsid w:val="009B04C9"/>
    <w:rsid w:val="009B13FD"/>
    <w:rsid w:val="009B21D5"/>
    <w:rsid w:val="009B3F5F"/>
    <w:rsid w:val="009B49D5"/>
    <w:rsid w:val="009C0F69"/>
    <w:rsid w:val="009C1755"/>
    <w:rsid w:val="009E74C1"/>
    <w:rsid w:val="009E77B7"/>
    <w:rsid w:val="009F24C4"/>
    <w:rsid w:val="009F72C7"/>
    <w:rsid w:val="00A13EB5"/>
    <w:rsid w:val="00A23225"/>
    <w:rsid w:val="00A31DF1"/>
    <w:rsid w:val="00A32B1D"/>
    <w:rsid w:val="00A41348"/>
    <w:rsid w:val="00A42AD4"/>
    <w:rsid w:val="00A42FF4"/>
    <w:rsid w:val="00A430CF"/>
    <w:rsid w:val="00A43217"/>
    <w:rsid w:val="00A449F0"/>
    <w:rsid w:val="00A470A3"/>
    <w:rsid w:val="00A544CF"/>
    <w:rsid w:val="00A558CA"/>
    <w:rsid w:val="00A6576D"/>
    <w:rsid w:val="00A75803"/>
    <w:rsid w:val="00A8236A"/>
    <w:rsid w:val="00AB280C"/>
    <w:rsid w:val="00AC57C4"/>
    <w:rsid w:val="00AD1D78"/>
    <w:rsid w:val="00AD1F7B"/>
    <w:rsid w:val="00AF5CA3"/>
    <w:rsid w:val="00B0118B"/>
    <w:rsid w:val="00B023A2"/>
    <w:rsid w:val="00B14F09"/>
    <w:rsid w:val="00B166AE"/>
    <w:rsid w:val="00B276D3"/>
    <w:rsid w:val="00B61D21"/>
    <w:rsid w:val="00B61EC9"/>
    <w:rsid w:val="00B62A03"/>
    <w:rsid w:val="00B65CA3"/>
    <w:rsid w:val="00B72B51"/>
    <w:rsid w:val="00B73AE5"/>
    <w:rsid w:val="00B77A13"/>
    <w:rsid w:val="00B821E2"/>
    <w:rsid w:val="00B94937"/>
    <w:rsid w:val="00B952FD"/>
    <w:rsid w:val="00BA00D4"/>
    <w:rsid w:val="00BB1878"/>
    <w:rsid w:val="00BB2231"/>
    <w:rsid w:val="00BC1C2B"/>
    <w:rsid w:val="00BD40ED"/>
    <w:rsid w:val="00BD7970"/>
    <w:rsid w:val="00C01D55"/>
    <w:rsid w:val="00C03A7A"/>
    <w:rsid w:val="00C05E49"/>
    <w:rsid w:val="00C15E00"/>
    <w:rsid w:val="00C169B5"/>
    <w:rsid w:val="00C20A46"/>
    <w:rsid w:val="00C258CD"/>
    <w:rsid w:val="00C31998"/>
    <w:rsid w:val="00C33B7D"/>
    <w:rsid w:val="00C578F6"/>
    <w:rsid w:val="00C64FFF"/>
    <w:rsid w:val="00C65A2F"/>
    <w:rsid w:val="00C70525"/>
    <w:rsid w:val="00C74CA9"/>
    <w:rsid w:val="00C7646C"/>
    <w:rsid w:val="00C812E5"/>
    <w:rsid w:val="00CA2DE7"/>
    <w:rsid w:val="00CB6257"/>
    <w:rsid w:val="00CC7953"/>
    <w:rsid w:val="00CD4136"/>
    <w:rsid w:val="00CD466C"/>
    <w:rsid w:val="00CE022B"/>
    <w:rsid w:val="00CE074F"/>
    <w:rsid w:val="00CE11D6"/>
    <w:rsid w:val="00CE3653"/>
    <w:rsid w:val="00CE438D"/>
    <w:rsid w:val="00D00040"/>
    <w:rsid w:val="00D12766"/>
    <w:rsid w:val="00D155CF"/>
    <w:rsid w:val="00D2170E"/>
    <w:rsid w:val="00D2701C"/>
    <w:rsid w:val="00D27C8F"/>
    <w:rsid w:val="00D32C3E"/>
    <w:rsid w:val="00D4173A"/>
    <w:rsid w:val="00D43DF8"/>
    <w:rsid w:val="00D52EA0"/>
    <w:rsid w:val="00D56E80"/>
    <w:rsid w:val="00D6695D"/>
    <w:rsid w:val="00D75751"/>
    <w:rsid w:val="00D80F33"/>
    <w:rsid w:val="00D8796E"/>
    <w:rsid w:val="00D93D4D"/>
    <w:rsid w:val="00D947FE"/>
    <w:rsid w:val="00DA50D6"/>
    <w:rsid w:val="00DB1A5A"/>
    <w:rsid w:val="00DB282F"/>
    <w:rsid w:val="00DB3730"/>
    <w:rsid w:val="00DC364D"/>
    <w:rsid w:val="00DD5A32"/>
    <w:rsid w:val="00DE6B36"/>
    <w:rsid w:val="00DF0DD5"/>
    <w:rsid w:val="00DF3A38"/>
    <w:rsid w:val="00E0003A"/>
    <w:rsid w:val="00E20D80"/>
    <w:rsid w:val="00E2731B"/>
    <w:rsid w:val="00E354F5"/>
    <w:rsid w:val="00E4202F"/>
    <w:rsid w:val="00E4269E"/>
    <w:rsid w:val="00E51F34"/>
    <w:rsid w:val="00E53722"/>
    <w:rsid w:val="00E61D9B"/>
    <w:rsid w:val="00E65456"/>
    <w:rsid w:val="00E66420"/>
    <w:rsid w:val="00E7126F"/>
    <w:rsid w:val="00E82742"/>
    <w:rsid w:val="00E84418"/>
    <w:rsid w:val="00E852D0"/>
    <w:rsid w:val="00EA2E36"/>
    <w:rsid w:val="00EA32A4"/>
    <w:rsid w:val="00EB499D"/>
    <w:rsid w:val="00EC52CA"/>
    <w:rsid w:val="00ED3DA1"/>
    <w:rsid w:val="00ED5FE8"/>
    <w:rsid w:val="00ED755D"/>
    <w:rsid w:val="00EF5E7A"/>
    <w:rsid w:val="00F1055C"/>
    <w:rsid w:val="00F11D2D"/>
    <w:rsid w:val="00F15028"/>
    <w:rsid w:val="00F1652C"/>
    <w:rsid w:val="00F16AFA"/>
    <w:rsid w:val="00F32A12"/>
    <w:rsid w:val="00F3450A"/>
    <w:rsid w:val="00F353ED"/>
    <w:rsid w:val="00F45472"/>
    <w:rsid w:val="00F46F85"/>
    <w:rsid w:val="00F6265A"/>
    <w:rsid w:val="00F71C7A"/>
    <w:rsid w:val="00F71D2F"/>
    <w:rsid w:val="00F940DC"/>
    <w:rsid w:val="00F969A7"/>
    <w:rsid w:val="00FA1F59"/>
    <w:rsid w:val="00FA30D4"/>
    <w:rsid w:val="00FB1FFF"/>
    <w:rsid w:val="00FC09E1"/>
    <w:rsid w:val="00FC5F1C"/>
    <w:rsid w:val="00FD043D"/>
    <w:rsid w:val="00FD0F9F"/>
    <w:rsid w:val="00FD7154"/>
    <w:rsid w:val="00FE1C70"/>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4097"/>
    <o:shapelayout v:ext="edit">
      <o:idmap v:ext="edit" data="1"/>
    </o:shapelayout>
  </w:shapeDefaults>
  <w:decimalSymbol w:val="."/>
  <w:listSeparator w:val=","/>
  <w14:docId w14:val="0ABF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sid w:val="00650C64"/>
    <w:rPr>
      <w:color w:val="800080"/>
      <w:u w:val="single"/>
    </w:rPr>
  </w:style>
  <w:style w:type="paragraph" w:styleId="BalloonText">
    <w:name w:val="Balloon Text"/>
    <w:basedOn w:val="Normal"/>
    <w:semiHidden/>
    <w:rsid w:val="002107B4"/>
    <w:rPr>
      <w:rFonts w:ascii="Tahoma" w:hAnsi="Tahoma" w:cs="Tahoma"/>
      <w:sz w:val="16"/>
      <w:szCs w:val="16"/>
    </w:rPr>
  </w:style>
  <w:style w:type="character" w:customStyle="1" w:styleId="PlainTextChar">
    <w:name w:val="Plain Text Char"/>
    <w:link w:val="PlainText"/>
    <w:rsid w:val="002917A4"/>
    <w:rPr>
      <w:rFonts w:ascii="Courier New" w:hAnsi="Courier New"/>
    </w:rPr>
  </w:style>
  <w:style w:type="character" w:customStyle="1" w:styleId="FooterChar">
    <w:name w:val="Footer Char"/>
    <w:link w:val="Footer"/>
    <w:uiPriority w:val="99"/>
    <w:rsid w:val="00E85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sid w:val="00650C64"/>
    <w:rPr>
      <w:color w:val="800080"/>
      <w:u w:val="single"/>
    </w:rPr>
  </w:style>
  <w:style w:type="paragraph" w:styleId="BalloonText">
    <w:name w:val="Balloon Text"/>
    <w:basedOn w:val="Normal"/>
    <w:semiHidden/>
    <w:rsid w:val="002107B4"/>
    <w:rPr>
      <w:rFonts w:ascii="Tahoma" w:hAnsi="Tahoma" w:cs="Tahoma"/>
      <w:sz w:val="16"/>
      <w:szCs w:val="16"/>
    </w:rPr>
  </w:style>
  <w:style w:type="character" w:customStyle="1" w:styleId="PlainTextChar">
    <w:name w:val="Plain Text Char"/>
    <w:link w:val="PlainText"/>
    <w:rsid w:val="002917A4"/>
    <w:rPr>
      <w:rFonts w:ascii="Courier New" w:hAnsi="Courier New"/>
    </w:rPr>
  </w:style>
  <w:style w:type="character" w:customStyle="1" w:styleId="FooterChar">
    <w:name w:val="Footer Char"/>
    <w:link w:val="Footer"/>
    <w:uiPriority w:val="99"/>
    <w:rsid w:val="00E8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9445">
      <w:bodyDiv w:val="1"/>
      <w:marLeft w:val="0"/>
      <w:marRight w:val="0"/>
      <w:marTop w:val="0"/>
      <w:marBottom w:val="0"/>
      <w:divBdr>
        <w:top w:val="none" w:sz="0" w:space="0" w:color="auto"/>
        <w:left w:val="none" w:sz="0" w:space="0" w:color="auto"/>
        <w:bottom w:val="none" w:sz="0" w:space="0" w:color="auto"/>
        <w:right w:val="none" w:sz="0" w:space="0" w:color="auto"/>
      </w:divBdr>
    </w:div>
    <w:div w:id="410007043">
      <w:bodyDiv w:val="1"/>
      <w:marLeft w:val="0"/>
      <w:marRight w:val="0"/>
      <w:marTop w:val="0"/>
      <w:marBottom w:val="0"/>
      <w:divBdr>
        <w:top w:val="none" w:sz="0" w:space="0" w:color="auto"/>
        <w:left w:val="none" w:sz="0" w:space="0" w:color="auto"/>
        <w:bottom w:val="none" w:sz="0" w:space="0" w:color="auto"/>
        <w:right w:val="none" w:sz="0" w:space="0" w:color="auto"/>
      </w:divBdr>
    </w:div>
    <w:div w:id="9368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cpublicworks.com/about/oc_public_works_standard_pla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CFLOO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rc.com/ca/costames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rplanwell.com" TargetMode="External"/><Relationship Id="rId4" Type="http://schemas.microsoft.com/office/2007/relationships/stylesWithEffects" Target="stylesWithEffects.xml"/><Relationship Id="rId9" Type="http://schemas.openxmlformats.org/officeDocument/2006/relationships/hyperlink" Target="mailto:costamesa.planwell@e-arc.com" TargetMode="External"/><Relationship Id="rId14" Type="http://schemas.openxmlformats.org/officeDocument/2006/relationships/hyperlink" Target="http://occonstruction.ocpublicworks.com/sections/contracts/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F41F-D67B-4B52-921E-1582942B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A1BDCC2F.dotm</Template>
  <TotalTime>1</TotalTime>
  <Pages>9</Pages>
  <Words>2069</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Notice to Contractors</vt:lpstr>
    </vt:vector>
  </TitlesOfParts>
  <Company>County of Orange</Company>
  <LinksUpToDate>false</LinksUpToDate>
  <CharactersWithSpaces>13171</CharactersWithSpaces>
  <SharedDoc>false</SharedDoc>
  <HLinks>
    <vt:vector size="36" baseType="variant">
      <vt:variant>
        <vt:i4>4521999</vt:i4>
      </vt:variant>
      <vt:variant>
        <vt:i4>15</vt:i4>
      </vt:variant>
      <vt:variant>
        <vt:i4>0</vt:i4>
      </vt:variant>
      <vt:variant>
        <vt:i4>5</vt:i4>
      </vt:variant>
      <vt:variant>
        <vt:lpwstr>http://occonstruction.ocpublicworks.com/sections/contracts/bids/</vt:lpwstr>
      </vt:variant>
      <vt:variant>
        <vt:lpwstr/>
      </vt:variant>
      <vt:variant>
        <vt:i4>5767248</vt:i4>
      </vt:variant>
      <vt:variant>
        <vt:i4>12</vt:i4>
      </vt:variant>
      <vt:variant>
        <vt:i4>0</vt:i4>
      </vt:variant>
      <vt:variant>
        <vt:i4>5</vt:i4>
      </vt:variant>
      <vt:variant>
        <vt:lpwstr>http://ocpublicworks.com/about/oc_public_works_standard_plans</vt:lpwstr>
      </vt:variant>
      <vt:variant>
        <vt:lpwstr/>
      </vt:variant>
      <vt:variant>
        <vt:i4>2556017</vt:i4>
      </vt:variant>
      <vt:variant>
        <vt:i4>9</vt:i4>
      </vt:variant>
      <vt:variant>
        <vt:i4>0</vt:i4>
      </vt:variant>
      <vt:variant>
        <vt:i4>5</vt:i4>
      </vt:variant>
      <vt:variant>
        <vt:lpwstr>http://www.ocflood.com/</vt:lpwstr>
      </vt:variant>
      <vt:variant>
        <vt:lpwstr/>
      </vt:variant>
      <vt:variant>
        <vt:i4>720916</vt:i4>
      </vt:variant>
      <vt:variant>
        <vt:i4>6</vt:i4>
      </vt:variant>
      <vt:variant>
        <vt:i4>0</vt:i4>
      </vt:variant>
      <vt:variant>
        <vt:i4>5</vt:i4>
      </vt:variant>
      <vt:variant>
        <vt:lpwstr>http://www.e-arc.com/ca/costamesa</vt:lpwstr>
      </vt:variant>
      <vt:variant>
        <vt:lpwstr/>
      </vt:variant>
      <vt:variant>
        <vt:i4>2883623</vt:i4>
      </vt:variant>
      <vt:variant>
        <vt:i4>3</vt:i4>
      </vt:variant>
      <vt:variant>
        <vt:i4>0</vt:i4>
      </vt:variant>
      <vt:variant>
        <vt:i4>5</vt:i4>
      </vt:variant>
      <vt:variant>
        <vt:lpwstr>http://www.crplanwell.com/</vt:lpwstr>
      </vt:variant>
      <vt:variant>
        <vt:lpwstr/>
      </vt:variant>
      <vt:variant>
        <vt:i4>4391022</vt:i4>
      </vt:variant>
      <vt:variant>
        <vt:i4>0</vt:i4>
      </vt:variant>
      <vt:variant>
        <vt:i4>0</vt:i4>
      </vt:variant>
      <vt:variant>
        <vt:i4>5</vt:i4>
      </vt:variant>
      <vt:variant>
        <vt:lpwstr>mailto:costamesa.planwell@e-arc.com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dc:title>
  <dc:creator>Phil Jones</dc:creator>
  <cp:lastModifiedBy>Gaut, Ron</cp:lastModifiedBy>
  <cp:revision>3</cp:revision>
  <cp:lastPrinted>2013-12-30T17:26:00Z</cp:lastPrinted>
  <dcterms:created xsi:type="dcterms:W3CDTF">2013-12-30T17:30:00Z</dcterms:created>
  <dcterms:modified xsi:type="dcterms:W3CDTF">2014-01-08T22:31:00Z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935966402</vt:i4>
  </property>
  <property fmtid="{D5CDD505-2E9C-101B-9397-08002B2CF9AE}" pid="3" name="_EmailSubject">
    <vt:lpwstr>Notice to Contractors, approved 05-04-05.doc</vt:lpwstr>
  </property>
  <property fmtid="{D5CDD505-2E9C-101B-9397-08002B2CF9AE}" pid="4" name="_AuthorEmail">
    <vt:lpwstr>Wilfried.Niemann@rdmd.ocgov.com</vt:lpwstr>
  </property>
  <property fmtid="{D5CDD505-2E9C-101B-9397-08002B2CF9AE}" pid="5" name="_AuthorEmailDisplayName">
    <vt:lpwstr>Wilfried Niemann</vt:lpwstr>
  </property>
  <property fmtid="{D5CDD505-2E9C-101B-9397-08002B2CF9AE}" pid="6" name="_ReviewingToolsShownOnce">
    <vt:lpwstr/>
  </property>
</Properties>
</file>