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25" w:rsidRPr="00204981" w:rsidRDefault="00455136" w:rsidP="008C4CF7">
      <w:pPr>
        <w:tabs>
          <w:tab w:val="center" w:pos="4680"/>
        </w:tabs>
        <w:suppressAutoHyphens/>
        <w:jc w:val="center"/>
        <w:rPr>
          <w:b/>
          <w:smallCaps/>
          <w:color w:val="FF0000"/>
          <w:spacing w:val="-3"/>
          <w:sz w:val="72"/>
          <w:szCs w:val="72"/>
        </w:rPr>
      </w:pPr>
      <w:r>
        <w:rPr>
          <w:noProof/>
          <w:sz w:val="23"/>
          <w:szCs w:val="23"/>
        </w:rPr>
        <w:drawing>
          <wp:anchor distT="0" distB="0" distL="114300" distR="114300" simplePos="0" relativeHeight="251665408" behindDoc="0" locked="0" layoutInCell="1" allowOverlap="1" wp14:anchorId="25308453" wp14:editId="51512809">
            <wp:simplePos x="0" y="0"/>
            <wp:positionH relativeFrom="margin">
              <wp:posOffset>1892935</wp:posOffset>
            </wp:positionH>
            <wp:positionV relativeFrom="margin">
              <wp:posOffset>72390</wp:posOffset>
            </wp:positionV>
            <wp:extent cx="2390775" cy="2390775"/>
            <wp:effectExtent l="0" t="0" r="9525" b="9525"/>
            <wp:wrapSquare wrapText="bothSides"/>
            <wp:docPr id="1" name="Picture 1" descr="County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nty Seal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1A8" w:rsidRPr="00192851" w:rsidRDefault="00EA61A8" w:rsidP="0074120F">
      <w:pPr>
        <w:tabs>
          <w:tab w:val="center" w:pos="4680"/>
        </w:tabs>
        <w:suppressAutoHyphens/>
        <w:jc w:val="center"/>
        <w:rPr>
          <w:b/>
          <w:smallCaps/>
          <w:color w:val="C00000"/>
          <w:spacing w:val="-3"/>
          <w:sz w:val="44"/>
          <w:szCs w:val="44"/>
        </w:rPr>
      </w:pPr>
    </w:p>
    <w:p w:rsidR="00455136" w:rsidRPr="00455136" w:rsidRDefault="00455136" w:rsidP="00455136">
      <w:pPr>
        <w:tabs>
          <w:tab w:val="center" w:pos="4680"/>
        </w:tabs>
        <w:suppressAutoHyphens/>
        <w:jc w:val="center"/>
        <w:rPr>
          <w:b/>
          <w:color w:val="3333FF"/>
          <w:spacing w:val="-3"/>
          <w:sz w:val="40"/>
          <w:szCs w:val="40"/>
        </w:rPr>
      </w:pPr>
    </w:p>
    <w:p w:rsidR="00455136" w:rsidRPr="00455136" w:rsidRDefault="00455136" w:rsidP="00455136">
      <w:pPr>
        <w:tabs>
          <w:tab w:val="center" w:pos="4680"/>
        </w:tabs>
        <w:suppressAutoHyphens/>
        <w:jc w:val="center"/>
        <w:rPr>
          <w:b/>
          <w:color w:val="3333FF"/>
          <w:spacing w:val="-3"/>
          <w:sz w:val="40"/>
          <w:szCs w:val="40"/>
        </w:rPr>
      </w:pPr>
    </w:p>
    <w:p w:rsidR="00455136" w:rsidRDefault="00455136" w:rsidP="00455136">
      <w:pPr>
        <w:tabs>
          <w:tab w:val="center" w:pos="4680"/>
        </w:tabs>
        <w:suppressAutoHyphens/>
        <w:jc w:val="center"/>
        <w:rPr>
          <w:b/>
          <w:color w:val="3333FF"/>
          <w:spacing w:val="-3"/>
          <w:sz w:val="40"/>
          <w:szCs w:val="40"/>
        </w:rPr>
      </w:pPr>
    </w:p>
    <w:p w:rsidR="007373B7" w:rsidRPr="00455136" w:rsidRDefault="007373B7" w:rsidP="00455136">
      <w:pPr>
        <w:tabs>
          <w:tab w:val="center" w:pos="4680"/>
        </w:tabs>
        <w:suppressAutoHyphens/>
        <w:jc w:val="center"/>
        <w:rPr>
          <w:b/>
          <w:color w:val="3333FF"/>
          <w:spacing w:val="-3"/>
          <w:sz w:val="40"/>
          <w:szCs w:val="40"/>
        </w:rPr>
      </w:pPr>
    </w:p>
    <w:p w:rsidR="007373B7" w:rsidRDefault="007373B7" w:rsidP="00455136">
      <w:pPr>
        <w:tabs>
          <w:tab w:val="center" w:pos="4680"/>
        </w:tabs>
        <w:suppressAutoHyphens/>
        <w:spacing w:before="360" w:after="360"/>
        <w:jc w:val="center"/>
        <w:rPr>
          <w:rFonts w:ascii="Times New Roman Bold" w:hAnsi="Times New Roman Bold"/>
          <w:b/>
          <w:caps/>
          <w:color w:val="000000"/>
          <w:spacing w:val="-3"/>
          <w:sz w:val="48"/>
          <w:szCs w:val="48"/>
        </w:rPr>
      </w:pPr>
    </w:p>
    <w:p w:rsidR="00455136" w:rsidRPr="007373B7" w:rsidRDefault="00455136" w:rsidP="00455136">
      <w:pPr>
        <w:tabs>
          <w:tab w:val="center" w:pos="4680"/>
        </w:tabs>
        <w:suppressAutoHyphens/>
        <w:spacing w:before="360" w:after="360"/>
        <w:jc w:val="center"/>
        <w:rPr>
          <w:rFonts w:ascii="Times New Roman Bold" w:hAnsi="Times New Roman Bold"/>
          <w:b/>
          <w:caps/>
          <w:color w:val="000000"/>
          <w:spacing w:val="-3"/>
          <w:sz w:val="48"/>
          <w:szCs w:val="48"/>
        </w:rPr>
      </w:pPr>
      <w:r w:rsidRPr="007373B7">
        <w:rPr>
          <w:rFonts w:ascii="Times New Roman Bold" w:hAnsi="Times New Roman Bold"/>
          <w:b/>
          <w:caps/>
          <w:color w:val="000000"/>
          <w:spacing w:val="-3"/>
          <w:sz w:val="48"/>
          <w:szCs w:val="48"/>
        </w:rPr>
        <w:t>Agreement #MA-017-12011201</w:t>
      </w:r>
    </w:p>
    <w:p w:rsidR="00455136" w:rsidRPr="00455136" w:rsidRDefault="00455136" w:rsidP="00455136">
      <w:pPr>
        <w:tabs>
          <w:tab w:val="center" w:pos="4680"/>
        </w:tabs>
        <w:suppressAutoHyphens/>
        <w:spacing w:before="120" w:after="120"/>
        <w:jc w:val="center"/>
        <w:rPr>
          <w:rFonts w:ascii="Times New Roman Bold" w:hAnsi="Times New Roman Bold"/>
          <w:b/>
          <w:smallCaps/>
          <w:color w:val="000000"/>
          <w:spacing w:val="-3"/>
          <w:sz w:val="40"/>
          <w:szCs w:val="40"/>
        </w:rPr>
      </w:pPr>
      <w:r w:rsidRPr="00455136">
        <w:rPr>
          <w:rFonts w:ascii="Times New Roman Bold" w:hAnsi="Times New Roman Bold"/>
          <w:b/>
          <w:smallCaps/>
          <w:color w:val="000000"/>
          <w:spacing w:val="-3"/>
          <w:sz w:val="40"/>
          <w:szCs w:val="40"/>
        </w:rPr>
        <w:t>Between</w:t>
      </w:r>
    </w:p>
    <w:p w:rsidR="00455136" w:rsidRPr="00455136" w:rsidRDefault="00455136" w:rsidP="00455136">
      <w:pPr>
        <w:tabs>
          <w:tab w:val="center" w:pos="4680"/>
        </w:tabs>
        <w:suppressAutoHyphens/>
        <w:jc w:val="center"/>
        <w:rPr>
          <w:rFonts w:ascii="Times New Roman Bold" w:hAnsi="Times New Roman Bold"/>
          <w:b/>
          <w:smallCaps/>
          <w:color w:val="000000"/>
          <w:spacing w:val="-3"/>
          <w:sz w:val="48"/>
          <w:szCs w:val="48"/>
        </w:rPr>
      </w:pPr>
      <w:r w:rsidRPr="00455136">
        <w:rPr>
          <w:rFonts w:ascii="Times New Roman Bold" w:hAnsi="Times New Roman Bold"/>
          <w:b/>
          <w:smallCaps/>
          <w:color w:val="000000"/>
          <w:spacing w:val="-3"/>
          <w:sz w:val="48"/>
          <w:szCs w:val="48"/>
        </w:rPr>
        <w:t>County of Orange</w:t>
      </w:r>
    </w:p>
    <w:p w:rsidR="00455136" w:rsidRPr="00455136" w:rsidRDefault="00455136" w:rsidP="00455136">
      <w:pPr>
        <w:tabs>
          <w:tab w:val="center" w:pos="4680"/>
        </w:tabs>
        <w:suppressAutoHyphens/>
        <w:spacing w:before="120" w:after="120"/>
        <w:jc w:val="center"/>
        <w:rPr>
          <w:rFonts w:ascii="Times New Roman Bold" w:hAnsi="Times New Roman Bold"/>
          <w:b/>
          <w:smallCaps/>
          <w:color w:val="000000"/>
          <w:spacing w:val="-3"/>
          <w:sz w:val="40"/>
          <w:szCs w:val="40"/>
        </w:rPr>
      </w:pPr>
      <w:r w:rsidRPr="00455136">
        <w:rPr>
          <w:rFonts w:ascii="Times New Roman Bold" w:hAnsi="Times New Roman Bold"/>
          <w:b/>
          <w:smallCaps/>
          <w:color w:val="000000"/>
          <w:spacing w:val="-3"/>
          <w:sz w:val="40"/>
          <w:szCs w:val="40"/>
        </w:rPr>
        <w:t>and</w:t>
      </w:r>
    </w:p>
    <w:p w:rsidR="00455136" w:rsidRPr="00455136" w:rsidRDefault="004D1BBE" w:rsidP="00455136">
      <w:pPr>
        <w:tabs>
          <w:tab w:val="center" w:pos="4680"/>
        </w:tabs>
        <w:suppressAutoHyphens/>
        <w:spacing w:before="120" w:after="120"/>
        <w:jc w:val="center"/>
        <w:rPr>
          <w:rFonts w:ascii="Times New Roman Bold" w:hAnsi="Times New Roman Bold"/>
          <w:b/>
          <w:smallCaps/>
          <w:color w:val="000000"/>
          <w:spacing w:val="-3"/>
          <w:sz w:val="44"/>
          <w:szCs w:val="44"/>
        </w:rPr>
      </w:pPr>
      <w:r>
        <w:rPr>
          <w:rFonts w:ascii="Times New Roman Bold" w:hAnsi="Times New Roman Bold"/>
          <w:b/>
          <w:smallCaps/>
          <w:color w:val="000000"/>
          <w:spacing w:val="-3"/>
          <w:sz w:val="44"/>
          <w:szCs w:val="44"/>
        </w:rPr>
        <w:t>Granicus, Inc.</w:t>
      </w:r>
    </w:p>
    <w:p w:rsidR="00455136" w:rsidRPr="00455136" w:rsidRDefault="00455136" w:rsidP="00455136">
      <w:pPr>
        <w:tabs>
          <w:tab w:val="center" w:pos="4680"/>
        </w:tabs>
        <w:suppressAutoHyphens/>
        <w:spacing w:before="120" w:after="120"/>
        <w:jc w:val="center"/>
        <w:rPr>
          <w:rFonts w:ascii="Times New Roman Bold" w:hAnsi="Times New Roman Bold"/>
          <w:b/>
          <w:smallCaps/>
          <w:color w:val="000000"/>
          <w:spacing w:val="-3"/>
          <w:sz w:val="40"/>
          <w:szCs w:val="40"/>
        </w:rPr>
      </w:pPr>
      <w:r w:rsidRPr="00455136">
        <w:rPr>
          <w:rFonts w:ascii="Times New Roman Bold" w:hAnsi="Times New Roman Bold"/>
          <w:b/>
          <w:smallCaps/>
          <w:color w:val="000000"/>
          <w:spacing w:val="-3"/>
          <w:sz w:val="40"/>
          <w:szCs w:val="40"/>
        </w:rPr>
        <w:t>for</w:t>
      </w:r>
    </w:p>
    <w:p w:rsidR="00455136" w:rsidRPr="00455136" w:rsidRDefault="007373B7" w:rsidP="00455136">
      <w:pPr>
        <w:tabs>
          <w:tab w:val="center" w:pos="4680"/>
        </w:tabs>
        <w:suppressAutoHyphens/>
        <w:jc w:val="center"/>
        <w:rPr>
          <w:rFonts w:ascii="Times New Roman Bold" w:hAnsi="Times New Roman Bold"/>
          <w:b/>
          <w:smallCaps/>
          <w:color w:val="000000"/>
          <w:spacing w:val="-3"/>
          <w:sz w:val="40"/>
          <w:szCs w:val="40"/>
        </w:rPr>
      </w:pPr>
      <w:r>
        <w:rPr>
          <w:rFonts w:ascii="Times New Roman Bold" w:hAnsi="Times New Roman Bold"/>
          <w:b/>
          <w:smallCaps/>
          <w:color w:val="000000"/>
          <w:spacing w:val="-3"/>
          <w:sz w:val="44"/>
          <w:szCs w:val="44"/>
        </w:rPr>
        <w:t>eGovernment Services</w:t>
      </w:r>
    </w:p>
    <w:p w:rsidR="00455136" w:rsidRPr="00455136" w:rsidRDefault="00455136" w:rsidP="00455136">
      <w:pPr>
        <w:tabs>
          <w:tab w:val="center" w:pos="4680"/>
        </w:tabs>
        <w:suppressAutoHyphens/>
        <w:rPr>
          <w:rFonts w:ascii="Times New Roman Bold" w:hAnsi="Times New Roman Bold"/>
          <w:b/>
          <w:smallCaps/>
          <w:color w:val="000000"/>
          <w:spacing w:val="-3"/>
          <w:sz w:val="40"/>
          <w:szCs w:val="40"/>
        </w:rPr>
      </w:pPr>
    </w:p>
    <w:p w:rsidR="00455136" w:rsidRDefault="00455136" w:rsidP="00455136">
      <w:pPr>
        <w:tabs>
          <w:tab w:val="center" w:pos="4680"/>
        </w:tabs>
        <w:suppressAutoHyphens/>
        <w:rPr>
          <w:rFonts w:ascii="Times New Roman Bold" w:hAnsi="Times New Roman Bold"/>
          <w:b/>
          <w:smallCaps/>
          <w:color w:val="000000"/>
          <w:spacing w:val="-3"/>
          <w:sz w:val="40"/>
          <w:szCs w:val="40"/>
        </w:rPr>
      </w:pPr>
    </w:p>
    <w:p w:rsidR="007373B7" w:rsidRDefault="007373B7" w:rsidP="00455136">
      <w:pPr>
        <w:tabs>
          <w:tab w:val="center" w:pos="4680"/>
        </w:tabs>
        <w:suppressAutoHyphens/>
        <w:rPr>
          <w:rFonts w:ascii="Times New Roman Bold" w:hAnsi="Times New Roman Bold"/>
          <w:b/>
          <w:smallCaps/>
          <w:color w:val="000000"/>
          <w:spacing w:val="-3"/>
          <w:sz w:val="40"/>
          <w:szCs w:val="40"/>
        </w:rPr>
      </w:pPr>
    </w:p>
    <w:p w:rsidR="007373B7" w:rsidRPr="00455136" w:rsidRDefault="007373B7" w:rsidP="00455136">
      <w:pPr>
        <w:tabs>
          <w:tab w:val="center" w:pos="4680"/>
        </w:tabs>
        <w:suppressAutoHyphens/>
        <w:rPr>
          <w:rFonts w:ascii="Times New Roman Bold" w:hAnsi="Times New Roman Bold"/>
          <w:b/>
          <w:smallCaps/>
          <w:color w:val="000000"/>
          <w:spacing w:val="-3"/>
          <w:sz w:val="40"/>
          <w:szCs w:val="40"/>
        </w:rPr>
      </w:pPr>
    </w:p>
    <w:p w:rsidR="007373B7" w:rsidRPr="00455136" w:rsidRDefault="007373B7" w:rsidP="007373B7">
      <w:pPr>
        <w:tabs>
          <w:tab w:val="center" w:pos="4680"/>
        </w:tabs>
        <w:suppressAutoHyphens/>
        <w:jc w:val="center"/>
        <w:rPr>
          <w:rFonts w:ascii="Times New Roman Bold" w:hAnsi="Times New Roman Bold"/>
          <w:b/>
          <w:color w:val="000000"/>
          <w:spacing w:val="-3"/>
          <w:sz w:val="32"/>
          <w:szCs w:val="32"/>
        </w:rPr>
      </w:pPr>
      <w:r w:rsidRPr="00455136">
        <w:rPr>
          <w:rFonts w:ascii="Times New Roman Bold" w:hAnsi="Times New Roman Bold"/>
          <w:b/>
          <w:color w:val="000000"/>
          <w:spacing w:val="-3"/>
          <w:sz w:val="32"/>
          <w:szCs w:val="32"/>
        </w:rPr>
        <w:t>Agreement Term Dates: __________ to __________</w:t>
      </w:r>
    </w:p>
    <w:p w:rsidR="007373B7" w:rsidRPr="00455136" w:rsidRDefault="007373B7" w:rsidP="007373B7">
      <w:pPr>
        <w:tabs>
          <w:tab w:val="center" w:pos="4680"/>
        </w:tabs>
        <w:suppressAutoHyphens/>
        <w:spacing w:before="120" w:after="120"/>
        <w:jc w:val="center"/>
        <w:rPr>
          <w:rFonts w:ascii="Times New Roman Bold" w:hAnsi="Times New Roman Bold"/>
          <w:b/>
          <w:color w:val="000000"/>
          <w:spacing w:val="-3"/>
          <w:sz w:val="24"/>
          <w:szCs w:val="24"/>
        </w:rPr>
      </w:pPr>
      <w:r w:rsidRPr="00455136">
        <w:rPr>
          <w:rFonts w:ascii="Times New Roman Bold" w:hAnsi="Times New Roman Bold"/>
          <w:b/>
          <w:color w:val="000000"/>
          <w:spacing w:val="-3"/>
          <w:sz w:val="24"/>
          <w:szCs w:val="24"/>
        </w:rPr>
        <w:t xml:space="preserve">(Agreement Term is Renewable </w:t>
      </w:r>
      <w:r w:rsidR="000C6800">
        <w:rPr>
          <w:rFonts w:ascii="Times New Roman Bold" w:hAnsi="Times New Roman Bold"/>
          <w:b/>
          <w:color w:val="000000"/>
          <w:spacing w:val="-3"/>
          <w:sz w:val="24"/>
          <w:szCs w:val="24"/>
        </w:rPr>
        <w:t>for One (1) Additional One-Year Term</w:t>
      </w:r>
      <w:r w:rsidRPr="00455136">
        <w:rPr>
          <w:rFonts w:ascii="Times New Roman Bold" w:hAnsi="Times New Roman Bold"/>
          <w:b/>
          <w:color w:val="000000"/>
          <w:spacing w:val="-3"/>
          <w:sz w:val="24"/>
          <w:szCs w:val="24"/>
        </w:rPr>
        <w:t>)</w:t>
      </w:r>
    </w:p>
    <w:p w:rsidR="007373B7" w:rsidRPr="00455136" w:rsidRDefault="007373B7" w:rsidP="007373B7">
      <w:pPr>
        <w:tabs>
          <w:tab w:val="center" w:pos="4680"/>
        </w:tabs>
        <w:suppressAutoHyphens/>
        <w:rPr>
          <w:rFonts w:ascii="Times New Roman Bold" w:hAnsi="Times New Roman Bold"/>
          <w:b/>
          <w:color w:val="000000"/>
          <w:spacing w:val="-3"/>
          <w:sz w:val="32"/>
          <w:szCs w:val="32"/>
        </w:rPr>
      </w:pPr>
    </w:p>
    <w:p w:rsidR="007373B7" w:rsidRPr="00455136" w:rsidRDefault="007373B7" w:rsidP="007373B7">
      <w:pPr>
        <w:tabs>
          <w:tab w:val="center" w:pos="4680"/>
        </w:tabs>
        <w:suppressAutoHyphens/>
        <w:jc w:val="center"/>
        <w:rPr>
          <w:rFonts w:ascii="Times New Roman Bold" w:hAnsi="Times New Roman Bold"/>
          <w:b/>
          <w:color w:val="000000"/>
          <w:spacing w:val="-3"/>
          <w:sz w:val="28"/>
          <w:szCs w:val="28"/>
        </w:rPr>
      </w:pPr>
      <w:r w:rsidRPr="00455136">
        <w:rPr>
          <w:rFonts w:ascii="Times New Roman Bold" w:hAnsi="Times New Roman Bold"/>
          <w:b/>
          <w:color w:val="000000"/>
          <w:spacing w:val="-3"/>
          <w:sz w:val="28"/>
          <w:szCs w:val="28"/>
        </w:rPr>
        <w:t>CEO/IT File Folder #625585</w:t>
      </w:r>
    </w:p>
    <w:p w:rsidR="00455136" w:rsidRDefault="00455136" w:rsidP="00455136">
      <w:pPr>
        <w:tabs>
          <w:tab w:val="center" w:pos="4680"/>
        </w:tabs>
        <w:suppressAutoHyphens/>
        <w:rPr>
          <w:rFonts w:ascii="Times New Roman Bold" w:hAnsi="Times New Roman Bold"/>
          <w:b/>
          <w:smallCaps/>
          <w:color w:val="000000"/>
          <w:spacing w:val="-3"/>
          <w:sz w:val="40"/>
          <w:szCs w:val="40"/>
        </w:rPr>
      </w:pPr>
    </w:p>
    <w:p w:rsidR="00455136" w:rsidRDefault="00455136" w:rsidP="00455136">
      <w:pPr>
        <w:tabs>
          <w:tab w:val="center" w:pos="4680"/>
        </w:tabs>
        <w:suppressAutoHyphens/>
        <w:rPr>
          <w:rFonts w:ascii="Times New Roman Bold" w:hAnsi="Times New Roman Bold"/>
          <w:b/>
          <w:smallCaps/>
          <w:color w:val="000000"/>
          <w:spacing w:val="-3"/>
          <w:sz w:val="40"/>
          <w:szCs w:val="40"/>
        </w:rPr>
      </w:pPr>
    </w:p>
    <w:p w:rsidR="00455136" w:rsidRDefault="00455136">
      <w:pPr>
        <w:rPr>
          <w:rFonts w:ascii="Times New Roman Bold" w:hAnsi="Times New Roman Bold"/>
          <w:b/>
          <w:smallCaps/>
          <w:color w:val="000000"/>
          <w:spacing w:val="-3"/>
          <w:sz w:val="28"/>
          <w:szCs w:val="28"/>
        </w:rPr>
      </w:pPr>
    </w:p>
    <w:p w:rsidR="007F0F01" w:rsidRPr="00646825" w:rsidRDefault="00646825" w:rsidP="00AE5182">
      <w:pPr>
        <w:tabs>
          <w:tab w:val="center" w:pos="4680"/>
        </w:tabs>
        <w:suppressAutoHyphens/>
        <w:jc w:val="center"/>
        <w:rPr>
          <w:rFonts w:ascii="Times New Roman Bold" w:hAnsi="Times New Roman Bold"/>
          <w:b/>
          <w:smallCaps/>
          <w:color w:val="000000"/>
          <w:spacing w:val="-3"/>
          <w:sz w:val="28"/>
          <w:szCs w:val="28"/>
        </w:rPr>
      </w:pPr>
      <w:r w:rsidRPr="00646825">
        <w:rPr>
          <w:rFonts w:ascii="Times New Roman Bold" w:hAnsi="Times New Roman Bold"/>
          <w:b/>
          <w:smallCaps/>
          <w:color w:val="000000"/>
          <w:spacing w:val="-3"/>
          <w:sz w:val="28"/>
          <w:szCs w:val="28"/>
        </w:rPr>
        <w:t>TABLE OF CONTENTS</w:t>
      </w:r>
    </w:p>
    <w:p w:rsidR="00646825" w:rsidRPr="001C767A" w:rsidRDefault="00646825" w:rsidP="00AE5182">
      <w:pPr>
        <w:tabs>
          <w:tab w:val="center" w:pos="4680"/>
        </w:tabs>
        <w:suppressAutoHyphens/>
        <w:jc w:val="center"/>
        <w:rPr>
          <w:rFonts w:ascii="Times New Roman Bold" w:hAnsi="Times New Roman Bold"/>
          <w:b/>
          <w:smallCaps/>
          <w:color w:val="000000"/>
          <w:spacing w:val="-3"/>
          <w:sz w:val="40"/>
          <w:szCs w:val="40"/>
        </w:rPr>
      </w:pPr>
    </w:p>
    <w:p w:rsidR="00A23DD4" w:rsidRDefault="005301FD">
      <w:pPr>
        <w:pStyle w:val="TOC1"/>
        <w:rPr>
          <w:rFonts w:asciiTheme="minorHAnsi" w:eastAsiaTheme="minorEastAsia" w:hAnsiTheme="minorHAnsi" w:cstheme="minorBidi"/>
          <w:b w:val="0"/>
          <w:spacing w:val="0"/>
          <w:sz w:val="22"/>
        </w:rPr>
      </w:pPr>
      <w:r>
        <w:rPr>
          <w:spacing w:val="-2"/>
        </w:rPr>
        <w:fldChar w:fldCharType="begin"/>
      </w:r>
      <w:r>
        <w:rPr>
          <w:spacing w:val="-2"/>
        </w:rPr>
        <w:instrText xml:space="preserve"> TOC \o "1-2" \h \z \u </w:instrText>
      </w:r>
      <w:r>
        <w:rPr>
          <w:spacing w:val="-2"/>
        </w:rPr>
        <w:fldChar w:fldCharType="separate"/>
      </w:r>
      <w:hyperlink w:anchor="_Toc318900640" w:history="1">
        <w:r w:rsidR="00A23DD4" w:rsidRPr="001A493A">
          <w:rPr>
            <w:rStyle w:val="Hyperlink"/>
            <w:rFonts w:ascii="Times New Roman Bold" w:hAnsi="Times New Roman Bold"/>
            <w:caps/>
          </w:rPr>
          <w:t>I.</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BACKGROUND AND PURPOSE</w:t>
        </w:r>
        <w:r w:rsidR="00A23DD4">
          <w:rPr>
            <w:webHidden/>
          </w:rPr>
          <w:tab/>
        </w:r>
        <w:r w:rsidR="00A23DD4">
          <w:rPr>
            <w:webHidden/>
          </w:rPr>
          <w:fldChar w:fldCharType="begin"/>
        </w:r>
        <w:r w:rsidR="00A23DD4">
          <w:rPr>
            <w:webHidden/>
          </w:rPr>
          <w:instrText xml:space="preserve"> PAGEREF _Toc318900640 \h </w:instrText>
        </w:r>
        <w:r w:rsidR="00A23DD4">
          <w:rPr>
            <w:webHidden/>
          </w:rPr>
        </w:r>
        <w:r w:rsidR="00A23DD4">
          <w:rPr>
            <w:webHidden/>
          </w:rPr>
          <w:fldChar w:fldCharType="separate"/>
        </w:r>
        <w:r w:rsidR="00A23DD4">
          <w:rPr>
            <w:webHidden/>
          </w:rPr>
          <w:t>12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41" w:history="1">
        <w:r w:rsidR="00A23DD4" w:rsidRPr="001A493A">
          <w:rPr>
            <w:rStyle w:val="Hyperlink"/>
            <w:rFonts w:ascii="Times New Roman Bold" w:hAnsi="Times New Roman Bold"/>
          </w:rPr>
          <w:t>A.</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rPr>
          <w:t>The County’s Objectives</w:t>
        </w:r>
        <w:r w:rsidR="00A23DD4">
          <w:rPr>
            <w:webHidden/>
          </w:rPr>
          <w:tab/>
        </w:r>
        <w:r w:rsidR="00A23DD4">
          <w:rPr>
            <w:webHidden/>
          </w:rPr>
          <w:fldChar w:fldCharType="begin"/>
        </w:r>
        <w:r w:rsidR="00A23DD4">
          <w:rPr>
            <w:webHidden/>
          </w:rPr>
          <w:instrText xml:space="preserve"> PAGEREF _Toc318900641 \h </w:instrText>
        </w:r>
        <w:r w:rsidR="00A23DD4">
          <w:rPr>
            <w:webHidden/>
          </w:rPr>
        </w:r>
        <w:r w:rsidR="00A23DD4">
          <w:rPr>
            <w:webHidden/>
          </w:rPr>
          <w:fldChar w:fldCharType="separate"/>
        </w:r>
        <w:r w:rsidR="00A23DD4">
          <w:rPr>
            <w:webHidden/>
          </w:rPr>
          <w:t>12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42" w:history="1">
        <w:r w:rsidR="00A23DD4" w:rsidRPr="001A493A">
          <w:rPr>
            <w:rStyle w:val="Hyperlink"/>
            <w:rFonts w:ascii="Times New Roman Bold" w:hAnsi="Times New Roman Bold"/>
          </w:rPr>
          <w:t>B.</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rPr>
          <w:t>County eGovernment Initiative</w:t>
        </w:r>
        <w:r w:rsidR="00A23DD4">
          <w:rPr>
            <w:webHidden/>
          </w:rPr>
          <w:tab/>
        </w:r>
        <w:r w:rsidR="00A23DD4">
          <w:rPr>
            <w:webHidden/>
          </w:rPr>
          <w:fldChar w:fldCharType="begin"/>
        </w:r>
        <w:r w:rsidR="00A23DD4">
          <w:rPr>
            <w:webHidden/>
          </w:rPr>
          <w:instrText xml:space="preserve"> PAGEREF _Toc318900642 \h </w:instrText>
        </w:r>
        <w:r w:rsidR="00A23DD4">
          <w:rPr>
            <w:webHidden/>
          </w:rPr>
        </w:r>
        <w:r w:rsidR="00A23DD4">
          <w:rPr>
            <w:webHidden/>
          </w:rPr>
          <w:fldChar w:fldCharType="separate"/>
        </w:r>
        <w:r w:rsidR="00A23DD4">
          <w:rPr>
            <w:webHidden/>
          </w:rPr>
          <w:t>12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43" w:history="1">
        <w:r w:rsidR="00A23DD4" w:rsidRPr="001A493A">
          <w:rPr>
            <w:rStyle w:val="Hyperlink"/>
            <w:rFonts w:ascii="Times New Roman Bold" w:hAnsi="Times New Roman Bold"/>
          </w:rPr>
          <w:t>C.</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rPr>
          <w:t>Approval by the County</w:t>
        </w:r>
        <w:r w:rsidR="00A23DD4">
          <w:rPr>
            <w:webHidden/>
          </w:rPr>
          <w:tab/>
        </w:r>
        <w:r w:rsidR="00A23DD4">
          <w:rPr>
            <w:webHidden/>
          </w:rPr>
          <w:fldChar w:fldCharType="begin"/>
        </w:r>
        <w:r w:rsidR="00A23DD4">
          <w:rPr>
            <w:webHidden/>
          </w:rPr>
          <w:instrText xml:space="preserve"> PAGEREF _Toc318900643 \h </w:instrText>
        </w:r>
        <w:r w:rsidR="00A23DD4">
          <w:rPr>
            <w:webHidden/>
          </w:rPr>
        </w:r>
        <w:r w:rsidR="00A23DD4">
          <w:rPr>
            <w:webHidden/>
          </w:rPr>
          <w:fldChar w:fldCharType="separate"/>
        </w:r>
        <w:r w:rsidR="00A23DD4">
          <w:rPr>
            <w:webHidden/>
          </w:rPr>
          <w:t>13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44" w:history="1">
        <w:r w:rsidR="00A23DD4" w:rsidRPr="001A493A">
          <w:rPr>
            <w:rStyle w:val="Hyperlink"/>
            <w:rFonts w:ascii="Times New Roman Bold" w:hAnsi="Times New Roman Bold"/>
            <w:caps/>
          </w:rPr>
          <w:t>II.</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Agreement Structure</w:t>
        </w:r>
        <w:r w:rsidR="00A23DD4">
          <w:rPr>
            <w:webHidden/>
          </w:rPr>
          <w:tab/>
        </w:r>
        <w:r w:rsidR="00A23DD4">
          <w:rPr>
            <w:webHidden/>
          </w:rPr>
          <w:fldChar w:fldCharType="begin"/>
        </w:r>
        <w:r w:rsidR="00A23DD4">
          <w:rPr>
            <w:webHidden/>
          </w:rPr>
          <w:instrText xml:space="preserve"> PAGEREF _Toc318900644 \h </w:instrText>
        </w:r>
        <w:r w:rsidR="00A23DD4">
          <w:rPr>
            <w:webHidden/>
          </w:rPr>
        </w:r>
        <w:r w:rsidR="00A23DD4">
          <w:rPr>
            <w:webHidden/>
          </w:rPr>
          <w:fldChar w:fldCharType="separate"/>
        </w:r>
        <w:r w:rsidR="00A23DD4">
          <w:rPr>
            <w:webHidden/>
          </w:rPr>
          <w:t>13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45" w:history="1">
        <w:r w:rsidR="00A23DD4" w:rsidRPr="001A493A">
          <w:rPr>
            <w:rStyle w:val="Hyperlink"/>
            <w:rFonts w:ascii="Times New Roman Bold" w:hAnsi="Times New Roman Bold"/>
          </w:rPr>
          <w:t>A.</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rPr>
          <w:t>Agreement</w:t>
        </w:r>
        <w:r w:rsidR="00A23DD4">
          <w:rPr>
            <w:webHidden/>
          </w:rPr>
          <w:tab/>
        </w:r>
        <w:r w:rsidR="00A23DD4">
          <w:rPr>
            <w:webHidden/>
          </w:rPr>
          <w:fldChar w:fldCharType="begin"/>
        </w:r>
        <w:r w:rsidR="00A23DD4">
          <w:rPr>
            <w:webHidden/>
          </w:rPr>
          <w:instrText xml:space="preserve"> PAGEREF _Toc318900645 \h </w:instrText>
        </w:r>
        <w:r w:rsidR="00A23DD4">
          <w:rPr>
            <w:webHidden/>
          </w:rPr>
        </w:r>
        <w:r w:rsidR="00A23DD4">
          <w:rPr>
            <w:webHidden/>
          </w:rPr>
          <w:fldChar w:fldCharType="separate"/>
        </w:r>
        <w:r w:rsidR="00A23DD4">
          <w:rPr>
            <w:webHidden/>
          </w:rPr>
          <w:t>13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46" w:history="1">
        <w:r w:rsidR="00A23DD4" w:rsidRPr="001A493A">
          <w:rPr>
            <w:rStyle w:val="Hyperlink"/>
            <w:rFonts w:ascii="Times New Roman Bold" w:hAnsi="Times New Roman Bold"/>
          </w:rPr>
          <w:t>B.</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rPr>
          <w:t>County Departments utilizing this Agreement</w:t>
        </w:r>
        <w:r w:rsidR="00A23DD4">
          <w:rPr>
            <w:webHidden/>
          </w:rPr>
          <w:tab/>
        </w:r>
        <w:r w:rsidR="00A23DD4">
          <w:rPr>
            <w:webHidden/>
          </w:rPr>
          <w:fldChar w:fldCharType="begin"/>
        </w:r>
        <w:r w:rsidR="00A23DD4">
          <w:rPr>
            <w:webHidden/>
          </w:rPr>
          <w:instrText xml:space="preserve"> PAGEREF _Toc318900646 \h </w:instrText>
        </w:r>
        <w:r w:rsidR="00A23DD4">
          <w:rPr>
            <w:webHidden/>
          </w:rPr>
        </w:r>
        <w:r w:rsidR="00A23DD4">
          <w:rPr>
            <w:webHidden/>
          </w:rPr>
          <w:fldChar w:fldCharType="separate"/>
        </w:r>
        <w:r w:rsidR="00A23DD4">
          <w:rPr>
            <w:webHidden/>
          </w:rPr>
          <w:t>13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50" w:history="1">
        <w:r w:rsidR="00A23DD4" w:rsidRPr="001A493A">
          <w:rPr>
            <w:rStyle w:val="Hyperlink"/>
            <w:rFonts w:ascii="Times New Roman Bold" w:hAnsi="Times New Roman Bold"/>
          </w:rPr>
          <w:t>1.</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SERVICES</w:t>
        </w:r>
        <w:r w:rsidR="00A23DD4">
          <w:rPr>
            <w:webHidden/>
          </w:rPr>
          <w:tab/>
        </w:r>
        <w:r w:rsidR="00A23DD4">
          <w:rPr>
            <w:webHidden/>
          </w:rPr>
          <w:fldChar w:fldCharType="begin"/>
        </w:r>
        <w:r w:rsidR="00A23DD4">
          <w:rPr>
            <w:webHidden/>
          </w:rPr>
          <w:instrText xml:space="preserve"> PAGEREF _Toc318900650 \h </w:instrText>
        </w:r>
        <w:r w:rsidR="00A23DD4">
          <w:rPr>
            <w:webHidden/>
          </w:rPr>
        </w:r>
        <w:r w:rsidR="00A23DD4">
          <w:rPr>
            <w:webHidden/>
          </w:rPr>
          <w:fldChar w:fldCharType="separate"/>
        </w:r>
        <w:r w:rsidR="00A23DD4">
          <w:rPr>
            <w:webHidden/>
          </w:rPr>
          <w:t>14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1" w:history="1">
        <w:r w:rsidR="00A23DD4" w:rsidRPr="001A493A">
          <w:rPr>
            <w:rStyle w:val="Hyperlink"/>
            <w:rFonts w:ascii="Times New Roman Bold" w:hAnsi="Times New Roman Bold"/>
          </w:rPr>
          <w:t>1.1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Agreement to Perform Services</w:t>
        </w:r>
        <w:r w:rsidR="00A23DD4">
          <w:rPr>
            <w:webHidden/>
          </w:rPr>
          <w:tab/>
        </w:r>
        <w:r w:rsidR="00A23DD4">
          <w:rPr>
            <w:webHidden/>
          </w:rPr>
          <w:fldChar w:fldCharType="begin"/>
        </w:r>
        <w:r w:rsidR="00A23DD4">
          <w:rPr>
            <w:webHidden/>
          </w:rPr>
          <w:instrText xml:space="preserve"> PAGEREF _Toc318900651 \h </w:instrText>
        </w:r>
        <w:r w:rsidR="00A23DD4">
          <w:rPr>
            <w:webHidden/>
          </w:rPr>
        </w:r>
        <w:r w:rsidR="00A23DD4">
          <w:rPr>
            <w:webHidden/>
          </w:rPr>
          <w:fldChar w:fldCharType="separate"/>
        </w:r>
        <w:r w:rsidR="00A23DD4">
          <w:rPr>
            <w:webHidden/>
          </w:rPr>
          <w:t>14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2" w:history="1">
        <w:r w:rsidR="00A23DD4" w:rsidRPr="001A493A">
          <w:rPr>
            <w:rStyle w:val="Hyperlink"/>
            <w:rFonts w:ascii="Times New Roman Bold" w:hAnsi="Times New Roman Bold"/>
          </w:rPr>
          <w:t>1.2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Cutover</w:t>
        </w:r>
        <w:r w:rsidR="00A23DD4">
          <w:rPr>
            <w:webHidden/>
          </w:rPr>
          <w:tab/>
        </w:r>
        <w:r w:rsidR="00A23DD4">
          <w:rPr>
            <w:webHidden/>
          </w:rPr>
          <w:fldChar w:fldCharType="begin"/>
        </w:r>
        <w:r w:rsidR="00A23DD4">
          <w:rPr>
            <w:webHidden/>
          </w:rPr>
          <w:instrText xml:space="preserve"> PAGEREF _Toc318900652 \h </w:instrText>
        </w:r>
        <w:r w:rsidR="00A23DD4">
          <w:rPr>
            <w:webHidden/>
          </w:rPr>
        </w:r>
        <w:r w:rsidR="00A23DD4">
          <w:rPr>
            <w:webHidden/>
          </w:rPr>
          <w:fldChar w:fldCharType="separate"/>
        </w:r>
        <w:r w:rsidR="00A23DD4">
          <w:rPr>
            <w:webHidden/>
          </w:rPr>
          <w:t>15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3" w:history="1">
        <w:r w:rsidR="00A23DD4" w:rsidRPr="001A493A">
          <w:rPr>
            <w:rStyle w:val="Hyperlink"/>
            <w:rFonts w:ascii="Times New Roman Bold" w:hAnsi="Times New Roman Bold"/>
          </w:rPr>
          <w:t>1.3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Stop Order</w:t>
        </w:r>
        <w:r w:rsidR="00A23DD4">
          <w:rPr>
            <w:webHidden/>
          </w:rPr>
          <w:tab/>
        </w:r>
        <w:r w:rsidR="00A23DD4">
          <w:rPr>
            <w:webHidden/>
          </w:rPr>
          <w:fldChar w:fldCharType="begin"/>
        </w:r>
        <w:r w:rsidR="00A23DD4">
          <w:rPr>
            <w:webHidden/>
          </w:rPr>
          <w:instrText xml:space="preserve"> PAGEREF _Toc318900653 \h </w:instrText>
        </w:r>
        <w:r w:rsidR="00A23DD4">
          <w:rPr>
            <w:webHidden/>
          </w:rPr>
        </w:r>
        <w:r w:rsidR="00A23DD4">
          <w:rPr>
            <w:webHidden/>
          </w:rPr>
          <w:fldChar w:fldCharType="separate"/>
        </w:r>
        <w:r w:rsidR="00A23DD4">
          <w:rPr>
            <w:webHidden/>
          </w:rPr>
          <w:t>16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4" w:history="1">
        <w:r w:rsidR="00A23DD4" w:rsidRPr="001A493A">
          <w:rPr>
            <w:rStyle w:val="Hyperlink"/>
            <w:rFonts w:ascii="Times New Roman Bold" w:hAnsi="Times New Roman Bold"/>
          </w:rPr>
          <w:t>1.4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Manuals</w:t>
        </w:r>
        <w:r w:rsidR="00A23DD4">
          <w:rPr>
            <w:webHidden/>
          </w:rPr>
          <w:tab/>
        </w:r>
        <w:r w:rsidR="00A23DD4">
          <w:rPr>
            <w:webHidden/>
          </w:rPr>
          <w:fldChar w:fldCharType="begin"/>
        </w:r>
        <w:r w:rsidR="00A23DD4">
          <w:rPr>
            <w:webHidden/>
          </w:rPr>
          <w:instrText xml:space="preserve"> PAGEREF _Toc318900654 \h </w:instrText>
        </w:r>
        <w:r w:rsidR="00A23DD4">
          <w:rPr>
            <w:webHidden/>
          </w:rPr>
        </w:r>
        <w:r w:rsidR="00A23DD4">
          <w:rPr>
            <w:webHidden/>
          </w:rPr>
          <w:fldChar w:fldCharType="separate"/>
        </w:r>
        <w:r w:rsidR="00A23DD4">
          <w:rPr>
            <w:webHidden/>
          </w:rPr>
          <w:t>16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5" w:history="1">
        <w:r w:rsidR="00A23DD4" w:rsidRPr="001A493A">
          <w:rPr>
            <w:rStyle w:val="Hyperlink"/>
            <w:rFonts w:ascii="Times New Roman Bold" w:hAnsi="Times New Roman Bold"/>
          </w:rPr>
          <w:t>1.5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Disaster Recovery Plan</w:t>
        </w:r>
        <w:r w:rsidR="00A23DD4">
          <w:rPr>
            <w:webHidden/>
          </w:rPr>
          <w:tab/>
        </w:r>
        <w:r w:rsidR="00A23DD4">
          <w:rPr>
            <w:webHidden/>
          </w:rPr>
          <w:fldChar w:fldCharType="begin"/>
        </w:r>
        <w:r w:rsidR="00A23DD4">
          <w:rPr>
            <w:webHidden/>
          </w:rPr>
          <w:instrText xml:space="preserve"> PAGEREF _Toc318900655 \h </w:instrText>
        </w:r>
        <w:r w:rsidR="00A23DD4">
          <w:rPr>
            <w:webHidden/>
          </w:rPr>
        </w:r>
        <w:r w:rsidR="00A23DD4">
          <w:rPr>
            <w:webHidden/>
          </w:rPr>
          <w:fldChar w:fldCharType="separate"/>
        </w:r>
        <w:r w:rsidR="00A23DD4">
          <w:rPr>
            <w:webHidden/>
          </w:rPr>
          <w:t>17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6" w:history="1">
        <w:r w:rsidR="00A23DD4" w:rsidRPr="001A493A">
          <w:rPr>
            <w:rStyle w:val="Hyperlink"/>
            <w:rFonts w:ascii="Times New Roman Bold" w:hAnsi="Times New Roman Bold"/>
          </w:rPr>
          <w:t>1.6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Security Management Services</w:t>
        </w:r>
        <w:r w:rsidR="00A23DD4">
          <w:rPr>
            <w:webHidden/>
          </w:rPr>
          <w:tab/>
        </w:r>
        <w:r w:rsidR="00A23DD4">
          <w:rPr>
            <w:webHidden/>
          </w:rPr>
          <w:fldChar w:fldCharType="begin"/>
        </w:r>
        <w:r w:rsidR="00A23DD4">
          <w:rPr>
            <w:webHidden/>
          </w:rPr>
          <w:instrText xml:space="preserve"> PAGEREF _Toc318900656 \h </w:instrText>
        </w:r>
        <w:r w:rsidR="00A23DD4">
          <w:rPr>
            <w:webHidden/>
          </w:rPr>
        </w:r>
        <w:r w:rsidR="00A23DD4">
          <w:rPr>
            <w:webHidden/>
          </w:rPr>
          <w:fldChar w:fldCharType="separate"/>
        </w:r>
        <w:r w:rsidR="00A23DD4">
          <w:rPr>
            <w:webHidden/>
          </w:rPr>
          <w:t>17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7" w:history="1">
        <w:r w:rsidR="00A23DD4" w:rsidRPr="001A493A">
          <w:rPr>
            <w:rStyle w:val="Hyperlink"/>
            <w:rFonts w:ascii="Times New Roman Bold" w:hAnsi="Times New Roman Bold"/>
          </w:rPr>
          <w:t>1.7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Service Levels</w:t>
        </w:r>
        <w:r w:rsidR="00A23DD4">
          <w:rPr>
            <w:webHidden/>
          </w:rPr>
          <w:tab/>
        </w:r>
        <w:r w:rsidR="00A23DD4">
          <w:rPr>
            <w:webHidden/>
          </w:rPr>
          <w:fldChar w:fldCharType="begin"/>
        </w:r>
        <w:r w:rsidR="00A23DD4">
          <w:rPr>
            <w:webHidden/>
          </w:rPr>
          <w:instrText xml:space="preserve"> PAGEREF _Toc318900657 \h </w:instrText>
        </w:r>
        <w:r w:rsidR="00A23DD4">
          <w:rPr>
            <w:webHidden/>
          </w:rPr>
        </w:r>
        <w:r w:rsidR="00A23DD4">
          <w:rPr>
            <w:webHidden/>
          </w:rPr>
          <w:fldChar w:fldCharType="separate"/>
        </w:r>
        <w:r w:rsidR="00A23DD4">
          <w:rPr>
            <w:webHidden/>
          </w:rPr>
          <w:t>17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8" w:history="1">
        <w:r w:rsidR="00A23DD4" w:rsidRPr="001A493A">
          <w:rPr>
            <w:rStyle w:val="Hyperlink"/>
            <w:rFonts w:ascii="Times New Roman Bold" w:hAnsi="Times New Roman Bold"/>
          </w:rPr>
          <w:t>1.8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Root Cause Analysis, Predictive Analysis and Resolution</w:t>
        </w:r>
        <w:r w:rsidR="00A23DD4">
          <w:rPr>
            <w:webHidden/>
          </w:rPr>
          <w:tab/>
        </w:r>
        <w:r w:rsidR="00A23DD4">
          <w:rPr>
            <w:webHidden/>
          </w:rPr>
          <w:fldChar w:fldCharType="begin"/>
        </w:r>
        <w:r w:rsidR="00A23DD4">
          <w:rPr>
            <w:webHidden/>
          </w:rPr>
          <w:instrText xml:space="preserve"> PAGEREF _Toc318900658 \h </w:instrText>
        </w:r>
        <w:r w:rsidR="00A23DD4">
          <w:rPr>
            <w:webHidden/>
          </w:rPr>
        </w:r>
        <w:r w:rsidR="00A23DD4">
          <w:rPr>
            <w:webHidden/>
          </w:rPr>
          <w:fldChar w:fldCharType="separate"/>
        </w:r>
        <w:r w:rsidR="00A23DD4">
          <w:rPr>
            <w:webHidden/>
          </w:rPr>
          <w:t>19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59" w:history="1">
        <w:r w:rsidR="00A23DD4" w:rsidRPr="001A493A">
          <w:rPr>
            <w:rStyle w:val="Hyperlink"/>
            <w:rFonts w:ascii="Times New Roman Bold" w:hAnsi="Times New Roman Bold"/>
          </w:rPr>
          <w:t>1.9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Anti-Malware Protections</w:t>
        </w:r>
        <w:r w:rsidR="00A23DD4">
          <w:rPr>
            <w:webHidden/>
          </w:rPr>
          <w:tab/>
        </w:r>
        <w:r w:rsidR="00A23DD4">
          <w:rPr>
            <w:webHidden/>
          </w:rPr>
          <w:fldChar w:fldCharType="begin"/>
        </w:r>
        <w:r w:rsidR="00A23DD4">
          <w:rPr>
            <w:webHidden/>
          </w:rPr>
          <w:instrText xml:space="preserve"> PAGEREF _Toc318900659 \h </w:instrText>
        </w:r>
        <w:r w:rsidR="00A23DD4">
          <w:rPr>
            <w:webHidden/>
          </w:rPr>
        </w:r>
        <w:r w:rsidR="00A23DD4">
          <w:rPr>
            <w:webHidden/>
          </w:rPr>
          <w:fldChar w:fldCharType="separate"/>
        </w:r>
        <w:r w:rsidR="00A23DD4">
          <w:rPr>
            <w:webHidden/>
          </w:rPr>
          <w:t>20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0" w:history="1">
        <w:r w:rsidR="00A23DD4" w:rsidRPr="001A493A">
          <w:rPr>
            <w:rStyle w:val="Hyperlink"/>
            <w:rFonts w:ascii="Times New Roman Bold" w:hAnsi="Times New Roman Bold"/>
          </w:rPr>
          <w:t>1.10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Standards</w:t>
        </w:r>
        <w:r w:rsidR="00A23DD4">
          <w:rPr>
            <w:webHidden/>
          </w:rPr>
          <w:tab/>
        </w:r>
        <w:r w:rsidR="00A23DD4">
          <w:rPr>
            <w:webHidden/>
          </w:rPr>
          <w:fldChar w:fldCharType="begin"/>
        </w:r>
        <w:r w:rsidR="00A23DD4">
          <w:rPr>
            <w:webHidden/>
          </w:rPr>
          <w:instrText xml:space="preserve"> PAGEREF _Toc318900660 \h </w:instrText>
        </w:r>
        <w:r w:rsidR="00A23DD4">
          <w:rPr>
            <w:webHidden/>
          </w:rPr>
        </w:r>
        <w:r w:rsidR="00A23DD4">
          <w:rPr>
            <w:webHidden/>
          </w:rPr>
          <w:fldChar w:fldCharType="separate"/>
        </w:r>
        <w:r w:rsidR="00A23DD4">
          <w:rPr>
            <w:webHidden/>
          </w:rPr>
          <w:t>20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1" w:history="1">
        <w:r w:rsidR="00A23DD4" w:rsidRPr="001A493A">
          <w:rPr>
            <w:rStyle w:val="Hyperlink"/>
            <w:rFonts w:ascii="Times New Roman Bold" w:hAnsi="Times New Roman Bold"/>
          </w:rPr>
          <w:t>1.11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Non-Exclusivity</w:t>
        </w:r>
        <w:r w:rsidR="00A23DD4">
          <w:rPr>
            <w:webHidden/>
          </w:rPr>
          <w:tab/>
        </w:r>
        <w:r w:rsidR="00A23DD4">
          <w:rPr>
            <w:webHidden/>
          </w:rPr>
          <w:fldChar w:fldCharType="begin"/>
        </w:r>
        <w:r w:rsidR="00A23DD4">
          <w:rPr>
            <w:webHidden/>
          </w:rPr>
          <w:instrText xml:space="preserve"> PAGEREF _Toc318900661 \h </w:instrText>
        </w:r>
        <w:r w:rsidR="00A23DD4">
          <w:rPr>
            <w:webHidden/>
          </w:rPr>
        </w:r>
        <w:r w:rsidR="00A23DD4">
          <w:rPr>
            <w:webHidden/>
          </w:rPr>
          <w:fldChar w:fldCharType="separate"/>
        </w:r>
        <w:r w:rsidR="00A23DD4">
          <w:rPr>
            <w:webHidden/>
          </w:rPr>
          <w:t>20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2" w:history="1">
        <w:r w:rsidR="00A23DD4" w:rsidRPr="001A493A">
          <w:rPr>
            <w:rStyle w:val="Hyperlink"/>
            <w:rFonts w:ascii="Times New Roman Bold" w:hAnsi="Times New Roman Bold"/>
          </w:rPr>
          <w:t>1.12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Location of Performance</w:t>
        </w:r>
        <w:r w:rsidR="00A23DD4">
          <w:rPr>
            <w:webHidden/>
          </w:rPr>
          <w:tab/>
        </w:r>
        <w:r w:rsidR="00A23DD4">
          <w:rPr>
            <w:webHidden/>
          </w:rPr>
          <w:fldChar w:fldCharType="begin"/>
        </w:r>
        <w:r w:rsidR="00A23DD4">
          <w:rPr>
            <w:webHidden/>
          </w:rPr>
          <w:instrText xml:space="preserve"> PAGEREF _Toc318900662 \h </w:instrText>
        </w:r>
        <w:r w:rsidR="00A23DD4">
          <w:rPr>
            <w:webHidden/>
          </w:rPr>
        </w:r>
        <w:r w:rsidR="00A23DD4">
          <w:rPr>
            <w:webHidden/>
          </w:rPr>
          <w:fldChar w:fldCharType="separate"/>
        </w:r>
        <w:r w:rsidR="00A23DD4">
          <w:rPr>
            <w:webHidden/>
          </w:rPr>
          <w:t>20</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63" w:history="1">
        <w:r w:rsidR="00A23DD4" w:rsidRPr="001A493A">
          <w:rPr>
            <w:rStyle w:val="Hyperlink"/>
            <w:rFonts w:ascii="Times New Roman Bold" w:hAnsi="Times New Roman Bold"/>
          </w:rPr>
          <w:t>2.</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RELATIONSHIP MANAGEMENT</w:t>
        </w:r>
        <w:r w:rsidR="00A23DD4">
          <w:rPr>
            <w:webHidden/>
          </w:rPr>
          <w:tab/>
        </w:r>
        <w:r w:rsidR="00A23DD4">
          <w:rPr>
            <w:webHidden/>
          </w:rPr>
          <w:fldChar w:fldCharType="begin"/>
        </w:r>
        <w:r w:rsidR="00A23DD4">
          <w:rPr>
            <w:webHidden/>
          </w:rPr>
          <w:instrText xml:space="preserve"> PAGEREF _Toc318900663 \h </w:instrText>
        </w:r>
        <w:r w:rsidR="00A23DD4">
          <w:rPr>
            <w:webHidden/>
          </w:rPr>
        </w:r>
        <w:r w:rsidR="00A23DD4">
          <w:rPr>
            <w:webHidden/>
          </w:rPr>
          <w:fldChar w:fldCharType="separate"/>
        </w:r>
        <w:r w:rsidR="00A23DD4">
          <w:rPr>
            <w:webHidden/>
          </w:rPr>
          <w:t>21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4" w:history="1">
        <w:r w:rsidR="00A23DD4" w:rsidRPr="001A493A">
          <w:rPr>
            <w:rStyle w:val="Hyperlink"/>
            <w:rFonts w:ascii="Times New Roman Bold" w:hAnsi="Times New Roman Bold"/>
          </w:rPr>
          <w:t>2.1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Status Reports</w:t>
        </w:r>
        <w:r w:rsidR="00A23DD4">
          <w:rPr>
            <w:webHidden/>
          </w:rPr>
          <w:tab/>
        </w:r>
        <w:r w:rsidR="00A23DD4">
          <w:rPr>
            <w:webHidden/>
          </w:rPr>
          <w:fldChar w:fldCharType="begin"/>
        </w:r>
        <w:r w:rsidR="00A23DD4">
          <w:rPr>
            <w:webHidden/>
          </w:rPr>
          <w:instrText xml:space="preserve"> PAGEREF _Toc318900664 \h </w:instrText>
        </w:r>
        <w:r w:rsidR="00A23DD4">
          <w:rPr>
            <w:webHidden/>
          </w:rPr>
        </w:r>
        <w:r w:rsidR="00A23DD4">
          <w:rPr>
            <w:webHidden/>
          </w:rPr>
          <w:fldChar w:fldCharType="separate"/>
        </w:r>
        <w:r w:rsidR="00A23DD4">
          <w:rPr>
            <w:webHidden/>
          </w:rPr>
          <w:t>21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5" w:history="1">
        <w:r w:rsidR="00A23DD4" w:rsidRPr="001A493A">
          <w:rPr>
            <w:rStyle w:val="Hyperlink"/>
            <w:rFonts w:ascii="Times New Roman Bold" w:hAnsi="Times New Roman Bold"/>
          </w:rPr>
          <w:t>2.2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Status Meetings</w:t>
        </w:r>
        <w:r w:rsidR="00A23DD4">
          <w:rPr>
            <w:webHidden/>
          </w:rPr>
          <w:tab/>
        </w:r>
        <w:r w:rsidR="00A23DD4">
          <w:rPr>
            <w:webHidden/>
          </w:rPr>
          <w:fldChar w:fldCharType="begin"/>
        </w:r>
        <w:r w:rsidR="00A23DD4">
          <w:rPr>
            <w:webHidden/>
          </w:rPr>
          <w:instrText xml:space="preserve"> PAGEREF _Toc318900665 \h </w:instrText>
        </w:r>
        <w:r w:rsidR="00A23DD4">
          <w:rPr>
            <w:webHidden/>
          </w:rPr>
        </w:r>
        <w:r w:rsidR="00A23DD4">
          <w:rPr>
            <w:webHidden/>
          </w:rPr>
          <w:fldChar w:fldCharType="separate"/>
        </w:r>
        <w:r w:rsidR="00A23DD4">
          <w:rPr>
            <w:webHidden/>
          </w:rPr>
          <w:t>21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6" w:history="1">
        <w:r w:rsidR="00A23DD4" w:rsidRPr="001A493A">
          <w:rPr>
            <w:rStyle w:val="Hyperlink"/>
            <w:rFonts w:ascii="Times New Roman Bold" w:hAnsi="Times New Roman Bold"/>
          </w:rPr>
          <w:t>2.3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Work Orders</w:t>
        </w:r>
        <w:r w:rsidR="00A23DD4">
          <w:rPr>
            <w:webHidden/>
          </w:rPr>
          <w:tab/>
        </w:r>
        <w:r w:rsidR="00A23DD4">
          <w:rPr>
            <w:webHidden/>
          </w:rPr>
          <w:fldChar w:fldCharType="begin"/>
        </w:r>
        <w:r w:rsidR="00A23DD4">
          <w:rPr>
            <w:webHidden/>
          </w:rPr>
          <w:instrText xml:space="preserve"> PAGEREF _Toc318900666 \h </w:instrText>
        </w:r>
        <w:r w:rsidR="00A23DD4">
          <w:rPr>
            <w:webHidden/>
          </w:rPr>
        </w:r>
        <w:r w:rsidR="00A23DD4">
          <w:rPr>
            <w:webHidden/>
          </w:rPr>
          <w:fldChar w:fldCharType="separate"/>
        </w:r>
        <w:r w:rsidR="00A23DD4">
          <w:rPr>
            <w:webHidden/>
          </w:rPr>
          <w:t>21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7" w:history="1">
        <w:r w:rsidR="00A23DD4" w:rsidRPr="001A493A">
          <w:rPr>
            <w:rStyle w:val="Hyperlink"/>
            <w:rFonts w:ascii="Times New Roman Bold" w:hAnsi="Times New Roman Bold"/>
          </w:rPr>
          <w:t>2.4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Out-of-Scope Work Order</w:t>
        </w:r>
        <w:r w:rsidR="00A23DD4">
          <w:rPr>
            <w:webHidden/>
          </w:rPr>
          <w:tab/>
        </w:r>
        <w:r w:rsidR="00A23DD4">
          <w:rPr>
            <w:webHidden/>
          </w:rPr>
          <w:fldChar w:fldCharType="begin"/>
        </w:r>
        <w:r w:rsidR="00A23DD4">
          <w:rPr>
            <w:webHidden/>
          </w:rPr>
          <w:instrText xml:space="preserve"> PAGEREF _Toc318900667 \h </w:instrText>
        </w:r>
        <w:r w:rsidR="00A23DD4">
          <w:rPr>
            <w:webHidden/>
          </w:rPr>
        </w:r>
        <w:r w:rsidR="00A23DD4">
          <w:rPr>
            <w:webHidden/>
          </w:rPr>
          <w:fldChar w:fldCharType="separate"/>
        </w:r>
        <w:r w:rsidR="00A23DD4">
          <w:rPr>
            <w:webHidden/>
          </w:rPr>
          <w:t>22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8" w:history="1">
        <w:r w:rsidR="00A23DD4" w:rsidRPr="001A493A">
          <w:rPr>
            <w:rStyle w:val="Hyperlink"/>
            <w:rFonts w:ascii="Times New Roman Bold" w:hAnsi="Times New Roman Bold"/>
          </w:rPr>
          <w:t>2.5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Milestones</w:t>
        </w:r>
        <w:r w:rsidR="00A23DD4">
          <w:rPr>
            <w:webHidden/>
          </w:rPr>
          <w:tab/>
        </w:r>
        <w:r w:rsidR="00A23DD4">
          <w:rPr>
            <w:webHidden/>
          </w:rPr>
          <w:fldChar w:fldCharType="begin"/>
        </w:r>
        <w:r w:rsidR="00A23DD4">
          <w:rPr>
            <w:webHidden/>
          </w:rPr>
          <w:instrText xml:space="preserve"> PAGEREF _Toc318900668 \h </w:instrText>
        </w:r>
        <w:r w:rsidR="00A23DD4">
          <w:rPr>
            <w:webHidden/>
          </w:rPr>
        </w:r>
        <w:r w:rsidR="00A23DD4">
          <w:rPr>
            <w:webHidden/>
          </w:rPr>
          <w:fldChar w:fldCharType="separate"/>
        </w:r>
        <w:r w:rsidR="00A23DD4">
          <w:rPr>
            <w:webHidden/>
          </w:rPr>
          <w:t>22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69" w:history="1">
        <w:r w:rsidR="00A23DD4" w:rsidRPr="001A493A">
          <w:rPr>
            <w:rStyle w:val="Hyperlink"/>
            <w:rFonts w:ascii="Times New Roman Bold" w:hAnsi="Times New Roman Bold"/>
          </w:rPr>
          <w:t>2.6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Extraordinary Events or Circumstances</w:t>
        </w:r>
        <w:r w:rsidR="00A23DD4">
          <w:rPr>
            <w:webHidden/>
          </w:rPr>
          <w:tab/>
        </w:r>
        <w:r w:rsidR="00A23DD4">
          <w:rPr>
            <w:webHidden/>
          </w:rPr>
          <w:fldChar w:fldCharType="begin"/>
        </w:r>
        <w:r w:rsidR="00A23DD4">
          <w:rPr>
            <w:webHidden/>
          </w:rPr>
          <w:instrText xml:space="preserve"> PAGEREF _Toc318900669 \h </w:instrText>
        </w:r>
        <w:r w:rsidR="00A23DD4">
          <w:rPr>
            <w:webHidden/>
          </w:rPr>
        </w:r>
        <w:r w:rsidR="00A23DD4">
          <w:rPr>
            <w:webHidden/>
          </w:rPr>
          <w:fldChar w:fldCharType="separate"/>
        </w:r>
        <w:r w:rsidR="00A23DD4">
          <w:rPr>
            <w:webHidden/>
          </w:rPr>
          <w:t>23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0" w:history="1">
        <w:r w:rsidR="00A23DD4" w:rsidRPr="001A493A">
          <w:rPr>
            <w:rStyle w:val="Hyperlink"/>
            <w:rFonts w:ascii="Times New Roman Bold" w:hAnsi="Times New Roman Bold"/>
          </w:rPr>
          <w:t>2.7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Notice of Adverse Impact</w:t>
        </w:r>
        <w:r w:rsidR="00A23DD4">
          <w:rPr>
            <w:webHidden/>
          </w:rPr>
          <w:tab/>
        </w:r>
        <w:r w:rsidR="00A23DD4">
          <w:rPr>
            <w:webHidden/>
          </w:rPr>
          <w:fldChar w:fldCharType="begin"/>
        </w:r>
        <w:r w:rsidR="00A23DD4">
          <w:rPr>
            <w:webHidden/>
          </w:rPr>
          <w:instrText xml:space="preserve"> PAGEREF _Toc318900670 \h </w:instrText>
        </w:r>
        <w:r w:rsidR="00A23DD4">
          <w:rPr>
            <w:webHidden/>
          </w:rPr>
        </w:r>
        <w:r w:rsidR="00A23DD4">
          <w:rPr>
            <w:webHidden/>
          </w:rPr>
          <w:fldChar w:fldCharType="separate"/>
        </w:r>
        <w:r w:rsidR="00A23DD4">
          <w:rPr>
            <w:webHidden/>
          </w:rPr>
          <w:t>23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71" w:history="1">
        <w:r w:rsidR="00A23DD4" w:rsidRPr="001A493A">
          <w:rPr>
            <w:rStyle w:val="Hyperlink"/>
            <w:rFonts w:ascii="Times New Roman Bold" w:hAnsi="Times New Roman Bold"/>
          </w:rPr>
          <w:t>3.</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ACCEPTANCE TESTING</w:t>
        </w:r>
        <w:r w:rsidR="00A23DD4">
          <w:rPr>
            <w:webHidden/>
          </w:rPr>
          <w:tab/>
        </w:r>
        <w:r w:rsidR="00A23DD4">
          <w:rPr>
            <w:webHidden/>
          </w:rPr>
          <w:fldChar w:fldCharType="begin"/>
        </w:r>
        <w:r w:rsidR="00A23DD4">
          <w:rPr>
            <w:webHidden/>
          </w:rPr>
          <w:instrText xml:space="preserve"> PAGEREF _Toc318900671 \h </w:instrText>
        </w:r>
        <w:r w:rsidR="00A23DD4">
          <w:rPr>
            <w:webHidden/>
          </w:rPr>
        </w:r>
        <w:r w:rsidR="00A23DD4">
          <w:rPr>
            <w:webHidden/>
          </w:rPr>
          <w:fldChar w:fldCharType="separate"/>
        </w:r>
        <w:r w:rsidR="00A23DD4">
          <w:rPr>
            <w:webHidden/>
          </w:rPr>
          <w:t>23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2" w:history="1">
        <w:r w:rsidR="00A23DD4" w:rsidRPr="001A493A">
          <w:rPr>
            <w:rStyle w:val="Hyperlink"/>
            <w:rFonts w:ascii="Times New Roman Bold" w:hAnsi="Times New Roman Bold"/>
          </w:rPr>
          <w:t>3.1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User Acceptance Testing</w:t>
        </w:r>
        <w:r w:rsidR="00A23DD4">
          <w:rPr>
            <w:webHidden/>
          </w:rPr>
          <w:tab/>
        </w:r>
        <w:r w:rsidR="00A23DD4">
          <w:rPr>
            <w:webHidden/>
          </w:rPr>
          <w:fldChar w:fldCharType="begin"/>
        </w:r>
        <w:r w:rsidR="00A23DD4">
          <w:rPr>
            <w:webHidden/>
          </w:rPr>
          <w:instrText xml:space="preserve"> PAGEREF _Toc318900672 \h </w:instrText>
        </w:r>
        <w:r w:rsidR="00A23DD4">
          <w:rPr>
            <w:webHidden/>
          </w:rPr>
        </w:r>
        <w:r w:rsidR="00A23DD4">
          <w:rPr>
            <w:webHidden/>
          </w:rPr>
          <w:fldChar w:fldCharType="separate"/>
        </w:r>
        <w:r w:rsidR="00A23DD4">
          <w:rPr>
            <w:webHidden/>
          </w:rPr>
          <w:t>24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3" w:history="1">
        <w:r w:rsidR="00A23DD4" w:rsidRPr="001A493A">
          <w:rPr>
            <w:rStyle w:val="Hyperlink"/>
            <w:rFonts w:ascii="Times New Roman Bold" w:hAnsi="Times New Roman Bold"/>
          </w:rPr>
          <w:t>3.2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Cure</w:t>
        </w:r>
        <w:r w:rsidR="00A23DD4">
          <w:rPr>
            <w:webHidden/>
          </w:rPr>
          <w:tab/>
        </w:r>
        <w:r w:rsidR="00A23DD4">
          <w:rPr>
            <w:webHidden/>
          </w:rPr>
          <w:fldChar w:fldCharType="begin"/>
        </w:r>
        <w:r w:rsidR="00A23DD4">
          <w:rPr>
            <w:webHidden/>
          </w:rPr>
          <w:instrText xml:space="preserve"> PAGEREF _Toc318900673 \h </w:instrText>
        </w:r>
        <w:r w:rsidR="00A23DD4">
          <w:rPr>
            <w:webHidden/>
          </w:rPr>
        </w:r>
        <w:r w:rsidR="00A23DD4">
          <w:rPr>
            <w:webHidden/>
          </w:rPr>
          <w:fldChar w:fldCharType="separate"/>
        </w:r>
        <w:r w:rsidR="00A23DD4">
          <w:rPr>
            <w:webHidden/>
          </w:rPr>
          <w:t>24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4" w:history="1">
        <w:r w:rsidR="00A23DD4" w:rsidRPr="001A493A">
          <w:rPr>
            <w:rStyle w:val="Hyperlink"/>
            <w:rFonts w:ascii="Times New Roman Bold" w:hAnsi="Times New Roman Bold"/>
          </w:rPr>
          <w:t>3.3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Final USER Acceptance</w:t>
        </w:r>
        <w:r w:rsidR="00A23DD4">
          <w:rPr>
            <w:webHidden/>
          </w:rPr>
          <w:tab/>
        </w:r>
        <w:r w:rsidR="00A23DD4">
          <w:rPr>
            <w:webHidden/>
          </w:rPr>
          <w:fldChar w:fldCharType="begin"/>
        </w:r>
        <w:r w:rsidR="00A23DD4">
          <w:rPr>
            <w:webHidden/>
          </w:rPr>
          <w:instrText xml:space="preserve"> PAGEREF _Toc318900674 \h </w:instrText>
        </w:r>
        <w:r w:rsidR="00A23DD4">
          <w:rPr>
            <w:webHidden/>
          </w:rPr>
        </w:r>
        <w:r w:rsidR="00A23DD4">
          <w:rPr>
            <w:webHidden/>
          </w:rPr>
          <w:fldChar w:fldCharType="separate"/>
        </w:r>
        <w:r w:rsidR="00A23DD4">
          <w:rPr>
            <w:webHidden/>
          </w:rPr>
          <w:t>24</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75" w:history="1">
        <w:r w:rsidR="00A23DD4" w:rsidRPr="001A493A">
          <w:rPr>
            <w:rStyle w:val="Hyperlink"/>
            <w:rFonts w:ascii="Times New Roman Bold" w:hAnsi="Times New Roman Bold"/>
          </w:rPr>
          <w:t>4.</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PERSONNEL</w:t>
        </w:r>
        <w:r w:rsidR="00A23DD4">
          <w:rPr>
            <w:webHidden/>
          </w:rPr>
          <w:tab/>
        </w:r>
        <w:r w:rsidR="00A23DD4">
          <w:rPr>
            <w:webHidden/>
          </w:rPr>
          <w:fldChar w:fldCharType="begin"/>
        </w:r>
        <w:r w:rsidR="00A23DD4">
          <w:rPr>
            <w:webHidden/>
          </w:rPr>
          <w:instrText xml:space="preserve"> PAGEREF _Toc318900675 \h </w:instrText>
        </w:r>
        <w:r w:rsidR="00A23DD4">
          <w:rPr>
            <w:webHidden/>
          </w:rPr>
        </w:r>
        <w:r w:rsidR="00A23DD4">
          <w:rPr>
            <w:webHidden/>
          </w:rPr>
          <w:fldChar w:fldCharType="separate"/>
        </w:r>
        <w:r w:rsidR="00A23DD4">
          <w:rPr>
            <w:webHidden/>
          </w:rPr>
          <w:t>25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6" w:history="1">
        <w:r w:rsidR="00A23DD4" w:rsidRPr="001A493A">
          <w:rPr>
            <w:rStyle w:val="Hyperlink"/>
            <w:rFonts w:ascii="Times New Roman Bold" w:hAnsi="Times New Roman Bold"/>
          </w:rPr>
          <w:t>4.1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Personnel</w:t>
        </w:r>
        <w:r w:rsidR="00A23DD4">
          <w:rPr>
            <w:webHidden/>
          </w:rPr>
          <w:tab/>
        </w:r>
        <w:r w:rsidR="00A23DD4">
          <w:rPr>
            <w:webHidden/>
          </w:rPr>
          <w:fldChar w:fldCharType="begin"/>
        </w:r>
        <w:r w:rsidR="00A23DD4">
          <w:rPr>
            <w:webHidden/>
          </w:rPr>
          <w:instrText xml:space="preserve"> PAGEREF _Toc318900676 \h </w:instrText>
        </w:r>
        <w:r w:rsidR="00A23DD4">
          <w:rPr>
            <w:webHidden/>
          </w:rPr>
        </w:r>
        <w:r w:rsidR="00A23DD4">
          <w:rPr>
            <w:webHidden/>
          </w:rPr>
          <w:fldChar w:fldCharType="separate"/>
        </w:r>
        <w:r w:rsidR="00A23DD4">
          <w:rPr>
            <w:webHidden/>
          </w:rPr>
          <w:t>25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7" w:history="1">
        <w:r w:rsidR="00A23DD4" w:rsidRPr="001A493A">
          <w:rPr>
            <w:rStyle w:val="Hyperlink"/>
            <w:rFonts w:ascii="Times New Roman Bold" w:hAnsi="Times New Roman Bold"/>
          </w:rPr>
          <w:t>4.2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The County’s Relationship Manager</w:t>
        </w:r>
        <w:r w:rsidR="00A23DD4">
          <w:rPr>
            <w:webHidden/>
          </w:rPr>
          <w:tab/>
        </w:r>
        <w:r w:rsidR="00A23DD4">
          <w:rPr>
            <w:webHidden/>
          </w:rPr>
          <w:fldChar w:fldCharType="begin"/>
        </w:r>
        <w:r w:rsidR="00A23DD4">
          <w:rPr>
            <w:webHidden/>
          </w:rPr>
          <w:instrText xml:space="preserve"> PAGEREF _Toc318900677 \h </w:instrText>
        </w:r>
        <w:r w:rsidR="00A23DD4">
          <w:rPr>
            <w:webHidden/>
          </w:rPr>
        </w:r>
        <w:r w:rsidR="00A23DD4">
          <w:rPr>
            <w:webHidden/>
          </w:rPr>
          <w:fldChar w:fldCharType="separate"/>
        </w:r>
        <w:r w:rsidR="00A23DD4">
          <w:rPr>
            <w:webHidden/>
          </w:rPr>
          <w:t>27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8" w:history="1">
        <w:r w:rsidR="00A23DD4" w:rsidRPr="001A493A">
          <w:rPr>
            <w:rStyle w:val="Hyperlink"/>
            <w:rFonts w:ascii="Times New Roman Bold" w:hAnsi="Times New Roman Bold"/>
          </w:rPr>
          <w:t>4.3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Conflict of Interest</w:t>
        </w:r>
        <w:r w:rsidR="00A23DD4">
          <w:rPr>
            <w:webHidden/>
          </w:rPr>
          <w:tab/>
        </w:r>
        <w:r w:rsidR="00A23DD4">
          <w:rPr>
            <w:webHidden/>
          </w:rPr>
          <w:fldChar w:fldCharType="begin"/>
        </w:r>
        <w:r w:rsidR="00A23DD4">
          <w:rPr>
            <w:webHidden/>
          </w:rPr>
          <w:instrText xml:space="preserve"> PAGEREF _Toc318900678 \h </w:instrText>
        </w:r>
        <w:r w:rsidR="00A23DD4">
          <w:rPr>
            <w:webHidden/>
          </w:rPr>
        </w:r>
        <w:r w:rsidR="00A23DD4">
          <w:rPr>
            <w:webHidden/>
          </w:rPr>
          <w:fldChar w:fldCharType="separate"/>
        </w:r>
        <w:r w:rsidR="00A23DD4">
          <w:rPr>
            <w:webHidden/>
          </w:rPr>
          <w:t>27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79" w:history="1">
        <w:r w:rsidR="00A23DD4" w:rsidRPr="001A493A">
          <w:rPr>
            <w:rStyle w:val="Hyperlink"/>
            <w:rFonts w:ascii="Times New Roman Bold" w:hAnsi="Times New Roman Bold"/>
          </w:rPr>
          <w:t>4.4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Non-Solicitation of Employees</w:t>
        </w:r>
        <w:r w:rsidR="00A23DD4">
          <w:rPr>
            <w:webHidden/>
          </w:rPr>
          <w:tab/>
        </w:r>
        <w:r w:rsidR="00A23DD4">
          <w:rPr>
            <w:webHidden/>
          </w:rPr>
          <w:fldChar w:fldCharType="begin"/>
        </w:r>
        <w:r w:rsidR="00A23DD4">
          <w:rPr>
            <w:webHidden/>
          </w:rPr>
          <w:instrText xml:space="preserve"> PAGEREF _Toc318900679 \h </w:instrText>
        </w:r>
        <w:r w:rsidR="00A23DD4">
          <w:rPr>
            <w:webHidden/>
          </w:rPr>
        </w:r>
        <w:r w:rsidR="00A23DD4">
          <w:rPr>
            <w:webHidden/>
          </w:rPr>
          <w:fldChar w:fldCharType="separate"/>
        </w:r>
        <w:r w:rsidR="00A23DD4">
          <w:rPr>
            <w:webHidden/>
          </w:rPr>
          <w:t>28</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80" w:history="1">
        <w:r w:rsidR="00A23DD4" w:rsidRPr="001A493A">
          <w:rPr>
            <w:rStyle w:val="Hyperlink"/>
            <w:rFonts w:ascii="Times New Roman Bold" w:hAnsi="Times New Roman Bold"/>
          </w:rPr>
          <w:t>5.</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AUTHORITY RETAINED BY COUNTY</w:t>
        </w:r>
        <w:r w:rsidR="00A23DD4">
          <w:rPr>
            <w:webHidden/>
          </w:rPr>
          <w:tab/>
        </w:r>
        <w:r w:rsidR="00A23DD4">
          <w:rPr>
            <w:webHidden/>
          </w:rPr>
          <w:fldChar w:fldCharType="begin"/>
        </w:r>
        <w:r w:rsidR="00A23DD4">
          <w:rPr>
            <w:webHidden/>
          </w:rPr>
          <w:instrText xml:space="preserve"> PAGEREF _Toc318900680 \h </w:instrText>
        </w:r>
        <w:r w:rsidR="00A23DD4">
          <w:rPr>
            <w:webHidden/>
          </w:rPr>
        </w:r>
        <w:r w:rsidR="00A23DD4">
          <w:rPr>
            <w:webHidden/>
          </w:rPr>
          <w:fldChar w:fldCharType="separate"/>
        </w:r>
        <w:r w:rsidR="00A23DD4">
          <w:rPr>
            <w:webHidden/>
          </w:rPr>
          <w:t>28</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81" w:history="1">
        <w:r w:rsidR="00A23DD4" w:rsidRPr="001A493A">
          <w:rPr>
            <w:rStyle w:val="Hyperlink"/>
            <w:rFonts w:ascii="Times New Roman Bold" w:hAnsi="Times New Roman Bold"/>
          </w:rPr>
          <w:t>6.</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FINANCIAL TERMS</w:t>
        </w:r>
        <w:r w:rsidR="00A23DD4">
          <w:rPr>
            <w:webHidden/>
          </w:rPr>
          <w:tab/>
        </w:r>
        <w:r w:rsidR="00A23DD4">
          <w:rPr>
            <w:webHidden/>
          </w:rPr>
          <w:fldChar w:fldCharType="begin"/>
        </w:r>
        <w:r w:rsidR="00A23DD4">
          <w:rPr>
            <w:webHidden/>
          </w:rPr>
          <w:instrText xml:space="preserve"> PAGEREF _Toc318900681 \h </w:instrText>
        </w:r>
        <w:r w:rsidR="00A23DD4">
          <w:rPr>
            <w:webHidden/>
          </w:rPr>
        </w:r>
        <w:r w:rsidR="00A23DD4">
          <w:rPr>
            <w:webHidden/>
          </w:rPr>
          <w:fldChar w:fldCharType="separate"/>
        </w:r>
        <w:r w:rsidR="00A23DD4">
          <w:rPr>
            <w:webHidden/>
          </w:rPr>
          <w:t>28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2" w:history="1">
        <w:r w:rsidR="00A23DD4" w:rsidRPr="001A493A">
          <w:rPr>
            <w:rStyle w:val="Hyperlink"/>
            <w:rFonts w:ascii="Times New Roman Bold" w:hAnsi="Times New Roman Bold"/>
          </w:rPr>
          <w:t>6.1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Fees</w:t>
        </w:r>
        <w:r w:rsidR="00A23DD4">
          <w:rPr>
            <w:webHidden/>
          </w:rPr>
          <w:tab/>
        </w:r>
        <w:r w:rsidR="00A23DD4">
          <w:rPr>
            <w:webHidden/>
          </w:rPr>
          <w:fldChar w:fldCharType="begin"/>
        </w:r>
        <w:r w:rsidR="00A23DD4">
          <w:rPr>
            <w:webHidden/>
          </w:rPr>
          <w:instrText xml:space="preserve"> PAGEREF _Toc318900682 \h </w:instrText>
        </w:r>
        <w:r w:rsidR="00A23DD4">
          <w:rPr>
            <w:webHidden/>
          </w:rPr>
        </w:r>
        <w:r w:rsidR="00A23DD4">
          <w:rPr>
            <w:webHidden/>
          </w:rPr>
          <w:fldChar w:fldCharType="separate"/>
        </w:r>
        <w:r w:rsidR="00A23DD4">
          <w:rPr>
            <w:webHidden/>
          </w:rPr>
          <w:t>28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3" w:history="1">
        <w:r w:rsidR="00A23DD4" w:rsidRPr="001A493A">
          <w:rPr>
            <w:rStyle w:val="Hyperlink"/>
            <w:rFonts w:ascii="Times New Roman Bold" w:hAnsi="Times New Roman Bold"/>
          </w:rPr>
          <w:t>6.2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Most-Favored Customer/Best Prices</w:t>
        </w:r>
        <w:r w:rsidR="00A23DD4">
          <w:rPr>
            <w:webHidden/>
          </w:rPr>
          <w:tab/>
        </w:r>
        <w:r w:rsidR="00A23DD4">
          <w:rPr>
            <w:webHidden/>
          </w:rPr>
          <w:fldChar w:fldCharType="begin"/>
        </w:r>
        <w:r w:rsidR="00A23DD4">
          <w:rPr>
            <w:webHidden/>
          </w:rPr>
          <w:instrText xml:space="preserve"> PAGEREF _Toc318900683 \h </w:instrText>
        </w:r>
        <w:r w:rsidR="00A23DD4">
          <w:rPr>
            <w:webHidden/>
          </w:rPr>
        </w:r>
        <w:r w:rsidR="00A23DD4">
          <w:rPr>
            <w:webHidden/>
          </w:rPr>
          <w:fldChar w:fldCharType="separate"/>
        </w:r>
        <w:r w:rsidR="00A23DD4">
          <w:rPr>
            <w:webHidden/>
          </w:rPr>
          <w:t>29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4" w:history="1">
        <w:r w:rsidR="00A23DD4" w:rsidRPr="001A493A">
          <w:rPr>
            <w:rStyle w:val="Hyperlink"/>
            <w:rFonts w:ascii="Times New Roman Bold" w:hAnsi="Times New Roman Bold"/>
          </w:rPr>
          <w:t>6.3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Invoices</w:t>
        </w:r>
        <w:r w:rsidR="00A23DD4">
          <w:rPr>
            <w:webHidden/>
          </w:rPr>
          <w:tab/>
        </w:r>
        <w:r w:rsidR="00A23DD4">
          <w:rPr>
            <w:webHidden/>
          </w:rPr>
          <w:fldChar w:fldCharType="begin"/>
        </w:r>
        <w:r w:rsidR="00A23DD4">
          <w:rPr>
            <w:webHidden/>
          </w:rPr>
          <w:instrText xml:space="preserve"> PAGEREF _Toc318900684 \h </w:instrText>
        </w:r>
        <w:r w:rsidR="00A23DD4">
          <w:rPr>
            <w:webHidden/>
          </w:rPr>
        </w:r>
        <w:r w:rsidR="00A23DD4">
          <w:rPr>
            <w:webHidden/>
          </w:rPr>
          <w:fldChar w:fldCharType="separate"/>
        </w:r>
        <w:r w:rsidR="00A23DD4">
          <w:rPr>
            <w:webHidden/>
          </w:rPr>
          <w:t>29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5" w:history="1">
        <w:r w:rsidR="00A23DD4" w:rsidRPr="001A493A">
          <w:rPr>
            <w:rStyle w:val="Hyperlink"/>
            <w:rFonts w:ascii="Times New Roman Bold" w:hAnsi="Times New Roman Bold"/>
          </w:rPr>
          <w:t>6.4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Set-Off</w:t>
        </w:r>
        <w:r w:rsidR="00A23DD4">
          <w:rPr>
            <w:webHidden/>
          </w:rPr>
          <w:tab/>
        </w:r>
        <w:r w:rsidR="00A23DD4">
          <w:rPr>
            <w:webHidden/>
          </w:rPr>
          <w:fldChar w:fldCharType="begin"/>
        </w:r>
        <w:r w:rsidR="00A23DD4">
          <w:rPr>
            <w:webHidden/>
          </w:rPr>
          <w:instrText xml:space="preserve"> PAGEREF _Toc318900685 \h </w:instrText>
        </w:r>
        <w:r w:rsidR="00A23DD4">
          <w:rPr>
            <w:webHidden/>
          </w:rPr>
        </w:r>
        <w:r w:rsidR="00A23DD4">
          <w:rPr>
            <w:webHidden/>
          </w:rPr>
          <w:fldChar w:fldCharType="separate"/>
        </w:r>
        <w:r w:rsidR="00A23DD4">
          <w:rPr>
            <w:webHidden/>
          </w:rPr>
          <w:t>30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6" w:history="1">
        <w:r w:rsidR="00A23DD4" w:rsidRPr="001A493A">
          <w:rPr>
            <w:rStyle w:val="Hyperlink"/>
            <w:rFonts w:ascii="Times New Roman Bold" w:hAnsi="Times New Roman Bold"/>
          </w:rPr>
          <w:t>6.5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Disputed Amounts</w:t>
        </w:r>
        <w:r w:rsidR="00A23DD4">
          <w:rPr>
            <w:webHidden/>
          </w:rPr>
          <w:tab/>
        </w:r>
        <w:r w:rsidR="00A23DD4">
          <w:rPr>
            <w:webHidden/>
          </w:rPr>
          <w:fldChar w:fldCharType="begin"/>
        </w:r>
        <w:r w:rsidR="00A23DD4">
          <w:rPr>
            <w:webHidden/>
          </w:rPr>
          <w:instrText xml:space="preserve"> PAGEREF _Toc318900686 \h </w:instrText>
        </w:r>
        <w:r w:rsidR="00A23DD4">
          <w:rPr>
            <w:webHidden/>
          </w:rPr>
        </w:r>
        <w:r w:rsidR="00A23DD4">
          <w:rPr>
            <w:webHidden/>
          </w:rPr>
          <w:fldChar w:fldCharType="separate"/>
        </w:r>
        <w:r w:rsidR="00A23DD4">
          <w:rPr>
            <w:webHidden/>
          </w:rPr>
          <w:t>30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7" w:history="1">
        <w:r w:rsidR="00A23DD4" w:rsidRPr="001A493A">
          <w:rPr>
            <w:rStyle w:val="Hyperlink"/>
            <w:rFonts w:ascii="Times New Roman Bold" w:hAnsi="Times New Roman Bold"/>
          </w:rPr>
          <w:t>6.6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Taxes</w:t>
        </w:r>
        <w:r w:rsidR="00A23DD4">
          <w:rPr>
            <w:webHidden/>
          </w:rPr>
          <w:tab/>
        </w:r>
        <w:r w:rsidR="00A23DD4">
          <w:rPr>
            <w:webHidden/>
          </w:rPr>
          <w:fldChar w:fldCharType="begin"/>
        </w:r>
        <w:r w:rsidR="00A23DD4">
          <w:rPr>
            <w:webHidden/>
          </w:rPr>
          <w:instrText xml:space="preserve"> PAGEREF _Toc318900687 \h </w:instrText>
        </w:r>
        <w:r w:rsidR="00A23DD4">
          <w:rPr>
            <w:webHidden/>
          </w:rPr>
        </w:r>
        <w:r w:rsidR="00A23DD4">
          <w:rPr>
            <w:webHidden/>
          </w:rPr>
          <w:fldChar w:fldCharType="separate"/>
        </w:r>
        <w:r w:rsidR="00A23DD4">
          <w:rPr>
            <w:webHidden/>
          </w:rPr>
          <w:t>30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8" w:history="1">
        <w:r w:rsidR="00A23DD4" w:rsidRPr="001A493A">
          <w:rPr>
            <w:rStyle w:val="Hyperlink"/>
            <w:rFonts w:ascii="Times New Roman Bold" w:hAnsi="Times New Roman Bold"/>
          </w:rPr>
          <w:t>6.7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Payment upon Termination</w:t>
        </w:r>
        <w:r w:rsidR="00A23DD4">
          <w:rPr>
            <w:webHidden/>
          </w:rPr>
          <w:tab/>
        </w:r>
        <w:r w:rsidR="00A23DD4">
          <w:rPr>
            <w:webHidden/>
          </w:rPr>
          <w:fldChar w:fldCharType="begin"/>
        </w:r>
        <w:r w:rsidR="00A23DD4">
          <w:rPr>
            <w:webHidden/>
          </w:rPr>
          <w:instrText xml:space="preserve"> PAGEREF _Toc318900688 \h </w:instrText>
        </w:r>
        <w:r w:rsidR="00A23DD4">
          <w:rPr>
            <w:webHidden/>
          </w:rPr>
        </w:r>
        <w:r w:rsidR="00A23DD4">
          <w:rPr>
            <w:webHidden/>
          </w:rPr>
          <w:fldChar w:fldCharType="separate"/>
        </w:r>
        <w:r w:rsidR="00A23DD4">
          <w:rPr>
            <w:webHidden/>
          </w:rPr>
          <w:t>31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89" w:history="1">
        <w:r w:rsidR="00A23DD4" w:rsidRPr="001A493A">
          <w:rPr>
            <w:rStyle w:val="Hyperlink"/>
            <w:rFonts w:ascii="Times New Roman Bold" w:hAnsi="Times New Roman Bold"/>
          </w:rPr>
          <w:t>6.8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Fee Reductions</w:t>
        </w:r>
        <w:r w:rsidR="00A23DD4">
          <w:rPr>
            <w:webHidden/>
          </w:rPr>
          <w:tab/>
        </w:r>
        <w:r w:rsidR="00A23DD4">
          <w:rPr>
            <w:webHidden/>
          </w:rPr>
          <w:fldChar w:fldCharType="begin"/>
        </w:r>
        <w:r w:rsidR="00A23DD4">
          <w:rPr>
            <w:webHidden/>
          </w:rPr>
          <w:instrText xml:space="preserve"> PAGEREF _Toc318900689 \h </w:instrText>
        </w:r>
        <w:r w:rsidR="00A23DD4">
          <w:rPr>
            <w:webHidden/>
          </w:rPr>
        </w:r>
        <w:r w:rsidR="00A23DD4">
          <w:rPr>
            <w:webHidden/>
          </w:rPr>
          <w:fldChar w:fldCharType="separate"/>
        </w:r>
        <w:r w:rsidR="00A23DD4">
          <w:rPr>
            <w:webHidden/>
          </w:rPr>
          <w:t>31</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90" w:history="1">
        <w:r w:rsidR="00A23DD4" w:rsidRPr="001A493A">
          <w:rPr>
            <w:rStyle w:val="Hyperlink"/>
            <w:rFonts w:ascii="Times New Roman Bold" w:hAnsi="Times New Roman Bold"/>
          </w:rPr>
          <w:t>7.</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PROPRIETARY RIGHTS</w:t>
        </w:r>
        <w:r w:rsidR="00A23DD4">
          <w:rPr>
            <w:webHidden/>
          </w:rPr>
          <w:tab/>
        </w:r>
        <w:r w:rsidR="00A23DD4">
          <w:rPr>
            <w:webHidden/>
          </w:rPr>
          <w:fldChar w:fldCharType="begin"/>
        </w:r>
        <w:r w:rsidR="00A23DD4">
          <w:rPr>
            <w:webHidden/>
          </w:rPr>
          <w:instrText xml:space="preserve"> PAGEREF _Toc318900690 \h </w:instrText>
        </w:r>
        <w:r w:rsidR="00A23DD4">
          <w:rPr>
            <w:webHidden/>
          </w:rPr>
        </w:r>
        <w:r w:rsidR="00A23DD4">
          <w:rPr>
            <w:webHidden/>
          </w:rPr>
          <w:fldChar w:fldCharType="separate"/>
        </w:r>
        <w:r w:rsidR="00A23DD4">
          <w:rPr>
            <w:webHidden/>
          </w:rPr>
          <w:t>31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1" w:history="1">
        <w:r w:rsidR="00A23DD4" w:rsidRPr="001A493A">
          <w:rPr>
            <w:rStyle w:val="Hyperlink"/>
            <w:rFonts w:ascii="Times New Roman Bold" w:hAnsi="Times New Roman Bold"/>
          </w:rPr>
          <w:t>7.1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Works</w:t>
        </w:r>
        <w:r w:rsidR="00A23DD4">
          <w:rPr>
            <w:webHidden/>
          </w:rPr>
          <w:tab/>
        </w:r>
        <w:r w:rsidR="00A23DD4">
          <w:rPr>
            <w:webHidden/>
          </w:rPr>
          <w:fldChar w:fldCharType="begin"/>
        </w:r>
        <w:r w:rsidR="00A23DD4">
          <w:rPr>
            <w:webHidden/>
          </w:rPr>
          <w:instrText xml:space="preserve"> PAGEREF _Toc318900691 \h </w:instrText>
        </w:r>
        <w:r w:rsidR="00A23DD4">
          <w:rPr>
            <w:webHidden/>
          </w:rPr>
        </w:r>
        <w:r w:rsidR="00A23DD4">
          <w:rPr>
            <w:webHidden/>
          </w:rPr>
          <w:fldChar w:fldCharType="separate"/>
        </w:r>
        <w:r w:rsidR="00A23DD4">
          <w:rPr>
            <w:webHidden/>
          </w:rPr>
          <w:t>31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2" w:history="1">
        <w:r w:rsidR="00A23DD4" w:rsidRPr="001A493A">
          <w:rPr>
            <w:rStyle w:val="Hyperlink"/>
            <w:rFonts w:ascii="Times New Roman Bold" w:hAnsi="Times New Roman Bold"/>
          </w:rPr>
          <w:t>7.2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Works</w:t>
        </w:r>
        <w:r w:rsidR="00A23DD4">
          <w:rPr>
            <w:webHidden/>
          </w:rPr>
          <w:tab/>
        </w:r>
        <w:r w:rsidR="00A23DD4">
          <w:rPr>
            <w:webHidden/>
          </w:rPr>
          <w:fldChar w:fldCharType="begin"/>
        </w:r>
        <w:r w:rsidR="00A23DD4">
          <w:rPr>
            <w:webHidden/>
          </w:rPr>
          <w:instrText xml:space="preserve"> PAGEREF _Toc318900692 \h </w:instrText>
        </w:r>
        <w:r w:rsidR="00A23DD4">
          <w:rPr>
            <w:webHidden/>
          </w:rPr>
        </w:r>
        <w:r w:rsidR="00A23DD4">
          <w:rPr>
            <w:webHidden/>
          </w:rPr>
          <w:fldChar w:fldCharType="separate"/>
        </w:r>
        <w:r w:rsidR="00A23DD4">
          <w:rPr>
            <w:webHidden/>
          </w:rPr>
          <w:t>31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3" w:history="1">
        <w:r w:rsidR="00A23DD4" w:rsidRPr="001A493A">
          <w:rPr>
            <w:rStyle w:val="Hyperlink"/>
            <w:rFonts w:ascii="Times New Roman Bold" w:hAnsi="Times New Roman Bold"/>
          </w:rPr>
          <w:t>7.3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New Works</w:t>
        </w:r>
        <w:r w:rsidR="00A23DD4">
          <w:rPr>
            <w:webHidden/>
          </w:rPr>
          <w:tab/>
        </w:r>
        <w:r w:rsidR="00A23DD4">
          <w:rPr>
            <w:webHidden/>
          </w:rPr>
          <w:fldChar w:fldCharType="begin"/>
        </w:r>
        <w:r w:rsidR="00A23DD4">
          <w:rPr>
            <w:webHidden/>
          </w:rPr>
          <w:instrText xml:space="preserve"> PAGEREF _Toc318900693 \h </w:instrText>
        </w:r>
        <w:r w:rsidR="00A23DD4">
          <w:rPr>
            <w:webHidden/>
          </w:rPr>
        </w:r>
        <w:r w:rsidR="00A23DD4">
          <w:rPr>
            <w:webHidden/>
          </w:rPr>
          <w:fldChar w:fldCharType="separate"/>
        </w:r>
        <w:r w:rsidR="00A23DD4">
          <w:rPr>
            <w:webHidden/>
          </w:rPr>
          <w:t>32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4" w:history="1">
        <w:r w:rsidR="00A23DD4" w:rsidRPr="001A493A">
          <w:rPr>
            <w:rStyle w:val="Hyperlink"/>
            <w:rFonts w:ascii="Times New Roman Bold" w:hAnsi="Times New Roman Bold"/>
          </w:rPr>
          <w:t>7.4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Additional Licensing Provisions</w:t>
        </w:r>
        <w:r w:rsidR="00A23DD4">
          <w:rPr>
            <w:webHidden/>
          </w:rPr>
          <w:tab/>
        </w:r>
        <w:r w:rsidR="00A23DD4">
          <w:rPr>
            <w:webHidden/>
          </w:rPr>
          <w:fldChar w:fldCharType="begin"/>
        </w:r>
        <w:r w:rsidR="00A23DD4">
          <w:rPr>
            <w:webHidden/>
          </w:rPr>
          <w:instrText xml:space="preserve"> PAGEREF _Toc318900694 \h </w:instrText>
        </w:r>
        <w:r w:rsidR="00A23DD4">
          <w:rPr>
            <w:webHidden/>
          </w:rPr>
        </w:r>
        <w:r w:rsidR="00A23DD4">
          <w:rPr>
            <w:webHidden/>
          </w:rPr>
          <w:fldChar w:fldCharType="separate"/>
        </w:r>
        <w:r w:rsidR="00A23DD4">
          <w:rPr>
            <w:webHidden/>
          </w:rPr>
          <w:t>33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6" w:history="1">
        <w:r w:rsidR="00A23DD4" w:rsidRPr="001A493A">
          <w:rPr>
            <w:rStyle w:val="Hyperlink"/>
            <w:rFonts w:ascii="Times New Roman Bold" w:hAnsi="Times New Roman Bold"/>
          </w:rPr>
          <w:t>7.5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Data</w:t>
        </w:r>
        <w:r w:rsidR="00A23DD4">
          <w:rPr>
            <w:webHidden/>
          </w:rPr>
          <w:tab/>
        </w:r>
        <w:r w:rsidR="00A23DD4">
          <w:rPr>
            <w:webHidden/>
          </w:rPr>
          <w:fldChar w:fldCharType="begin"/>
        </w:r>
        <w:r w:rsidR="00A23DD4">
          <w:rPr>
            <w:webHidden/>
          </w:rPr>
          <w:instrText xml:space="preserve"> PAGEREF _Toc318900696 \h </w:instrText>
        </w:r>
        <w:r w:rsidR="00A23DD4">
          <w:rPr>
            <w:webHidden/>
          </w:rPr>
        </w:r>
        <w:r w:rsidR="00A23DD4">
          <w:rPr>
            <w:webHidden/>
          </w:rPr>
          <w:fldChar w:fldCharType="separate"/>
        </w:r>
        <w:r w:rsidR="00A23DD4">
          <w:rPr>
            <w:webHidden/>
          </w:rPr>
          <w:t>34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7" w:history="1">
        <w:r w:rsidR="00A23DD4" w:rsidRPr="001A493A">
          <w:rPr>
            <w:rStyle w:val="Hyperlink"/>
            <w:rFonts w:ascii="Times New Roman Bold" w:hAnsi="Times New Roman Bold"/>
          </w:rPr>
          <w:t>7.6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Cooperation</w:t>
        </w:r>
        <w:r w:rsidR="00A23DD4">
          <w:rPr>
            <w:webHidden/>
          </w:rPr>
          <w:tab/>
        </w:r>
        <w:r w:rsidR="00A23DD4">
          <w:rPr>
            <w:webHidden/>
          </w:rPr>
          <w:fldChar w:fldCharType="begin"/>
        </w:r>
        <w:r w:rsidR="00A23DD4">
          <w:rPr>
            <w:webHidden/>
          </w:rPr>
          <w:instrText xml:space="preserve"> PAGEREF _Toc318900697 \h </w:instrText>
        </w:r>
        <w:r w:rsidR="00A23DD4">
          <w:rPr>
            <w:webHidden/>
          </w:rPr>
        </w:r>
        <w:r w:rsidR="00A23DD4">
          <w:rPr>
            <w:webHidden/>
          </w:rPr>
          <w:fldChar w:fldCharType="separate"/>
        </w:r>
        <w:r w:rsidR="00A23DD4">
          <w:rPr>
            <w:webHidden/>
          </w:rPr>
          <w:t>34</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698" w:history="1">
        <w:r w:rsidR="00A23DD4" w:rsidRPr="001A493A">
          <w:rPr>
            <w:rStyle w:val="Hyperlink"/>
            <w:rFonts w:ascii="Times New Roman Bold" w:hAnsi="Times New Roman Bold"/>
          </w:rPr>
          <w:t>8.</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COMPLIANCE WITH COUNTY POLICIES AND PROCEDURES</w:t>
        </w:r>
        <w:r w:rsidR="00A23DD4">
          <w:rPr>
            <w:webHidden/>
          </w:rPr>
          <w:tab/>
        </w:r>
        <w:r w:rsidR="00A23DD4">
          <w:rPr>
            <w:webHidden/>
          </w:rPr>
          <w:fldChar w:fldCharType="begin"/>
        </w:r>
        <w:r w:rsidR="00A23DD4">
          <w:rPr>
            <w:webHidden/>
          </w:rPr>
          <w:instrText xml:space="preserve"> PAGEREF _Toc318900698 \h </w:instrText>
        </w:r>
        <w:r w:rsidR="00A23DD4">
          <w:rPr>
            <w:webHidden/>
          </w:rPr>
        </w:r>
        <w:r w:rsidR="00A23DD4">
          <w:rPr>
            <w:webHidden/>
          </w:rPr>
          <w:fldChar w:fldCharType="separate"/>
        </w:r>
        <w:r w:rsidR="00A23DD4">
          <w:rPr>
            <w:webHidden/>
          </w:rPr>
          <w:t>35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699" w:history="1">
        <w:r w:rsidR="00A23DD4" w:rsidRPr="001A493A">
          <w:rPr>
            <w:rStyle w:val="Hyperlink"/>
            <w:rFonts w:ascii="Times New Roman Bold" w:hAnsi="Times New Roman Bold"/>
          </w:rPr>
          <w:t>8.1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Policies and Procedures</w:t>
        </w:r>
        <w:r w:rsidR="00A23DD4">
          <w:rPr>
            <w:webHidden/>
          </w:rPr>
          <w:tab/>
        </w:r>
        <w:r w:rsidR="00A23DD4">
          <w:rPr>
            <w:webHidden/>
          </w:rPr>
          <w:fldChar w:fldCharType="begin"/>
        </w:r>
        <w:r w:rsidR="00A23DD4">
          <w:rPr>
            <w:webHidden/>
          </w:rPr>
          <w:instrText xml:space="preserve"> PAGEREF _Toc318900699 \h </w:instrText>
        </w:r>
        <w:r w:rsidR="00A23DD4">
          <w:rPr>
            <w:webHidden/>
          </w:rPr>
        </w:r>
        <w:r w:rsidR="00A23DD4">
          <w:rPr>
            <w:webHidden/>
          </w:rPr>
          <w:fldChar w:fldCharType="separate"/>
        </w:r>
        <w:r w:rsidR="00A23DD4">
          <w:rPr>
            <w:webHidden/>
          </w:rPr>
          <w:t>35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0" w:history="1">
        <w:r w:rsidR="00A23DD4" w:rsidRPr="001A493A">
          <w:rPr>
            <w:rStyle w:val="Hyperlink"/>
            <w:rFonts w:ascii="Times New Roman Bold" w:hAnsi="Times New Roman Bold"/>
          </w:rPr>
          <w:t>8.2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Security Policies and Principles</w:t>
        </w:r>
        <w:r w:rsidR="00A23DD4">
          <w:rPr>
            <w:webHidden/>
          </w:rPr>
          <w:tab/>
        </w:r>
        <w:r w:rsidR="00A23DD4">
          <w:rPr>
            <w:webHidden/>
          </w:rPr>
          <w:fldChar w:fldCharType="begin"/>
        </w:r>
        <w:r w:rsidR="00A23DD4">
          <w:rPr>
            <w:webHidden/>
          </w:rPr>
          <w:instrText xml:space="preserve"> PAGEREF _Toc318900700 \h </w:instrText>
        </w:r>
        <w:r w:rsidR="00A23DD4">
          <w:rPr>
            <w:webHidden/>
          </w:rPr>
        </w:r>
        <w:r w:rsidR="00A23DD4">
          <w:rPr>
            <w:webHidden/>
          </w:rPr>
          <w:fldChar w:fldCharType="separate"/>
        </w:r>
        <w:r w:rsidR="00A23DD4">
          <w:rPr>
            <w:webHidden/>
          </w:rPr>
          <w:t>35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1" w:history="1">
        <w:r w:rsidR="00A23DD4" w:rsidRPr="001A493A">
          <w:rPr>
            <w:rStyle w:val="Hyperlink"/>
            <w:rFonts w:ascii="Times New Roman Bold" w:hAnsi="Times New Roman Bold"/>
          </w:rPr>
          <w:t>8.3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Information Access</w:t>
        </w:r>
        <w:r w:rsidR="00A23DD4">
          <w:rPr>
            <w:webHidden/>
          </w:rPr>
          <w:tab/>
        </w:r>
        <w:r w:rsidR="00A23DD4">
          <w:rPr>
            <w:webHidden/>
          </w:rPr>
          <w:fldChar w:fldCharType="begin"/>
        </w:r>
        <w:r w:rsidR="00A23DD4">
          <w:rPr>
            <w:webHidden/>
          </w:rPr>
          <w:instrText xml:space="preserve"> PAGEREF _Toc318900701 \h </w:instrText>
        </w:r>
        <w:r w:rsidR="00A23DD4">
          <w:rPr>
            <w:webHidden/>
          </w:rPr>
        </w:r>
        <w:r w:rsidR="00A23DD4">
          <w:rPr>
            <w:webHidden/>
          </w:rPr>
          <w:fldChar w:fldCharType="separate"/>
        </w:r>
        <w:r w:rsidR="00A23DD4">
          <w:rPr>
            <w:webHidden/>
          </w:rPr>
          <w:t>35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2" w:history="1">
        <w:r w:rsidR="00A23DD4" w:rsidRPr="001A493A">
          <w:rPr>
            <w:rStyle w:val="Hyperlink"/>
            <w:rFonts w:ascii="Times New Roman Bold" w:hAnsi="Times New Roman Bold"/>
          </w:rPr>
          <w:t>8.4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Enhanced Security Measures</w:t>
        </w:r>
        <w:r w:rsidR="00A23DD4">
          <w:rPr>
            <w:webHidden/>
          </w:rPr>
          <w:tab/>
        </w:r>
        <w:r w:rsidR="00A23DD4">
          <w:rPr>
            <w:webHidden/>
          </w:rPr>
          <w:fldChar w:fldCharType="begin"/>
        </w:r>
        <w:r w:rsidR="00A23DD4">
          <w:rPr>
            <w:webHidden/>
          </w:rPr>
          <w:instrText xml:space="preserve"> PAGEREF _Toc318900702 \h </w:instrText>
        </w:r>
        <w:r w:rsidR="00A23DD4">
          <w:rPr>
            <w:webHidden/>
          </w:rPr>
        </w:r>
        <w:r w:rsidR="00A23DD4">
          <w:rPr>
            <w:webHidden/>
          </w:rPr>
          <w:fldChar w:fldCharType="separate"/>
        </w:r>
        <w:r w:rsidR="00A23DD4">
          <w:rPr>
            <w:webHidden/>
          </w:rPr>
          <w:t>36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3" w:history="1">
        <w:r w:rsidR="00A23DD4" w:rsidRPr="001A493A">
          <w:rPr>
            <w:rStyle w:val="Hyperlink"/>
            <w:rFonts w:ascii="Times New Roman Bold" w:hAnsi="Times New Roman Bold"/>
          </w:rPr>
          <w:t>8.5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General Security Standards</w:t>
        </w:r>
        <w:r w:rsidR="00A23DD4">
          <w:rPr>
            <w:webHidden/>
          </w:rPr>
          <w:tab/>
        </w:r>
        <w:r w:rsidR="00A23DD4">
          <w:rPr>
            <w:webHidden/>
          </w:rPr>
          <w:fldChar w:fldCharType="begin"/>
        </w:r>
        <w:r w:rsidR="00A23DD4">
          <w:rPr>
            <w:webHidden/>
          </w:rPr>
          <w:instrText xml:space="preserve"> PAGEREF _Toc318900703 \h </w:instrText>
        </w:r>
        <w:r w:rsidR="00A23DD4">
          <w:rPr>
            <w:webHidden/>
          </w:rPr>
        </w:r>
        <w:r w:rsidR="00A23DD4">
          <w:rPr>
            <w:webHidden/>
          </w:rPr>
          <w:fldChar w:fldCharType="separate"/>
        </w:r>
        <w:r w:rsidR="00A23DD4">
          <w:rPr>
            <w:webHidden/>
          </w:rPr>
          <w:t>36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4" w:history="1">
        <w:r w:rsidR="00A23DD4" w:rsidRPr="001A493A">
          <w:rPr>
            <w:rStyle w:val="Hyperlink"/>
            <w:rFonts w:ascii="Times New Roman Bold" w:hAnsi="Times New Roman Bold"/>
          </w:rPr>
          <w:t>8.6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Breach of Security</w:t>
        </w:r>
        <w:r w:rsidR="00A23DD4">
          <w:rPr>
            <w:webHidden/>
          </w:rPr>
          <w:tab/>
        </w:r>
        <w:r w:rsidR="00A23DD4">
          <w:rPr>
            <w:webHidden/>
          </w:rPr>
          <w:fldChar w:fldCharType="begin"/>
        </w:r>
        <w:r w:rsidR="00A23DD4">
          <w:rPr>
            <w:webHidden/>
          </w:rPr>
          <w:instrText xml:space="preserve"> PAGEREF _Toc318900704 \h </w:instrText>
        </w:r>
        <w:r w:rsidR="00A23DD4">
          <w:rPr>
            <w:webHidden/>
          </w:rPr>
        </w:r>
        <w:r w:rsidR="00A23DD4">
          <w:rPr>
            <w:webHidden/>
          </w:rPr>
          <w:fldChar w:fldCharType="separate"/>
        </w:r>
        <w:r w:rsidR="00A23DD4">
          <w:rPr>
            <w:webHidden/>
          </w:rPr>
          <w:t>36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5" w:history="1">
        <w:r w:rsidR="00A23DD4" w:rsidRPr="001A493A">
          <w:rPr>
            <w:rStyle w:val="Hyperlink"/>
            <w:rFonts w:ascii="Times New Roman Bold" w:hAnsi="Times New Roman Bold"/>
          </w:rPr>
          <w:t>8.7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Conduct on Other Party’s Premises</w:t>
        </w:r>
        <w:r w:rsidR="00A23DD4">
          <w:rPr>
            <w:webHidden/>
          </w:rPr>
          <w:tab/>
        </w:r>
        <w:r w:rsidR="00A23DD4">
          <w:rPr>
            <w:webHidden/>
          </w:rPr>
          <w:fldChar w:fldCharType="begin"/>
        </w:r>
        <w:r w:rsidR="00A23DD4">
          <w:rPr>
            <w:webHidden/>
          </w:rPr>
          <w:instrText xml:space="preserve"> PAGEREF _Toc318900705 \h </w:instrText>
        </w:r>
        <w:r w:rsidR="00A23DD4">
          <w:rPr>
            <w:webHidden/>
          </w:rPr>
        </w:r>
        <w:r w:rsidR="00A23DD4">
          <w:rPr>
            <w:webHidden/>
          </w:rPr>
          <w:fldChar w:fldCharType="separate"/>
        </w:r>
        <w:r w:rsidR="00A23DD4">
          <w:rPr>
            <w:webHidden/>
          </w:rPr>
          <w:t>37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6" w:history="1">
        <w:r w:rsidR="00A23DD4" w:rsidRPr="001A493A">
          <w:rPr>
            <w:rStyle w:val="Hyperlink"/>
            <w:rFonts w:ascii="Times New Roman Bold" w:hAnsi="Times New Roman Bold"/>
          </w:rPr>
          <w:t>8.8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Security Audits</w:t>
        </w:r>
        <w:r w:rsidR="00A23DD4">
          <w:rPr>
            <w:webHidden/>
          </w:rPr>
          <w:tab/>
        </w:r>
        <w:r w:rsidR="00A23DD4">
          <w:rPr>
            <w:webHidden/>
          </w:rPr>
          <w:fldChar w:fldCharType="begin"/>
        </w:r>
        <w:r w:rsidR="00A23DD4">
          <w:rPr>
            <w:webHidden/>
          </w:rPr>
          <w:instrText xml:space="preserve"> PAGEREF _Toc318900706 \h </w:instrText>
        </w:r>
        <w:r w:rsidR="00A23DD4">
          <w:rPr>
            <w:webHidden/>
          </w:rPr>
        </w:r>
        <w:r w:rsidR="00A23DD4">
          <w:rPr>
            <w:webHidden/>
          </w:rPr>
          <w:fldChar w:fldCharType="separate"/>
        </w:r>
        <w:r w:rsidR="00A23DD4">
          <w:rPr>
            <w:webHidden/>
          </w:rPr>
          <w:t>37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7" w:history="1">
        <w:r w:rsidR="00A23DD4" w:rsidRPr="001A493A">
          <w:rPr>
            <w:rStyle w:val="Hyperlink"/>
            <w:rFonts w:ascii="Times New Roman Bold" w:hAnsi="Times New Roman Bold"/>
          </w:rPr>
          <w:t>8.9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Operation of Contractor Vehicles</w:t>
        </w:r>
        <w:r w:rsidR="00A23DD4">
          <w:rPr>
            <w:webHidden/>
          </w:rPr>
          <w:tab/>
        </w:r>
        <w:r w:rsidR="00A23DD4">
          <w:rPr>
            <w:webHidden/>
          </w:rPr>
          <w:fldChar w:fldCharType="begin"/>
        </w:r>
        <w:r w:rsidR="00A23DD4">
          <w:rPr>
            <w:webHidden/>
          </w:rPr>
          <w:instrText xml:space="preserve"> PAGEREF _Toc318900707 \h </w:instrText>
        </w:r>
        <w:r w:rsidR="00A23DD4">
          <w:rPr>
            <w:webHidden/>
          </w:rPr>
        </w:r>
        <w:r w:rsidR="00A23DD4">
          <w:rPr>
            <w:webHidden/>
          </w:rPr>
          <w:fldChar w:fldCharType="separate"/>
        </w:r>
        <w:r w:rsidR="00A23DD4">
          <w:rPr>
            <w:webHidden/>
          </w:rPr>
          <w:t>37</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08" w:history="1">
        <w:r w:rsidR="00A23DD4" w:rsidRPr="001A493A">
          <w:rPr>
            <w:rStyle w:val="Hyperlink"/>
            <w:rFonts w:ascii="Times New Roman Bold" w:hAnsi="Times New Roman Bold"/>
          </w:rPr>
          <w:t>9.</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TERM AND TERMINATION</w:t>
        </w:r>
        <w:r w:rsidR="00A23DD4">
          <w:rPr>
            <w:webHidden/>
          </w:rPr>
          <w:tab/>
        </w:r>
        <w:r w:rsidR="00A23DD4">
          <w:rPr>
            <w:webHidden/>
          </w:rPr>
          <w:fldChar w:fldCharType="begin"/>
        </w:r>
        <w:r w:rsidR="00A23DD4">
          <w:rPr>
            <w:webHidden/>
          </w:rPr>
          <w:instrText xml:space="preserve"> PAGEREF _Toc318900708 \h </w:instrText>
        </w:r>
        <w:r w:rsidR="00A23DD4">
          <w:rPr>
            <w:webHidden/>
          </w:rPr>
        </w:r>
        <w:r w:rsidR="00A23DD4">
          <w:rPr>
            <w:webHidden/>
          </w:rPr>
          <w:fldChar w:fldCharType="separate"/>
        </w:r>
        <w:r w:rsidR="00A23DD4">
          <w:rPr>
            <w:webHidden/>
          </w:rPr>
          <w:t>37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09" w:history="1">
        <w:r w:rsidR="00A23DD4" w:rsidRPr="001A493A">
          <w:rPr>
            <w:rStyle w:val="Hyperlink"/>
            <w:rFonts w:ascii="Times New Roman Bold" w:hAnsi="Times New Roman Bold"/>
          </w:rPr>
          <w:t>9.1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w:t>
        </w:r>
        <w:r w:rsidR="00A23DD4">
          <w:rPr>
            <w:webHidden/>
          </w:rPr>
          <w:tab/>
        </w:r>
        <w:r w:rsidR="00A23DD4">
          <w:rPr>
            <w:webHidden/>
          </w:rPr>
          <w:fldChar w:fldCharType="begin"/>
        </w:r>
        <w:r w:rsidR="00A23DD4">
          <w:rPr>
            <w:webHidden/>
          </w:rPr>
          <w:instrText xml:space="preserve"> PAGEREF _Toc318900709 \h </w:instrText>
        </w:r>
        <w:r w:rsidR="00A23DD4">
          <w:rPr>
            <w:webHidden/>
          </w:rPr>
        </w:r>
        <w:r w:rsidR="00A23DD4">
          <w:rPr>
            <w:webHidden/>
          </w:rPr>
          <w:fldChar w:fldCharType="separate"/>
        </w:r>
        <w:r w:rsidR="00A23DD4">
          <w:rPr>
            <w:webHidden/>
          </w:rPr>
          <w:t>37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0" w:history="1">
        <w:r w:rsidR="00A23DD4" w:rsidRPr="001A493A">
          <w:rPr>
            <w:rStyle w:val="Hyperlink"/>
            <w:rFonts w:ascii="Times New Roman Bold" w:hAnsi="Times New Roman Bold"/>
          </w:rPr>
          <w:t>9.2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Termination by the County for Convenience</w:t>
        </w:r>
        <w:r w:rsidR="00A23DD4">
          <w:rPr>
            <w:webHidden/>
          </w:rPr>
          <w:tab/>
        </w:r>
        <w:r w:rsidR="00A23DD4">
          <w:rPr>
            <w:webHidden/>
          </w:rPr>
          <w:fldChar w:fldCharType="begin"/>
        </w:r>
        <w:r w:rsidR="00A23DD4">
          <w:rPr>
            <w:webHidden/>
          </w:rPr>
          <w:instrText xml:space="preserve"> PAGEREF _Toc318900710 \h </w:instrText>
        </w:r>
        <w:r w:rsidR="00A23DD4">
          <w:rPr>
            <w:webHidden/>
          </w:rPr>
        </w:r>
        <w:r w:rsidR="00A23DD4">
          <w:rPr>
            <w:webHidden/>
          </w:rPr>
          <w:fldChar w:fldCharType="separate"/>
        </w:r>
        <w:r w:rsidR="00A23DD4">
          <w:rPr>
            <w:webHidden/>
          </w:rPr>
          <w:t>38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1" w:history="1">
        <w:r w:rsidR="00A23DD4" w:rsidRPr="001A493A">
          <w:rPr>
            <w:rStyle w:val="Hyperlink"/>
            <w:rFonts w:ascii="Times New Roman Bold" w:hAnsi="Times New Roman Bold"/>
          </w:rPr>
          <w:t>9.4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Termination for Default</w:t>
        </w:r>
        <w:r w:rsidR="00A23DD4">
          <w:rPr>
            <w:webHidden/>
          </w:rPr>
          <w:tab/>
        </w:r>
        <w:r w:rsidR="00A23DD4">
          <w:rPr>
            <w:webHidden/>
          </w:rPr>
          <w:fldChar w:fldCharType="begin"/>
        </w:r>
        <w:r w:rsidR="00A23DD4">
          <w:rPr>
            <w:webHidden/>
          </w:rPr>
          <w:instrText xml:space="preserve"> PAGEREF _Toc318900711 \h </w:instrText>
        </w:r>
        <w:r w:rsidR="00A23DD4">
          <w:rPr>
            <w:webHidden/>
          </w:rPr>
        </w:r>
        <w:r w:rsidR="00A23DD4">
          <w:rPr>
            <w:webHidden/>
          </w:rPr>
          <w:fldChar w:fldCharType="separate"/>
        </w:r>
        <w:r w:rsidR="00A23DD4">
          <w:rPr>
            <w:webHidden/>
          </w:rPr>
          <w:t>38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2" w:history="1">
        <w:r w:rsidR="00A23DD4" w:rsidRPr="001A493A">
          <w:rPr>
            <w:rStyle w:val="Hyperlink"/>
            <w:rFonts w:ascii="Times New Roman Bold" w:hAnsi="Times New Roman Bold"/>
          </w:rPr>
          <w:t>9.5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By Contractor</w:t>
        </w:r>
        <w:r w:rsidR="00A23DD4">
          <w:rPr>
            <w:webHidden/>
          </w:rPr>
          <w:tab/>
        </w:r>
        <w:r w:rsidR="00A23DD4">
          <w:rPr>
            <w:webHidden/>
          </w:rPr>
          <w:fldChar w:fldCharType="begin"/>
        </w:r>
        <w:r w:rsidR="00A23DD4">
          <w:rPr>
            <w:webHidden/>
          </w:rPr>
          <w:instrText xml:space="preserve"> PAGEREF _Toc318900712 \h </w:instrText>
        </w:r>
        <w:r w:rsidR="00A23DD4">
          <w:rPr>
            <w:webHidden/>
          </w:rPr>
        </w:r>
        <w:r w:rsidR="00A23DD4">
          <w:rPr>
            <w:webHidden/>
          </w:rPr>
          <w:fldChar w:fldCharType="separate"/>
        </w:r>
        <w:r w:rsidR="00A23DD4">
          <w:rPr>
            <w:webHidden/>
          </w:rPr>
          <w:t>39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4" w:history="1">
        <w:r w:rsidR="00A23DD4" w:rsidRPr="001A493A">
          <w:rPr>
            <w:rStyle w:val="Hyperlink"/>
            <w:rFonts w:ascii="Times New Roman Bold" w:hAnsi="Times New Roman Bold"/>
          </w:rPr>
          <w:t>9.6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Termination by the County for Non-Appropriation</w:t>
        </w:r>
        <w:r w:rsidR="00A23DD4">
          <w:rPr>
            <w:webHidden/>
          </w:rPr>
          <w:tab/>
        </w:r>
        <w:r w:rsidR="00A23DD4">
          <w:rPr>
            <w:webHidden/>
          </w:rPr>
          <w:fldChar w:fldCharType="begin"/>
        </w:r>
        <w:r w:rsidR="00A23DD4">
          <w:rPr>
            <w:webHidden/>
          </w:rPr>
          <w:instrText xml:space="preserve"> PAGEREF _Toc318900714 \h </w:instrText>
        </w:r>
        <w:r w:rsidR="00A23DD4">
          <w:rPr>
            <w:webHidden/>
          </w:rPr>
        </w:r>
        <w:r w:rsidR="00A23DD4">
          <w:rPr>
            <w:webHidden/>
          </w:rPr>
          <w:fldChar w:fldCharType="separate"/>
        </w:r>
        <w:r w:rsidR="00A23DD4">
          <w:rPr>
            <w:webHidden/>
          </w:rPr>
          <w:t>39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6" w:history="1">
        <w:r w:rsidR="00A23DD4" w:rsidRPr="001A493A">
          <w:rPr>
            <w:rStyle w:val="Hyperlink"/>
            <w:rFonts w:ascii="Times New Roman Bold" w:hAnsi="Times New Roman Bold"/>
          </w:rPr>
          <w:t>9.7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Termination for Incurred Liability</w:t>
        </w:r>
        <w:r w:rsidR="00A23DD4">
          <w:rPr>
            <w:webHidden/>
          </w:rPr>
          <w:tab/>
        </w:r>
        <w:r w:rsidR="00A23DD4">
          <w:rPr>
            <w:webHidden/>
          </w:rPr>
          <w:fldChar w:fldCharType="begin"/>
        </w:r>
        <w:r w:rsidR="00A23DD4">
          <w:rPr>
            <w:webHidden/>
          </w:rPr>
          <w:instrText xml:space="preserve"> PAGEREF _Toc318900716 \h </w:instrText>
        </w:r>
        <w:r w:rsidR="00A23DD4">
          <w:rPr>
            <w:webHidden/>
          </w:rPr>
        </w:r>
        <w:r w:rsidR="00A23DD4">
          <w:rPr>
            <w:webHidden/>
          </w:rPr>
          <w:fldChar w:fldCharType="separate"/>
        </w:r>
        <w:r w:rsidR="00A23DD4">
          <w:rPr>
            <w:webHidden/>
          </w:rPr>
          <w:t>39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7" w:history="1">
        <w:r w:rsidR="00A23DD4" w:rsidRPr="001A493A">
          <w:rPr>
            <w:rStyle w:val="Hyperlink"/>
            <w:rFonts w:ascii="Times New Roman Bold" w:hAnsi="Times New Roman Bold"/>
          </w:rPr>
          <w:t>9.8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Additional Termination Right of County</w:t>
        </w:r>
        <w:r w:rsidR="00A23DD4">
          <w:rPr>
            <w:webHidden/>
          </w:rPr>
          <w:tab/>
        </w:r>
        <w:r w:rsidR="00A23DD4">
          <w:rPr>
            <w:webHidden/>
          </w:rPr>
          <w:fldChar w:fldCharType="begin"/>
        </w:r>
        <w:r w:rsidR="00A23DD4">
          <w:rPr>
            <w:webHidden/>
          </w:rPr>
          <w:instrText xml:space="preserve"> PAGEREF _Toc318900717 \h </w:instrText>
        </w:r>
        <w:r w:rsidR="00A23DD4">
          <w:rPr>
            <w:webHidden/>
          </w:rPr>
        </w:r>
        <w:r w:rsidR="00A23DD4">
          <w:rPr>
            <w:webHidden/>
          </w:rPr>
          <w:fldChar w:fldCharType="separate"/>
        </w:r>
        <w:r w:rsidR="00A23DD4">
          <w:rPr>
            <w:webHidden/>
          </w:rPr>
          <w:t>39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18" w:history="1">
        <w:r w:rsidR="00A23DD4" w:rsidRPr="001A493A">
          <w:rPr>
            <w:rStyle w:val="Hyperlink"/>
            <w:rFonts w:ascii="Times New Roman Bold" w:hAnsi="Times New Roman Bold"/>
          </w:rPr>
          <w:t>9.9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Effect of Ending of Term</w:t>
        </w:r>
        <w:r w:rsidR="00A23DD4">
          <w:rPr>
            <w:webHidden/>
          </w:rPr>
          <w:tab/>
        </w:r>
        <w:r w:rsidR="00A23DD4">
          <w:rPr>
            <w:webHidden/>
          </w:rPr>
          <w:fldChar w:fldCharType="begin"/>
        </w:r>
        <w:r w:rsidR="00A23DD4">
          <w:rPr>
            <w:webHidden/>
          </w:rPr>
          <w:instrText xml:space="preserve"> PAGEREF _Toc318900718 \h </w:instrText>
        </w:r>
        <w:r w:rsidR="00A23DD4">
          <w:rPr>
            <w:webHidden/>
          </w:rPr>
        </w:r>
        <w:r w:rsidR="00A23DD4">
          <w:rPr>
            <w:webHidden/>
          </w:rPr>
          <w:fldChar w:fldCharType="separate"/>
        </w:r>
        <w:r w:rsidR="00A23DD4">
          <w:rPr>
            <w:webHidden/>
          </w:rPr>
          <w:t>39</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19" w:history="1">
        <w:r w:rsidR="00A23DD4" w:rsidRPr="001A493A">
          <w:rPr>
            <w:rStyle w:val="Hyperlink"/>
            <w:rFonts w:ascii="Times New Roman Bold" w:hAnsi="Times New Roman Bold"/>
          </w:rPr>
          <w:t>10.</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DISENTANGLEMENT</w:t>
        </w:r>
        <w:r w:rsidR="00A23DD4">
          <w:rPr>
            <w:webHidden/>
          </w:rPr>
          <w:tab/>
        </w:r>
        <w:r w:rsidR="00A23DD4">
          <w:rPr>
            <w:webHidden/>
          </w:rPr>
          <w:fldChar w:fldCharType="begin"/>
        </w:r>
        <w:r w:rsidR="00A23DD4">
          <w:rPr>
            <w:webHidden/>
          </w:rPr>
          <w:instrText xml:space="preserve"> PAGEREF _Toc318900719 \h </w:instrText>
        </w:r>
        <w:r w:rsidR="00A23DD4">
          <w:rPr>
            <w:webHidden/>
          </w:rPr>
        </w:r>
        <w:r w:rsidR="00A23DD4">
          <w:rPr>
            <w:webHidden/>
          </w:rPr>
          <w:fldChar w:fldCharType="separate"/>
        </w:r>
        <w:r w:rsidR="00A23DD4">
          <w:rPr>
            <w:webHidden/>
          </w:rPr>
          <w:t>40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0" w:history="1">
        <w:r w:rsidR="00A23DD4" w:rsidRPr="001A493A">
          <w:rPr>
            <w:rStyle w:val="Hyperlink"/>
            <w:rFonts w:ascii="Times New Roman Bold" w:hAnsi="Times New Roman Bold"/>
          </w:rPr>
          <w:t>10.1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General Obligations</w:t>
        </w:r>
        <w:r w:rsidR="00A23DD4">
          <w:rPr>
            <w:webHidden/>
          </w:rPr>
          <w:tab/>
        </w:r>
        <w:r w:rsidR="00A23DD4">
          <w:rPr>
            <w:webHidden/>
          </w:rPr>
          <w:fldChar w:fldCharType="begin"/>
        </w:r>
        <w:r w:rsidR="00A23DD4">
          <w:rPr>
            <w:webHidden/>
          </w:rPr>
          <w:instrText xml:space="preserve"> PAGEREF _Toc318900720 \h </w:instrText>
        </w:r>
        <w:r w:rsidR="00A23DD4">
          <w:rPr>
            <w:webHidden/>
          </w:rPr>
        </w:r>
        <w:r w:rsidR="00A23DD4">
          <w:rPr>
            <w:webHidden/>
          </w:rPr>
          <w:fldChar w:fldCharType="separate"/>
        </w:r>
        <w:r w:rsidR="00A23DD4">
          <w:rPr>
            <w:webHidden/>
          </w:rPr>
          <w:t>40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1" w:history="1">
        <w:r w:rsidR="00A23DD4" w:rsidRPr="001A493A">
          <w:rPr>
            <w:rStyle w:val="Hyperlink"/>
            <w:rFonts w:ascii="Times New Roman Bold" w:hAnsi="Times New Roman Bold"/>
          </w:rPr>
          <w:t>10.2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Disentanglement Process</w:t>
        </w:r>
        <w:r w:rsidR="00A23DD4">
          <w:rPr>
            <w:webHidden/>
          </w:rPr>
          <w:tab/>
        </w:r>
        <w:r w:rsidR="00A23DD4">
          <w:rPr>
            <w:webHidden/>
          </w:rPr>
          <w:fldChar w:fldCharType="begin"/>
        </w:r>
        <w:r w:rsidR="00A23DD4">
          <w:rPr>
            <w:webHidden/>
          </w:rPr>
          <w:instrText xml:space="preserve"> PAGEREF _Toc318900721 \h </w:instrText>
        </w:r>
        <w:r w:rsidR="00A23DD4">
          <w:rPr>
            <w:webHidden/>
          </w:rPr>
        </w:r>
        <w:r w:rsidR="00A23DD4">
          <w:rPr>
            <w:webHidden/>
          </w:rPr>
          <w:fldChar w:fldCharType="separate"/>
        </w:r>
        <w:r w:rsidR="00A23DD4">
          <w:rPr>
            <w:webHidden/>
          </w:rPr>
          <w:t>40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2" w:history="1">
        <w:r w:rsidR="00A23DD4" w:rsidRPr="001A493A">
          <w:rPr>
            <w:rStyle w:val="Hyperlink"/>
            <w:rFonts w:ascii="Times New Roman Bold" w:hAnsi="Times New Roman Bold"/>
          </w:rPr>
          <w:t>10.3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Preparation for Disentanglement</w:t>
        </w:r>
        <w:r w:rsidR="00A23DD4">
          <w:rPr>
            <w:webHidden/>
          </w:rPr>
          <w:tab/>
        </w:r>
        <w:r w:rsidR="00A23DD4">
          <w:rPr>
            <w:webHidden/>
          </w:rPr>
          <w:fldChar w:fldCharType="begin"/>
        </w:r>
        <w:r w:rsidR="00A23DD4">
          <w:rPr>
            <w:webHidden/>
          </w:rPr>
          <w:instrText xml:space="preserve"> PAGEREF _Toc318900722 \h </w:instrText>
        </w:r>
        <w:r w:rsidR="00A23DD4">
          <w:rPr>
            <w:webHidden/>
          </w:rPr>
        </w:r>
        <w:r w:rsidR="00A23DD4">
          <w:rPr>
            <w:webHidden/>
          </w:rPr>
          <w:fldChar w:fldCharType="separate"/>
        </w:r>
        <w:r w:rsidR="00A23DD4">
          <w:rPr>
            <w:webHidden/>
          </w:rPr>
          <w:t>41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3" w:history="1">
        <w:r w:rsidR="00A23DD4" w:rsidRPr="001A493A">
          <w:rPr>
            <w:rStyle w:val="Hyperlink"/>
            <w:rFonts w:ascii="Times New Roman Bold" w:hAnsi="Times New Roman Bold"/>
          </w:rPr>
          <w:t>10.4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Specific Disentanglement Obligations</w:t>
        </w:r>
        <w:r w:rsidR="00A23DD4">
          <w:rPr>
            <w:webHidden/>
          </w:rPr>
          <w:tab/>
        </w:r>
        <w:r w:rsidR="00A23DD4">
          <w:rPr>
            <w:webHidden/>
          </w:rPr>
          <w:fldChar w:fldCharType="begin"/>
        </w:r>
        <w:r w:rsidR="00A23DD4">
          <w:rPr>
            <w:webHidden/>
          </w:rPr>
          <w:instrText xml:space="preserve"> PAGEREF _Toc318900723 \h </w:instrText>
        </w:r>
        <w:r w:rsidR="00A23DD4">
          <w:rPr>
            <w:webHidden/>
          </w:rPr>
        </w:r>
        <w:r w:rsidR="00A23DD4">
          <w:rPr>
            <w:webHidden/>
          </w:rPr>
          <w:fldChar w:fldCharType="separate"/>
        </w:r>
        <w:r w:rsidR="00A23DD4">
          <w:rPr>
            <w:webHidden/>
          </w:rPr>
          <w:t>41</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24" w:history="1">
        <w:r w:rsidR="00A23DD4" w:rsidRPr="001A493A">
          <w:rPr>
            <w:rStyle w:val="Hyperlink"/>
            <w:rFonts w:ascii="Times New Roman Bold" w:hAnsi="Times New Roman Bold"/>
          </w:rPr>
          <w:t>11.</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LIMITATION OF LIABILITY</w:t>
        </w:r>
        <w:r w:rsidR="00A23DD4">
          <w:rPr>
            <w:webHidden/>
          </w:rPr>
          <w:tab/>
        </w:r>
        <w:r w:rsidR="00A23DD4">
          <w:rPr>
            <w:webHidden/>
          </w:rPr>
          <w:fldChar w:fldCharType="begin"/>
        </w:r>
        <w:r w:rsidR="00A23DD4">
          <w:rPr>
            <w:webHidden/>
          </w:rPr>
          <w:instrText xml:space="preserve"> PAGEREF _Toc318900724 \h </w:instrText>
        </w:r>
        <w:r w:rsidR="00A23DD4">
          <w:rPr>
            <w:webHidden/>
          </w:rPr>
        </w:r>
        <w:r w:rsidR="00A23DD4">
          <w:rPr>
            <w:webHidden/>
          </w:rPr>
          <w:fldChar w:fldCharType="separate"/>
        </w:r>
        <w:r w:rsidR="00A23DD4">
          <w:rPr>
            <w:webHidden/>
          </w:rPr>
          <w:t>42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5" w:history="1">
        <w:r w:rsidR="00A23DD4" w:rsidRPr="001A493A">
          <w:rPr>
            <w:rStyle w:val="Hyperlink"/>
            <w:rFonts w:ascii="Times New Roman Bold" w:hAnsi="Times New Roman Bold"/>
          </w:rPr>
          <w:t>11.1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Limitation on Amount of the County’s Liability</w:t>
        </w:r>
        <w:r w:rsidR="00A23DD4">
          <w:rPr>
            <w:webHidden/>
          </w:rPr>
          <w:tab/>
        </w:r>
        <w:r w:rsidR="00A23DD4">
          <w:rPr>
            <w:webHidden/>
          </w:rPr>
          <w:fldChar w:fldCharType="begin"/>
        </w:r>
        <w:r w:rsidR="00A23DD4">
          <w:rPr>
            <w:webHidden/>
          </w:rPr>
          <w:instrText xml:space="preserve"> PAGEREF _Toc318900725 \h </w:instrText>
        </w:r>
        <w:r w:rsidR="00A23DD4">
          <w:rPr>
            <w:webHidden/>
          </w:rPr>
        </w:r>
        <w:r w:rsidR="00A23DD4">
          <w:rPr>
            <w:webHidden/>
          </w:rPr>
          <w:fldChar w:fldCharType="separate"/>
        </w:r>
        <w:r w:rsidR="00A23DD4">
          <w:rPr>
            <w:webHidden/>
          </w:rPr>
          <w:t>42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6" w:history="1">
        <w:r w:rsidR="00A23DD4" w:rsidRPr="001A493A">
          <w:rPr>
            <w:rStyle w:val="Hyperlink"/>
            <w:rFonts w:ascii="Times New Roman Bold" w:hAnsi="Times New Roman Bold"/>
          </w:rPr>
          <w:t>11.2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Step-In Rights</w:t>
        </w:r>
        <w:r w:rsidR="00A23DD4">
          <w:rPr>
            <w:webHidden/>
          </w:rPr>
          <w:tab/>
        </w:r>
        <w:r w:rsidR="00A23DD4">
          <w:rPr>
            <w:webHidden/>
          </w:rPr>
          <w:fldChar w:fldCharType="begin"/>
        </w:r>
        <w:r w:rsidR="00A23DD4">
          <w:rPr>
            <w:webHidden/>
          </w:rPr>
          <w:instrText xml:space="preserve"> PAGEREF _Toc318900726 \h </w:instrText>
        </w:r>
        <w:r w:rsidR="00A23DD4">
          <w:rPr>
            <w:webHidden/>
          </w:rPr>
        </w:r>
        <w:r w:rsidR="00A23DD4">
          <w:rPr>
            <w:webHidden/>
          </w:rPr>
          <w:fldChar w:fldCharType="separate"/>
        </w:r>
        <w:r w:rsidR="00A23DD4">
          <w:rPr>
            <w:webHidden/>
          </w:rPr>
          <w:t>42</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27" w:history="1">
        <w:r w:rsidR="00A23DD4" w:rsidRPr="001A493A">
          <w:rPr>
            <w:rStyle w:val="Hyperlink"/>
            <w:rFonts w:ascii="Times New Roman Bold" w:hAnsi="Times New Roman Bold"/>
          </w:rPr>
          <w:t>12.</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REPORTS</w:t>
        </w:r>
        <w:r w:rsidR="00A23DD4">
          <w:rPr>
            <w:webHidden/>
          </w:rPr>
          <w:tab/>
        </w:r>
        <w:r w:rsidR="00A23DD4">
          <w:rPr>
            <w:webHidden/>
          </w:rPr>
          <w:fldChar w:fldCharType="begin"/>
        </w:r>
        <w:r w:rsidR="00A23DD4">
          <w:rPr>
            <w:webHidden/>
          </w:rPr>
          <w:instrText xml:space="preserve"> PAGEREF _Toc318900727 \h </w:instrText>
        </w:r>
        <w:r w:rsidR="00A23DD4">
          <w:rPr>
            <w:webHidden/>
          </w:rPr>
        </w:r>
        <w:r w:rsidR="00A23DD4">
          <w:rPr>
            <w:webHidden/>
          </w:rPr>
          <w:fldChar w:fldCharType="separate"/>
        </w:r>
        <w:r w:rsidR="00A23DD4">
          <w:rPr>
            <w:webHidden/>
          </w:rPr>
          <w:t>43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28" w:history="1">
        <w:r w:rsidR="00A23DD4" w:rsidRPr="001A493A">
          <w:rPr>
            <w:rStyle w:val="Hyperlink"/>
            <w:rFonts w:ascii="Times New Roman Bold" w:hAnsi="Times New Roman Bold"/>
          </w:rPr>
          <w:t>12.1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Reports</w:t>
        </w:r>
        <w:r w:rsidR="00A23DD4">
          <w:rPr>
            <w:webHidden/>
          </w:rPr>
          <w:tab/>
        </w:r>
        <w:r w:rsidR="00A23DD4">
          <w:rPr>
            <w:webHidden/>
          </w:rPr>
          <w:fldChar w:fldCharType="begin"/>
        </w:r>
        <w:r w:rsidR="00A23DD4">
          <w:rPr>
            <w:webHidden/>
          </w:rPr>
          <w:instrText xml:space="preserve"> PAGEREF _Toc318900728 \h </w:instrText>
        </w:r>
        <w:r w:rsidR="00A23DD4">
          <w:rPr>
            <w:webHidden/>
          </w:rPr>
        </w:r>
        <w:r w:rsidR="00A23DD4">
          <w:rPr>
            <w:webHidden/>
          </w:rPr>
          <w:fldChar w:fldCharType="separate"/>
        </w:r>
        <w:r w:rsidR="00A23DD4">
          <w:rPr>
            <w:webHidden/>
          </w:rPr>
          <w:t>43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29" w:history="1">
        <w:r w:rsidR="00A23DD4" w:rsidRPr="001A493A">
          <w:rPr>
            <w:rStyle w:val="Hyperlink"/>
            <w:rFonts w:ascii="Times New Roman Bold" w:hAnsi="Times New Roman Bold"/>
          </w:rPr>
          <w:t>13.</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RECORDKEEPING AND AUDIT RIGHTS</w:t>
        </w:r>
        <w:r w:rsidR="00A23DD4">
          <w:rPr>
            <w:webHidden/>
          </w:rPr>
          <w:tab/>
        </w:r>
        <w:r w:rsidR="00A23DD4">
          <w:rPr>
            <w:webHidden/>
          </w:rPr>
          <w:fldChar w:fldCharType="begin"/>
        </w:r>
        <w:r w:rsidR="00A23DD4">
          <w:rPr>
            <w:webHidden/>
          </w:rPr>
          <w:instrText xml:space="preserve"> PAGEREF _Toc318900729 \h </w:instrText>
        </w:r>
        <w:r w:rsidR="00A23DD4">
          <w:rPr>
            <w:webHidden/>
          </w:rPr>
        </w:r>
        <w:r w:rsidR="00A23DD4">
          <w:rPr>
            <w:webHidden/>
          </w:rPr>
          <w:fldChar w:fldCharType="separate"/>
        </w:r>
        <w:r w:rsidR="00A23DD4">
          <w:rPr>
            <w:webHidden/>
          </w:rPr>
          <w:t>43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0" w:history="1">
        <w:r w:rsidR="00A23DD4" w:rsidRPr="001A493A">
          <w:rPr>
            <w:rStyle w:val="Hyperlink"/>
            <w:rFonts w:ascii="Times New Roman Bold" w:hAnsi="Times New Roman Bold"/>
          </w:rPr>
          <w:t>13.1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Recordkeeping</w:t>
        </w:r>
        <w:r w:rsidR="00A23DD4">
          <w:rPr>
            <w:webHidden/>
          </w:rPr>
          <w:tab/>
        </w:r>
        <w:r w:rsidR="00A23DD4">
          <w:rPr>
            <w:webHidden/>
          </w:rPr>
          <w:fldChar w:fldCharType="begin"/>
        </w:r>
        <w:r w:rsidR="00A23DD4">
          <w:rPr>
            <w:webHidden/>
          </w:rPr>
          <w:instrText xml:space="preserve"> PAGEREF _Toc318900730 \h </w:instrText>
        </w:r>
        <w:r w:rsidR="00A23DD4">
          <w:rPr>
            <w:webHidden/>
          </w:rPr>
        </w:r>
        <w:r w:rsidR="00A23DD4">
          <w:rPr>
            <w:webHidden/>
          </w:rPr>
          <w:fldChar w:fldCharType="separate"/>
        </w:r>
        <w:r w:rsidR="00A23DD4">
          <w:rPr>
            <w:webHidden/>
          </w:rPr>
          <w:t>43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31" w:history="1">
        <w:r w:rsidR="00A23DD4" w:rsidRPr="001A493A">
          <w:rPr>
            <w:rStyle w:val="Hyperlink"/>
            <w:rFonts w:ascii="Times New Roman Bold" w:hAnsi="Times New Roman Bold"/>
          </w:rPr>
          <w:t>14.</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CONFIDENTIALITY</w:t>
        </w:r>
        <w:r w:rsidR="00A23DD4">
          <w:rPr>
            <w:webHidden/>
          </w:rPr>
          <w:tab/>
        </w:r>
        <w:r w:rsidR="00A23DD4">
          <w:rPr>
            <w:webHidden/>
          </w:rPr>
          <w:fldChar w:fldCharType="begin"/>
        </w:r>
        <w:r w:rsidR="00A23DD4">
          <w:rPr>
            <w:webHidden/>
          </w:rPr>
          <w:instrText xml:space="preserve"> PAGEREF _Toc318900731 \h </w:instrText>
        </w:r>
        <w:r w:rsidR="00A23DD4">
          <w:rPr>
            <w:webHidden/>
          </w:rPr>
        </w:r>
        <w:r w:rsidR="00A23DD4">
          <w:rPr>
            <w:webHidden/>
          </w:rPr>
          <w:fldChar w:fldCharType="separate"/>
        </w:r>
        <w:r w:rsidR="00A23DD4">
          <w:rPr>
            <w:webHidden/>
          </w:rPr>
          <w:t>45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2" w:history="1">
        <w:r w:rsidR="00A23DD4" w:rsidRPr="001A493A">
          <w:rPr>
            <w:rStyle w:val="Hyperlink"/>
            <w:rFonts w:ascii="Times New Roman Bold" w:hAnsi="Times New Roman Bold"/>
          </w:rPr>
          <w:t>14.1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Protection of Confidential Information</w:t>
        </w:r>
        <w:r w:rsidR="00A23DD4">
          <w:rPr>
            <w:webHidden/>
          </w:rPr>
          <w:tab/>
        </w:r>
        <w:r w:rsidR="00A23DD4">
          <w:rPr>
            <w:webHidden/>
          </w:rPr>
          <w:fldChar w:fldCharType="begin"/>
        </w:r>
        <w:r w:rsidR="00A23DD4">
          <w:rPr>
            <w:webHidden/>
          </w:rPr>
          <w:instrText xml:space="preserve"> PAGEREF _Toc318900732 \h </w:instrText>
        </w:r>
        <w:r w:rsidR="00A23DD4">
          <w:rPr>
            <w:webHidden/>
          </w:rPr>
        </w:r>
        <w:r w:rsidR="00A23DD4">
          <w:rPr>
            <w:webHidden/>
          </w:rPr>
          <w:fldChar w:fldCharType="separate"/>
        </w:r>
        <w:r w:rsidR="00A23DD4">
          <w:rPr>
            <w:webHidden/>
          </w:rPr>
          <w:t>45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3" w:history="1">
        <w:r w:rsidR="00A23DD4" w:rsidRPr="001A493A">
          <w:rPr>
            <w:rStyle w:val="Hyperlink"/>
            <w:rFonts w:ascii="Times New Roman Bold" w:hAnsi="Times New Roman Bold"/>
          </w:rPr>
          <w:t>14.2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Required Disclosure</w:t>
        </w:r>
        <w:r w:rsidR="00A23DD4">
          <w:rPr>
            <w:webHidden/>
          </w:rPr>
          <w:tab/>
        </w:r>
        <w:r w:rsidR="00A23DD4">
          <w:rPr>
            <w:webHidden/>
          </w:rPr>
          <w:fldChar w:fldCharType="begin"/>
        </w:r>
        <w:r w:rsidR="00A23DD4">
          <w:rPr>
            <w:webHidden/>
          </w:rPr>
          <w:instrText xml:space="preserve"> PAGEREF _Toc318900733 \h </w:instrText>
        </w:r>
        <w:r w:rsidR="00A23DD4">
          <w:rPr>
            <w:webHidden/>
          </w:rPr>
        </w:r>
        <w:r w:rsidR="00A23DD4">
          <w:rPr>
            <w:webHidden/>
          </w:rPr>
          <w:fldChar w:fldCharType="separate"/>
        </w:r>
        <w:r w:rsidR="00A23DD4">
          <w:rPr>
            <w:webHidden/>
          </w:rPr>
          <w:t>45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4" w:history="1">
        <w:r w:rsidR="00A23DD4" w:rsidRPr="001A493A">
          <w:rPr>
            <w:rStyle w:val="Hyperlink"/>
            <w:rFonts w:ascii="Times New Roman Bold" w:hAnsi="Times New Roman Bold"/>
          </w:rPr>
          <w:t>14.3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Notification</w:t>
        </w:r>
        <w:r w:rsidR="00A23DD4">
          <w:rPr>
            <w:webHidden/>
          </w:rPr>
          <w:tab/>
        </w:r>
        <w:r w:rsidR="00A23DD4">
          <w:rPr>
            <w:webHidden/>
          </w:rPr>
          <w:fldChar w:fldCharType="begin"/>
        </w:r>
        <w:r w:rsidR="00A23DD4">
          <w:rPr>
            <w:webHidden/>
          </w:rPr>
          <w:instrText xml:space="preserve"> PAGEREF _Toc318900734 \h </w:instrText>
        </w:r>
        <w:r w:rsidR="00A23DD4">
          <w:rPr>
            <w:webHidden/>
          </w:rPr>
        </w:r>
        <w:r w:rsidR="00A23DD4">
          <w:rPr>
            <w:webHidden/>
          </w:rPr>
          <w:fldChar w:fldCharType="separate"/>
        </w:r>
        <w:r w:rsidR="00A23DD4">
          <w:rPr>
            <w:webHidden/>
          </w:rPr>
          <w:t>45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5" w:history="1">
        <w:r w:rsidR="00A23DD4" w:rsidRPr="001A493A">
          <w:rPr>
            <w:rStyle w:val="Hyperlink"/>
            <w:rFonts w:ascii="Times New Roman Bold" w:hAnsi="Times New Roman Bold"/>
          </w:rPr>
          <w:t>14.4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Injunctive Relief</w:t>
        </w:r>
        <w:r w:rsidR="00A23DD4">
          <w:rPr>
            <w:webHidden/>
          </w:rPr>
          <w:tab/>
        </w:r>
        <w:r w:rsidR="00A23DD4">
          <w:rPr>
            <w:webHidden/>
          </w:rPr>
          <w:fldChar w:fldCharType="begin"/>
        </w:r>
        <w:r w:rsidR="00A23DD4">
          <w:rPr>
            <w:webHidden/>
          </w:rPr>
          <w:instrText xml:space="preserve"> PAGEREF _Toc318900735 \h </w:instrText>
        </w:r>
        <w:r w:rsidR="00A23DD4">
          <w:rPr>
            <w:webHidden/>
          </w:rPr>
        </w:r>
        <w:r w:rsidR="00A23DD4">
          <w:rPr>
            <w:webHidden/>
          </w:rPr>
          <w:fldChar w:fldCharType="separate"/>
        </w:r>
        <w:r w:rsidR="00A23DD4">
          <w:rPr>
            <w:webHidden/>
          </w:rPr>
          <w:t>46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6" w:history="1">
        <w:r w:rsidR="00A23DD4" w:rsidRPr="001A493A">
          <w:rPr>
            <w:rStyle w:val="Hyperlink"/>
            <w:rFonts w:ascii="Times New Roman Bold" w:hAnsi="Times New Roman Bold"/>
          </w:rPr>
          <w:t>14.5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Return of Confidential Information</w:t>
        </w:r>
        <w:r w:rsidR="00A23DD4">
          <w:rPr>
            <w:webHidden/>
          </w:rPr>
          <w:tab/>
        </w:r>
        <w:r w:rsidR="00A23DD4">
          <w:rPr>
            <w:webHidden/>
          </w:rPr>
          <w:fldChar w:fldCharType="begin"/>
        </w:r>
        <w:r w:rsidR="00A23DD4">
          <w:rPr>
            <w:webHidden/>
          </w:rPr>
          <w:instrText xml:space="preserve"> PAGEREF _Toc318900736 \h </w:instrText>
        </w:r>
        <w:r w:rsidR="00A23DD4">
          <w:rPr>
            <w:webHidden/>
          </w:rPr>
        </w:r>
        <w:r w:rsidR="00A23DD4">
          <w:rPr>
            <w:webHidden/>
          </w:rPr>
          <w:fldChar w:fldCharType="separate"/>
        </w:r>
        <w:r w:rsidR="00A23DD4">
          <w:rPr>
            <w:webHidden/>
          </w:rPr>
          <w:t>46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7" w:history="1">
        <w:r w:rsidR="00A23DD4" w:rsidRPr="001A493A">
          <w:rPr>
            <w:rStyle w:val="Hyperlink"/>
            <w:rFonts w:ascii="Times New Roman Bold" w:hAnsi="Times New Roman Bold"/>
          </w:rPr>
          <w:t>14.6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Confidentiality Agreements</w:t>
        </w:r>
        <w:r w:rsidR="00A23DD4">
          <w:rPr>
            <w:webHidden/>
          </w:rPr>
          <w:tab/>
        </w:r>
        <w:r w:rsidR="00A23DD4">
          <w:rPr>
            <w:webHidden/>
          </w:rPr>
          <w:fldChar w:fldCharType="begin"/>
        </w:r>
        <w:r w:rsidR="00A23DD4">
          <w:rPr>
            <w:webHidden/>
          </w:rPr>
          <w:instrText xml:space="preserve"> PAGEREF _Toc318900737 \h </w:instrText>
        </w:r>
        <w:r w:rsidR="00A23DD4">
          <w:rPr>
            <w:webHidden/>
          </w:rPr>
        </w:r>
        <w:r w:rsidR="00A23DD4">
          <w:rPr>
            <w:webHidden/>
          </w:rPr>
          <w:fldChar w:fldCharType="separate"/>
        </w:r>
        <w:r w:rsidR="00A23DD4">
          <w:rPr>
            <w:webHidden/>
          </w:rPr>
          <w:t>46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38" w:history="1">
        <w:r w:rsidR="00A23DD4" w:rsidRPr="001A493A">
          <w:rPr>
            <w:rStyle w:val="Hyperlink"/>
            <w:rFonts w:ascii="Times New Roman Bold" w:hAnsi="Times New Roman Bold"/>
          </w:rPr>
          <w:t>14.7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Confidential Information</w:t>
        </w:r>
        <w:r w:rsidR="00A23DD4">
          <w:rPr>
            <w:webHidden/>
          </w:rPr>
          <w:tab/>
        </w:r>
        <w:r w:rsidR="00A23DD4">
          <w:rPr>
            <w:webHidden/>
          </w:rPr>
          <w:fldChar w:fldCharType="begin"/>
        </w:r>
        <w:r w:rsidR="00A23DD4">
          <w:rPr>
            <w:webHidden/>
          </w:rPr>
          <w:instrText xml:space="preserve"> PAGEREF _Toc318900738 \h </w:instrText>
        </w:r>
        <w:r w:rsidR="00A23DD4">
          <w:rPr>
            <w:webHidden/>
          </w:rPr>
        </w:r>
        <w:r w:rsidR="00A23DD4">
          <w:rPr>
            <w:webHidden/>
          </w:rPr>
          <w:fldChar w:fldCharType="separate"/>
        </w:r>
        <w:r w:rsidR="00A23DD4">
          <w:rPr>
            <w:webHidden/>
          </w:rPr>
          <w:t>46</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39" w:history="1">
        <w:r w:rsidR="00A23DD4" w:rsidRPr="001A493A">
          <w:rPr>
            <w:rStyle w:val="Hyperlink"/>
            <w:rFonts w:ascii="Times New Roman Bold" w:hAnsi="Times New Roman Bold"/>
          </w:rPr>
          <w:t>15.</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LEGAL COMPLIANCE</w:t>
        </w:r>
        <w:r w:rsidR="00A23DD4">
          <w:rPr>
            <w:webHidden/>
          </w:rPr>
          <w:tab/>
        </w:r>
        <w:r w:rsidR="00A23DD4">
          <w:rPr>
            <w:webHidden/>
          </w:rPr>
          <w:fldChar w:fldCharType="begin"/>
        </w:r>
        <w:r w:rsidR="00A23DD4">
          <w:rPr>
            <w:webHidden/>
          </w:rPr>
          <w:instrText xml:space="preserve"> PAGEREF _Toc318900739 \h </w:instrText>
        </w:r>
        <w:r w:rsidR="00A23DD4">
          <w:rPr>
            <w:webHidden/>
          </w:rPr>
        </w:r>
        <w:r w:rsidR="00A23DD4">
          <w:rPr>
            <w:webHidden/>
          </w:rPr>
          <w:fldChar w:fldCharType="separate"/>
        </w:r>
        <w:r w:rsidR="00A23DD4">
          <w:rPr>
            <w:webHidden/>
          </w:rPr>
          <w:t>46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0" w:history="1">
        <w:r w:rsidR="00A23DD4" w:rsidRPr="001A493A">
          <w:rPr>
            <w:rStyle w:val="Hyperlink"/>
            <w:rFonts w:ascii="Times New Roman Bold" w:hAnsi="Times New Roman Bold"/>
          </w:rPr>
          <w:t>15.1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General</w:t>
        </w:r>
        <w:r w:rsidR="00A23DD4">
          <w:rPr>
            <w:webHidden/>
          </w:rPr>
          <w:tab/>
        </w:r>
        <w:r w:rsidR="00A23DD4">
          <w:rPr>
            <w:webHidden/>
          </w:rPr>
          <w:fldChar w:fldCharType="begin"/>
        </w:r>
        <w:r w:rsidR="00A23DD4">
          <w:rPr>
            <w:webHidden/>
          </w:rPr>
          <w:instrText xml:space="preserve"> PAGEREF _Toc318900740 \h </w:instrText>
        </w:r>
        <w:r w:rsidR="00A23DD4">
          <w:rPr>
            <w:webHidden/>
          </w:rPr>
        </w:r>
        <w:r w:rsidR="00A23DD4">
          <w:rPr>
            <w:webHidden/>
          </w:rPr>
          <w:fldChar w:fldCharType="separate"/>
        </w:r>
        <w:r w:rsidR="00A23DD4">
          <w:rPr>
            <w:webHidden/>
          </w:rPr>
          <w:t>46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1" w:history="1">
        <w:r w:rsidR="00A23DD4" w:rsidRPr="001A493A">
          <w:rPr>
            <w:rStyle w:val="Hyperlink"/>
            <w:rFonts w:ascii="Times New Roman Bold" w:hAnsi="Times New Roman Bold"/>
          </w:rPr>
          <w:t>15.2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HIPAA Compliance</w:t>
        </w:r>
        <w:r w:rsidR="00A23DD4">
          <w:rPr>
            <w:webHidden/>
          </w:rPr>
          <w:tab/>
        </w:r>
        <w:r w:rsidR="00A23DD4">
          <w:rPr>
            <w:webHidden/>
          </w:rPr>
          <w:fldChar w:fldCharType="begin"/>
        </w:r>
        <w:r w:rsidR="00A23DD4">
          <w:rPr>
            <w:webHidden/>
          </w:rPr>
          <w:instrText xml:space="preserve"> PAGEREF _Toc318900741 \h </w:instrText>
        </w:r>
        <w:r w:rsidR="00A23DD4">
          <w:rPr>
            <w:webHidden/>
          </w:rPr>
        </w:r>
        <w:r w:rsidR="00A23DD4">
          <w:rPr>
            <w:webHidden/>
          </w:rPr>
          <w:fldChar w:fldCharType="separate"/>
        </w:r>
        <w:r w:rsidR="00A23DD4">
          <w:rPr>
            <w:webHidden/>
          </w:rPr>
          <w:t>47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2" w:history="1">
        <w:r w:rsidR="00A23DD4" w:rsidRPr="001A493A">
          <w:rPr>
            <w:rStyle w:val="Hyperlink"/>
            <w:rFonts w:ascii="Times New Roman Bold" w:hAnsi="Times New Roman Bold"/>
          </w:rPr>
          <w:t>15.3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Amendment</w:t>
        </w:r>
        <w:r w:rsidR="00A23DD4">
          <w:rPr>
            <w:webHidden/>
          </w:rPr>
          <w:tab/>
        </w:r>
        <w:r w:rsidR="00A23DD4">
          <w:rPr>
            <w:webHidden/>
          </w:rPr>
          <w:fldChar w:fldCharType="begin"/>
        </w:r>
        <w:r w:rsidR="00A23DD4">
          <w:rPr>
            <w:webHidden/>
          </w:rPr>
          <w:instrText xml:space="preserve"> PAGEREF _Toc318900742 \h </w:instrText>
        </w:r>
        <w:r w:rsidR="00A23DD4">
          <w:rPr>
            <w:webHidden/>
          </w:rPr>
        </w:r>
        <w:r w:rsidR="00A23DD4">
          <w:rPr>
            <w:webHidden/>
          </w:rPr>
          <w:fldChar w:fldCharType="separate"/>
        </w:r>
        <w:r w:rsidR="00A23DD4">
          <w:rPr>
            <w:webHidden/>
          </w:rPr>
          <w:t>47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3" w:history="1">
        <w:r w:rsidR="00A23DD4" w:rsidRPr="001A493A">
          <w:rPr>
            <w:rStyle w:val="Hyperlink"/>
            <w:rFonts w:ascii="Times New Roman Bold" w:hAnsi="Times New Roman Bold"/>
          </w:rPr>
          <w:t>15.4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California Personal Information Statute</w:t>
        </w:r>
        <w:r w:rsidR="00A23DD4">
          <w:rPr>
            <w:webHidden/>
          </w:rPr>
          <w:tab/>
        </w:r>
        <w:r w:rsidR="00A23DD4">
          <w:rPr>
            <w:webHidden/>
          </w:rPr>
          <w:fldChar w:fldCharType="begin"/>
        </w:r>
        <w:r w:rsidR="00A23DD4">
          <w:rPr>
            <w:webHidden/>
          </w:rPr>
          <w:instrText xml:space="preserve"> PAGEREF _Toc318900743 \h </w:instrText>
        </w:r>
        <w:r w:rsidR="00A23DD4">
          <w:rPr>
            <w:webHidden/>
          </w:rPr>
        </w:r>
        <w:r w:rsidR="00A23DD4">
          <w:rPr>
            <w:webHidden/>
          </w:rPr>
          <w:fldChar w:fldCharType="separate"/>
        </w:r>
        <w:r w:rsidR="00A23DD4">
          <w:rPr>
            <w:webHidden/>
          </w:rPr>
          <w:t>47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4" w:history="1">
        <w:r w:rsidR="00A23DD4" w:rsidRPr="001A493A">
          <w:rPr>
            <w:rStyle w:val="Hyperlink"/>
            <w:rFonts w:ascii="Times New Roman Bold" w:hAnsi="Times New Roman Bold"/>
          </w:rPr>
          <w:t>15.5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Trans-border Data Flows</w:t>
        </w:r>
        <w:r w:rsidR="00A23DD4">
          <w:rPr>
            <w:webHidden/>
          </w:rPr>
          <w:tab/>
        </w:r>
        <w:r w:rsidR="00A23DD4">
          <w:rPr>
            <w:webHidden/>
          </w:rPr>
          <w:fldChar w:fldCharType="begin"/>
        </w:r>
        <w:r w:rsidR="00A23DD4">
          <w:rPr>
            <w:webHidden/>
          </w:rPr>
          <w:instrText xml:space="preserve"> PAGEREF _Toc318900744 \h </w:instrText>
        </w:r>
        <w:r w:rsidR="00A23DD4">
          <w:rPr>
            <w:webHidden/>
          </w:rPr>
        </w:r>
        <w:r w:rsidR="00A23DD4">
          <w:rPr>
            <w:webHidden/>
          </w:rPr>
          <w:fldChar w:fldCharType="separate"/>
        </w:r>
        <w:r w:rsidR="00A23DD4">
          <w:rPr>
            <w:webHidden/>
          </w:rPr>
          <w:t>47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5" w:history="1">
        <w:r w:rsidR="00A23DD4" w:rsidRPr="001A493A">
          <w:rPr>
            <w:rStyle w:val="Hyperlink"/>
            <w:rFonts w:ascii="Times New Roman Bold" w:hAnsi="Times New Roman Bold"/>
          </w:rPr>
          <w:t>15.6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as a Data Processor</w:t>
        </w:r>
        <w:r w:rsidR="00A23DD4">
          <w:rPr>
            <w:webHidden/>
          </w:rPr>
          <w:tab/>
        </w:r>
        <w:r w:rsidR="00A23DD4">
          <w:rPr>
            <w:webHidden/>
          </w:rPr>
          <w:fldChar w:fldCharType="begin"/>
        </w:r>
        <w:r w:rsidR="00A23DD4">
          <w:rPr>
            <w:webHidden/>
          </w:rPr>
          <w:instrText xml:space="preserve"> PAGEREF _Toc318900745 \h </w:instrText>
        </w:r>
        <w:r w:rsidR="00A23DD4">
          <w:rPr>
            <w:webHidden/>
          </w:rPr>
        </w:r>
        <w:r w:rsidR="00A23DD4">
          <w:rPr>
            <w:webHidden/>
          </w:rPr>
          <w:fldChar w:fldCharType="separate"/>
        </w:r>
        <w:r w:rsidR="00A23DD4">
          <w:rPr>
            <w:webHidden/>
          </w:rPr>
          <w:t>47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6" w:history="1">
        <w:r w:rsidR="00A23DD4" w:rsidRPr="001A493A">
          <w:rPr>
            <w:rStyle w:val="Hyperlink"/>
            <w:rFonts w:ascii="Times New Roman Bold" w:hAnsi="Times New Roman Bold"/>
          </w:rPr>
          <w:t>15.7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Permits and Licenses</w:t>
        </w:r>
        <w:r w:rsidR="00A23DD4">
          <w:rPr>
            <w:webHidden/>
          </w:rPr>
          <w:tab/>
        </w:r>
        <w:r w:rsidR="00A23DD4">
          <w:rPr>
            <w:webHidden/>
          </w:rPr>
          <w:fldChar w:fldCharType="begin"/>
        </w:r>
        <w:r w:rsidR="00A23DD4">
          <w:rPr>
            <w:webHidden/>
          </w:rPr>
          <w:instrText xml:space="preserve"> PAGEREF _Toc318900746 \h </w:instrText>
        </w:r>
        <w:r w:rsidR="00A23DD4">
          <w:rPr>
            <w:webHidden/>
          </w:rPr>
        </w:r>
        <w:r w:rsidR="00A23DD4">
          <w:rPr>
            <w:webHidden/>
          </w:rPr>
          <w:fldChar w:fldCharType="separate"/>
        </w:r>
        <w:r w:rsidR="00A23DD4">
          <w:rPr>
            <w:webHidden/>
          </w:rPr>
          <w:t>47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7" w:history="1">
        <w:r w:rsidR="00A23DD4" w:rsidRPr="001A493A">
          <w:rPr>
            <w:rStyle w:val="Hyperlink"/>
            <w:rFonts w:ascii="Times New Roman Bold" w:hAnsi="Times New Roman Bold"/>
          </w:rPr>
          <w:t>15.8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Americans with Disabilities Act (ADA)</w:t>
        </w:r>
        <w:r w:rsidR="00A23DD4">
          <w:rPr>
            <w:webHidden/>
          </w:rPr>
          <w:tab/>
        </w:r>
        <w:r w:rsidR="00A23DD4">
          <w:rPr>
            <w:webHidden/>
          </w:rPr>
          <w:fldChar w:fldCharType="begin"/>
        </w:r>
        <w:r w:rsidR="00A23DD4">
          <w:rPr>
            <w:webHidden/>
          </w:rPr>
          <w:instrText xml:space="preserve"> PAGEREF _Toc318900747 \h </w:instrText>
        </w:r>
        <w:r w:rsidR="00A23DD4">
          <w:rPr>
            <w:webHidden/>
          </w:rPr>
        </w:r>
        <w:r w:rsidR="00A23DD4">
          <w:rPr>
            <w:webHidden/>
          </w:rPr>
          <w:fldChar w:fldCharType="separate"/>
        </w:r>
        <w:r w:rsidR="00A23DD4">
          <w:rPr>
            <w:webHidden/>
          </w:rPr>
          <w:t>48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48" w:history="1">
        <w:r w:rsidR="00A23DD4" w:rsidRPr="001A493A">
          <w:rPr>
            <w:rStyle w:val="Hyperlink"/>
            <w:rFonts w:ascii="Times New Roman Bold" w:hAnsi="Times New Roman Bold"/>
          </w:rPr>
          <w:t>15.9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Drug and Alcohol-Free Workplace</w:t>
        </w:r>
        <w:r w:rsidR="00A23DD4">
          <w:rPr>
            <w:webHidden/>
          </w:rPr>
          <w:tab/>
        </w:r>
        <w:r w:rsidR="00A23DD4">
          <w:rPr>
            <w:webHidden/>
          </w:rPr>
          <w:fldChar w:fldCharType="begin"/>
        </w:r>
        <w:r w:rsidR="00A23DD4">
          <w:rPr>
            <w:webHidden/>
          </w:rPr>
          <w:instrText xml:space="preserve"> PAGEREF _Toc318900748 \h </w:instrText>
        </w:r>
        <w:r w:rsidR="00A23DD4">
          <w:rPr>
            <w:webHidden/>
          </w:rPr>
        </w:r>
        <w:r w:rsidR="00A23DD4">
          <w:rPr>
            <w:webHidden/>
          </w:rPr>
          <w:fldChar w:fldCharType="separate"/>
        </w:r>
        <w:r w:rsidR="00A23DD4">
          <w:rPr>
            <w:webHidden/>
          </w:rPr>
          <w:t>48</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49" w:history="1">
        <w:r w:rsidR="00A23DD4" w:rsidRPr="001A493A">
          <w:rPr>
            <w:rStyle w:val="Hyperlink"/>
            <w:rFonts w:ascii="Times New Roman Bold" w:hAnsi="Times New Roman Bold"/>
          </w:rPr>
          <w:t>16.</w:t>
        </w:r>
        <w:r w:rsidR="00A23DD4">
          <w:rPr>
            <w:rFonts w:asciiTheme="minorHAnsi" w:eastAsiaTheme="minorEastAsia" w:hAnsiTheme="minorHAnsi" w:cstheme="minorBidi"/>
            <w:b w:val="0"/>
            <w:spacing w:val="0"/>
            <w:sz w:val="22"/>
          </w:rPr>
          <w:tab/>
        </w:r>
        <w:r w:rsidR="00A23DD4" w:rsidRPr="001A493A">
          <w:rPr>
            <w:rStyle w:val="Hyperlink"/>
          </w:rPr>
          <w:t>REPRESENTATIONS, WARRANTIES, AND COVENANTS</w:t>
        </w:r>
        <w:r w:rsidR="00A23DD4">
          <w:rPr>
            <w:webHidden/>
          </w:rPr>
          <w:tab/>
        </w:r>
        <w:r w:rsidR="00A23DD4">
          <w:rPr>
            <w:webHidden/>
          </w:rPr>
          <w:fldChar w:fldCharType="begin"/>
        </w:r>
        <w:r w:rsidR="00A23DD4">
          <w:rPr>
            <w:webHidden/>
          </w:rPr>
          <w:instrText xml:space="preserve"> PAGEREF _Toc318900749 \h </w:instrText>
        </w:r>
        <w:r w:rsidR="00A23DD4">
          <w:rPr>
            <w:webHidden/>
          </w:rPr>
        </w:r>
        <w:r w:rsidR="00A23DD4">
          <w:rPr>
            <w:webHidden/>
          </w:rPr>
          <w:fldChar w:fldCharType="separate"/>
        </w:r>
        <w:r w:rsidR="00A23DD4">
          <w:rPr>
            <w:webHidden/>
          </w:rPr>
          <w:t>48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0" w:history="1">
        <w:r w:rsidR="00A23DD4" w:rsidRPr="001A493A">
          <w:rPr>
            <w:rStyle w:val="Hyperlink"/>
            <w:rFonts w:ascii="Times New Roman Bold" w:hAnsi="Times New Roman Bold"/>
          </w:rPr>
          <w:t>16.1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By Contractor</w:t>
        </w:r>
        <w:r w:rsidR="00A23DD4">
          <w:rPr>
            <w:webHidden/>
          </w:rPr>
          <w:tab/>
        </w:r>
        <w:r w:rsidR="00A23DD4">
          <w:rPr>
            <w:webHidden/>
          </w:rPr>
          <w:fldChar w:fldCharType="begin"/>
        </w:r>
        <w:r w:rsidR="00A23DD4">
          <w:rPr>
            <w:webHidden/>
          </w:rPr>
          <w:instrText xml:space="preserve"> PAGEREF _Toc318900750 \h </w:instrText>
        </w:r>
        <w:r w:rsidR="00A23DD4">
          <w:rPr>
            <w:webHidden/>
          </w:rPr>
        </w:r>
        <w:r w:rsidR="00A23DD4">
          <w:rPr>
            <w:webHidden/>
          </w:rPr>
          <w:fldChar w:fldCharType="separate"/>
        </w:r>
        <w:r w:rsidR="00A23DD4">
          <w:rPr>
            <w:webHidden/>
          </w:rPr>
          <w:t>48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1" w:history="1">
        <w:r w:rsidR="00A23DD4" w:rsidRPr="001A493A">
          <w:rPr>
            <w:rStyle w:val="Hyperlink"/>
            <w:rFonts w:ascii="Times New Roman Bold" w:hAnsi="Times New Roman Bold"/>
          </w:rPr>
          <w:t>16.2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Warranty Disclaimer</w:t>
        </w:r>
        <w:r w:rsidR="00A23DD4">
          <w:rPr>
            <w:webHidden/>
          </w:rPr>
          <w:tab/>
        </w:r>
        <w:r w:rsidR="00A23DD4">
          <w:rPr>
            <w:webHidden/>
          </w:rPr>
          <w:fldChar w:fldCharType="begin"/>
        </w:r>
        <w:r w:rsidR="00A23DD4">
          <w:rPr>
            <w:webHidden/>
          </w:rPr>
          <w:instrText xml:space="preserve"> PAGEREF _Toc318900751 \h </w:instrText>
        </w:r>
        <w:r w:rsidR="00A23DD4">
          <w:rPr>
            <w:webHidden/>
          </w:rPr>
        </w:r>
        <w:r w:rsidR="00A23DD4">
          <w:rPr>
            <w:webHidden/>
          </w:rPr>
          <w:fldChar w:fldCharType="separate"/>
        </w:r>
        <w:r w:rsidR="00A23DD4">
          <w:rPr>
            <w:webHidden/>
          </w:rPr>
          <w:t>53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52" w:history="1">
        <w:r w:rsidR="00A23DD4" w:rsidRPr="001A493A">
          <w:rPr>
            <w:rStyle w:val="Hyperlink"/>
            <w:rFonts w:ascii="Times New Roman Bold" w:hAnsi="Times New Roman Bold"/>
          </w:rPr>
          <w:t>17.</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INDEMNIFICATION</w:t>
        </w:r>
        <w:r w:rsidR="00A23DD4">
          <w:rPr>
            <w:webHidden/>
          </w:rPr>
          <w:tab/>
        </w:r>
        <w:r w:rsidR="00A23DD4">
          <w:rPr>
            <w:webHidden/>
          </w:rPr>
          <w:fldChar w:fldCharType="begin"/>
        </w:r>
        <w:r w:rsidR="00A23DD4">
          <w:rPr>
            <w:webHidden/>
          </w:rPr>
          <w:instrText xml:space="preserve"> PAGEREF _Toc318900752 \h </w:instrText>
        </w:r>
        <w:r w:rsidR="00A23DD4">
          <w:rPr>
            <w:webHidden/>
          </w:rPr>
        </w:r>
        <w:r w:rsidR="00A23DD4">
          <w:rPr>
            <w:webHidden/>
          </w:rPr>
          <w:fldChar w:fldCharType="separate"/>
        </w:r>
        <w:r w:rsidR="00A23DD4">
          <w:rPr>
            <w:webHidden/>
          </w:rPr>
          <w:t>54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3" w:history="1">
        <w:r w:rsidR="00A23DD4" w:rsidRPr="001A493A">
          <w:rPr>
            <w:rStyle w:val="Hyperlink"/>
            <w:rFonts w:ascii="Times New Roman Bold" w:hAnsi="Times New Roman Bold"/>
          </w:rPr>
          <w:t>17.1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By Contractor</w:t>
        </w:r>
        <w:r w:rsidR="00A23DD4">
          <w:rPr>
            <w:webHidden/>
          </w:rPr>
          <w:tab/>
        </w:r>
        <w:r w:rsidR="00A23DD4">
          <w:rPr>
            <w:webHidden/>
          </w:rPr>
          <w:fldChar w:fldCharType="begin"/>
        </w:r>
        <w:r w:rsidR="00A23DD4">
          <w:rPr>
            <w:webHidden/>
          </w:rPr>
          <w:instrText xml:space="preserve"> PAGEREF _Toc318900753 \h </w:instrText>
        </w:r>
        <w:r w:rsidR="00A23DD4">
          <w:rPr>
            <w:webHidden/>
          </w:rPr>
        </w:r>
        <w:r w:rsidR="00A23DD4">
          <w:rPr>
            <w:webHidden/>
          </w:rPr>
          <w:fldChar w:fldCharType="separate"/>
        </w:r>
        <w:r w:rsidR="00A23DD4">
          <w:rPr>
            <w:webHidden/>
          </w:rPr>
          <w:t>54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4" w:history="1">
        <w:r w:rsidR="00A23DD4" w:rsidRPr="001A493A">
          <w:rPr>
            <w:rStyle w:val="Hyperlink"/>
            <w:rFonts w:ascii="Times New Roman Bold" w:hAnsi="Times New Roman Bold"/>
          </w:rPr>
          <w:t>17.2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Setoff</w:t>
        </w:r>
        <w:r w:rsidR="00A23DD4">
          <w:rPr>
            <w:webHidden/>
          </w:rPr>
          <w:tab/>
        </w:r>
        <w:r w:rsidR="00A23DD4">
          <w:rPr>
            <w:webHidden/>
          </w:rPr>
          <w:fldChar w:fldCharType="begin"/>
        </w:r>
        <w:r w:rsidR="00A23DD4">
          <w:rPr>
            <w:webHidden/>
          </w:rPr>
          <w:instrText xml:space="preserve"> PAGEREF _Toc318900754 \h </w:instrText>
        </w:r>
        <w:r w:rsidR="00A23DD4">
          <w:rPr>
            <w:webHidden/>
          </w:rPr>
        </w:r>
        <w:r w:rsidR="00A23DD4">
          <w:rPr>
            <w:webHidden/>
          </w:rPr>
          <w:fldChar w:fldCharType="separate"/>
        </w:r>
        <w:r w:rsidR="00A23DD4">
          <w:rPr>
            <w:webHidden/>
          </w:rPr>
          <w:t>55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5" w:history="1">
        <w:r w:rsidR="00A23DD4" w:rsidRPr="001A493A">
          <w:rPr>
            <w:rStyle w:val="Hyperlink"/>
            <w:rFonts w:ascii="Times New Roman Bold" w:hAnsi="Times New Roman Bold"/>
          </w:rPr>
          <w:t>17.3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Procedures</w:t>
        </w:r>
        <w:r w:rsidR="00A23DD4">
          <w:rPr>
            <w:webHidden/>
          </w:rPr>
          <w:tab/>
        </w:r>
        <w:r w:rsidR="00A23DD4">
          <w:rPr>
            <w:webHidden/>
          </w:rPr>
          <w:fldChar w:fldCharType="begin"/>
        </w:r>
        <w:r w:rsidR="00A23DD4">
          <w:rPr>
            <w:webHidden/>
          </w:rPr>
          <w:instrText xml:space="preserve"> PAGEREF _Toc318900755 \h </w:instrText>
        </w:r>
        <w:r w:rsidR="00A23DD4">
          <w:rPr>
            <w:webHidden/>
          </w:rPr>
        </w:r>
        <w:r w:rsidR="00A23DD4">
          <w:rPr>
            <w:webHidden/>
          </w:rPr>
          <w:fldChar w:fldCharType="separate"/>
        </w:r>
        <w:r w:rsidR="00A23DD4">
          <w:rPr>
            <w:webHidden/>
          </w:rPr>
          <w:t>55</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56" w:history="1">
        <w:r w:rsidR="00A23DD4" w:rsidRPr="001A493A">
          <w:rPr>
            <w:rStyle w:val="Hyperlink"/>
            <w:rFonts w:ascii="Times New Roman Bold" w:hAnsi="Times New Roman Bold"/>
          </w:rPr>
          <w:t>18.</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INSURANCE</w:t>
        </w:r>
        <w:r w:rsidR="00A23DD4">
          <w:rPr>
            <w:webHidden/>
          </w:rPr>
          <w:tab/>
        </w:r>
        <w:r w:rsidR="00A23DD4">
          <w:rPr>
            <w:webHidden/>
          </w:rPr>
          <w:fldChar w:fldCharType="begin"/>
        </w:r>
        <w:r w:rsidR="00A23DD4">
          <w:rPr>
            <w:webHidden/>
          </w:rPr>
          <w:instrText xml:space="preserve"> PAGEREF _Toc318900756 \h </w:instrText>
        </w:r>
        <w:r w:rsidR="00A23DD4">
          <w:rPr>
            <w:webHidden/>
          </w:rPr>
        </w:r>
        <w:r w:rsidR="00A23DD4">
          <w:rPr>
            <w:webHidden/>
          </w:rPr>
          <w:fldChar w:fldCharType="separate"/>
        </w:r>
        <w:r w:rsidR="00A23DD4">
          <w:rPr>
            <w:webHidden/>
          </w:rPr>
          <w:t>55</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57" w:history="1">
        <w:r w:rsidR="00A23DD4" w:rsidRPr="001A493A">
          <w:rPr>
            <w:rStyle w:val="Hyperlink"/>
            <w:rFonts w:ascii="Times New Roman Bold" w:hAnsi="Times New Roman Bold"/>
          </w:rPr>
          <w:t>19.</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DISPUTE RESOLUTION</w:t>
        </w:r>
        <w:r w:rsidR="00A23DD4">
          <w:rPr>
            <w:webHidden/>
          </w:rPr>
          <w:tab/>
        </w:r>
        <w:r w:rsidR="00A23DD4">
          <w:rPr>
            <w:webHidden/>
          </w:rPr>
          <w:fldChar w:fldCharType="begin"/>
        </w:r>
        <w:r w:rsidR="00A23DD4">
          <w:rPr>
            <w:webHidden/>
          </w:rPr>
          <w:instrText xml:space="preserve"> PAGEREF _Toc318900757 \h </w:instrText>
        </w:r>
        <w:r w:rsidR="00A23DD4">
          <w:rPr>
            <w:webHidden/>
          </w:rPr>
        </w:r>
        <w:r w:rsidR="00A23DD4">
          <w:rPr>
            <w:webHidden/>
          </w:rPr>
          <w:fldChar w:fldCharType="separate"/>
        </w:r>
        <w:r w:rsidR="00A23DD4">
          <w:rPr>
            <w:webHidden/>
          </w:rPr>
          <w:t>57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8" w:history="1">
        <w:r w:rsidR="00A23DD4" w:rsidRPr="001A493A">
          <w:rPr>
            <w:rStyle w:val="Hyperlink"/>
            <w:rFonts w:ascii="Times New Roman Bold" w:hAnsi="Times New Roman Bold"/>
          </w:rPr>
          <w:t>19.1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Dispute</w:t>
        </w:r>
        <w:r w:rsidR="00A23DD4">
          <w:rPr>
            <w:webHidden/>
          </w:rPr>
          <w:tab/>
        </w:r>
        <w:r w:rsidR="00A23DD4">
          <w:rPr>
            <w:webHidden/>
          </w:rPr>
          <w:fldChar w:fldCharType="begin"/>
        </w:r>
        <w:r w:rsidR="00A23DD4">
          <w:rPr>
            <w:webHidden/>
          </w:rPr>
          <w:instrText xml:space="preserve"> PAGEREF _Toc318900758 \h </w:instrText>
        </w:r>
        <w:r w:rsidR="00A23DD4">
          <w:rPr>
            <w:webHidden/>
          </w:rPr>
        </w:r>
        <w:r w:rsidR="00A23DD4">
          <w:rPr>
            <w:webHidden/>
          </w:rPr>
          <w:fldChar w:fldCharType="separate"/>
        </w:r>
        <w:r w:rsidR="00A23DD4">
          <w:rPr>
            <w:webHidden/>
          </w:rPr>
          <w:t>57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59" w:history="1">
        <w:r w:rsidR="00A23DD4" w:rsidRPr="001A493A">
          <w:rPr>
            <w:rStyle w:val="Hyperlink"/>
            <w:rFonts w:ascii="Times New Roman Bold" w:hAnsi="Times New Roman Bold"/>
          </w:rPr>
          <w:t>19.2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Mediation</w:t>
        </w:r>
        <w:r w:rsidR="00A23DD4">
          <w:rPr>
            <w:webHidden/>
          </w:rPr>
          <w:tab/>
        </w:r>
        <w:r w:rsidR="00A23DD4">
          <w:rPr>
            <w:webHidden/>
          </w:rPr>
          <w:fldChar w:fldCharType="begin"/>
        </w:r>
        <w:r w:rsidR="00A23DD4">
          <w:rPr>
            <w:webHidden/>
          </w:rPr>
          <w:instrText xml:space="preserve"> PAGEREF _Toc318900759 \h </w:instrText>
        </w:r>
        <w:r w:rsidR="00A23DD4">
          <w:rPr>
            <w:webHidden/>
          </w:rPr>
        </w:r>
        <w:r w:rsidR="00A23DD4">
          <w:rPr>
            <w:webHidden/>
          </w:rPr>
          <w:fldChar w:fldCharType="separate"/>
        </w:r>
        <w:r w:rsidR="00A23DD4">
          <w:rPr>
            <w:webHidden/>
          </w:rPr>
          <w:t>57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0" w:history="1">
        <w:r w:rsidR="00A23DD4" w:rsidRPr="001A493A">
          <w:rPr>
            <w:rStyle w:val="Hyperlink"/>
            <w:rFonts w:ascii="Times New Roman Bold" w:hAnsi="Times New Roman Bold"/>
          </w:rPr>
          <w:t>19.3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 Termination or Suspension of Services (Continued Performance)</w:t>
        </w:r>
        <w:r w:rsidR="00A23DD4">
          <w:rPr>
            <w:webHidden/>
          </w:rPr>
          <w:tab/>
        </w:r>
        <w:r w:rsidR="00A23DD4">
          <w:rPr>
            <w:webHidden/>
          </w:rPr>
          <w:fldChar w:fldCharType="begin"/>
        </w:r>
        <w:r w:rsidR="00A23DD4">
          <w:rPr>
            <w:webHidden/>
          </w:rPr>
          <w:instrText xml:space="preserve"> PAGEREF _Toc318900760 \h </w:instrText>
        </w:r>
        <w:r w:rsidR="00A23DD4">
          <w:rPr>
            <w:webHidden/>
          </w:rPr>
        </w:r>
        <w:r w:rsidR="00A23DD4">
          <w:rPr>
            <w:webHidden/>
          </w:rPr>
          <w:fldChar w:fldCharType="separate"/>
        </w:r>
        <w:r w:rsidR="00A23DD4">
          <w:rPr>
            <w:webHidden/>
          </w:rPr>
          <w:t>57</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1" w:history="1">
        <w:r w:rsidR="00A23DD4" w:rsidRPr="001A493A">
          <w:rPr>
            <w:rStyle w:val="Hyperlink"/>
            <w:rFonts w:ascii="Times New Roman Bold" w:hAnsi="Times New Roman Bold"/>
          </w:rPr>
          <w:t>19.4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Remedies</w:t>
        </w:r>
        <w:r w:rsidR="00A23DD4">
          <w:rPr>
            <w:webHidden/>
          </w:rPr>
          <w:tab/>
        </w:r>
        <w:r w:rsidR="00A23DD4">
          <w:rPr>
            <w:webHidden/>
          </w:rPr>
          <w:fldChar w:fldCharType="begin"/>
        </w:r>
        <w:r w:rsidR="00A23DD4">
          <w:rPr>
            <w:webHidden/>
          </w:rPr>
          <w:instrText xml:space="preserve"> PAGEREF _Toc318900761 \h </w:instrText>
        </w:r>
        <w:r w:rsidR="00A23DD4">
          <w:rPr>
            <w:webHidden/>
          </w:rPr>
        </w:r>
        <w:r w:rsidR="00A23DD4">
          <w:rPr>
            <w:webHidden/>
          </w:rPr>
          <w:fldChar w:fldCharType="separate"/>
        </w:r>
        <w:r w:rsidR="00A23DD4">
          <w:rPr>
            <w:webHidden/>
          </w:rPr>
          <w:t>57</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62" w:history="1">
        <w:r w:rsidR="00A23DD4" w:rsidRPr="001A493A">
          <w:rPr>
            <w:rStyle w:val="Hyperlink"/>
            <w:rFonts w:ascii="Times New Roman Bold" w:hAnsi="Times New Roman Bold"/>
          </w:rPr>
          <w:t>20.</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USE OF AFFILIATES AND SUBCONTRACTORS</w:t>
        </w:r>
        <w:r w:rsidR="00A23DD4">
          <w:rPr>
            <w:webHidden/>
          </w:rPr>
          <w:tab/>
        </w:r>
        <w:r w:rsidR="00A23DD4">
          <w:rPr>
            <w:webHidden/>
          </w:rPr>
          <w:fldChar w:fldCharType="begin"/>
        </w:r>
        <w:r w:rsidR="00A23DD4">
          <w:rPr>
            <w:webHidden/>
          </w:rPr>
          <w:instrText xml:space="preserve"> PAGEREF _Toc318900762 \h </w:instrText>
        </w:r>
        <w:r w:rsidR="00A23DD4">
          <w:rPr>
            <w:webHidden/>
          </w:rPr>
        </w:r>
        <w:r w:rsidR="00A23DD4">
          <w:rPr>
            <w:webHidden/>
          </w:rPr>
          <w:fldChar w:fldCharType="separate"/>
        </w:r>
        <w:r w:rsidR="00A23DD4">
          <w:rPr>
            <w:webHidden/>
          </w:rPr>
          <w:t>58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3" w:history="1">
        <w:r w:rsidR="00A23DD4" w:rsidRPr="001A493A">
          <w:rPr>
            <w:rStyle w:val="Hyperlink"/>
            <w:rFonts w:ascii="Times New Roman Bold" w:hAnsi="Times New Roman Bold"/>
          </w:rPr>
          <w:t>20.1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General</w:t>
        </w:r>
        <w:r w:rsidR="00A23DD4">
          <w:rPr>
            <w:webHidden/>
          </w:rPr>
          <w:tab/>
        </w:r>
        <w:r w:rsidR="00A23DD4">
          <w:rPr>
            <w:webHidden/>
          </w:rPr>
          <w:fldChar w:fldCharType="begin"/>
        </w:r>
        <w:r w:rsidR="00A23DD4">
          <w:rPr>
            <w:webHidden/>
          </w:rPr>
          <w:instrText xml:space="preserve"> PAGEREF _Toc318900763 \h </w:instrText>
        </w:r>
        <w:r w:rsidR="00A23DD4">
          <w:rPr>
            <w:webHidden/>
          </w:rPr>
        </w:r>
        <w:r w:rsidR="00A23DD4">
          <w:rPr>
            <w:webHidden/>
          </w:rPr>
          <w:fldChar w:fldCharType="separate"/>
        </w:r>
        <w:r w:rsidR="00A23DD4">
          <w:rPr>
            <w:webHidden/>
          </w:rPr>
          <w:t>58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4" w:history="1">
        <w:r w:rsidR="00A23DD4" w:rsidRPr="001A493A">
          <w:rPr>
            <w:rStyle w:val="Hyperlink"/>
            <w:rFonts w:ascii="Times New Roman Bold" w:hAnsi="Times New Roman Bold"/>
          </w:rPr>
          <w:t>20.2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Approval and Removal</w:t>
        </w:r>
        <w:r w:rsidR="00A23DD4">
          <w:rPr>
            <w:webHidden/>
          </w:rPr>
          <w:tab/>
        </w:r>
        <w:r w:rsidR="00A23DD4">
          <w:rPr>
            <w:webHidden/>
          </w:rPr>
          <w:fldChar w:fldCharType="begin"/>
        </w:r>
        <w:r w:rsidR="00A23DD4">
          <w:rPr>
            <w:webHidden/>
          </w:rPr>
          <w:instrText xml:space="preserve"> PAGEREF _Toc318900764 \h </w:instrText>
        </w:r>
        <w:r w:rsidR="00A23DD4">
          <w:rPr>
            <w:webHidden/>
          </w:rPr>
        </w:r>
        <w:r w:rsidR="00A23DD4">
          <w:rPr>
            <w:webHidden/>
          </w:rPr>
          <w:fldChar w:fldCharType="separate"/>
        </w:r>
        <w:r w:rsidR="00A23DD4">
          <w:rPr>
            <w:webHidden/>
          </w:rPr>
          <w:t>58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5" w:history="1">
        <w:r w:rsidR="00A23DD4" w:rsidRPr="001A493A">
          <w:rPr>
            <w:rStyle w:val="Hyperlink"/>
            <w:rFonts w:ascii="Times New Roman Bold" w:hAnsi="Times New Roman Bold"/>
          </w:rPr>
          <w:t>20.3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Responsibility and Liability</w:t>
        </w:r>
        <w:r w:rsidR="00A23DD4">
          <w:rPr>
            <w:webHidden/>
          </w:rPr>
          <w:tab/>
        </w:r>
        <w:r w:rsidR="00A23DD4">
          <w:rPr>
            <w:webHidden/>
          </w:rPr>
          <w:fldChar w:fldCharType="begin"/>
        </w:r>
        <w:r w:rsidR="00A23DD4">
          <w:rPr>
            <w:webHidden/>
          </w:rPr>
          <w:instrText xml:space="preserve"> PAGEREF _Toc318900765 \h </w:instrText>
        </w:r>
        <w:r w:rsidR="00A23DD4">
          <w:rPr>
            <w:webHidden/>
          </w:rPr>
        </w:r>
        <w:r w:rsidR="00A23DD4">
          <w:rPr>
            <w:webHidden/>
          </w:rPr>
          <w:fldChar w:fldCharType="separate"/>
        </w:r>
        <w:r w:rsidR="00A23DD4">
          <w:rPr>
            <w:webHidden/>
          </w:rPr>
          <w:t>58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6" w:history="1">
        <w:r w:rsidR="00A23DD4" w:rsidRPr="001A493A">
          <w:rPr>
            <w:rStyle w:val="Hyperlink"/>
            <w:rFonts w:ascii="Times New Roman Bold" w:hAnsi="Times New Roman Bold"/>
          </w:rPr>
          <w:t>20.4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Subcontractor Agreements</w:t>
        </w:r>
        <w:r w:rsidR="00A23DD4">
          <w:rPr>
            <w:webHidden/>
          </w:rPr>
          <w:tab/>
        </w:r>
        <w:r w:rsidR="00A23DD4">
          <w:rPr>
            <w:webHidden/>
          </w:rPr>
          <w:fldChar w:fldCharType="begin"/>
        </w:r>
        <w:r w:rsidR="00A23DD4">
          <w:rPr>
            <w:webHidden/>
          </w:rPr>
          <w:instrText xml:space="preserve"> PAGEREF _Toc318900766 \h </w:instrText>
        </w:r>
        <w:r w:rsidR="00A23DD4">
          <w:rPr>
            <w:webHidden/>
          </w:rPr>
        </w:r>
        <w:r w:rsidR="00A23DD4">
          <w:rPr>
            <w:webHidden/>
          </w:rPr>
          <w:fldChar w:fldCharType="separate"/>
        </w:r>
        <w:r w:rsidR="00A23DD4">
          <w:rPr>
            <w:webHidden/>
          </w:rPr>
          <w:t>59</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67" w:history="1">
        <w:r w:rsidR="00A23DD4" w:rsidRPr="001A493A">
          <w:rPr>
            <w:rStyle w:val="Hyperlink"/>
            <w:rFonts w:ascii="Times New Roman Bold" w:hAnsi="Times New Roman Bold"/>
          </w:rPr>
          <w:t>21.</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PUBLICITY</w:t>
        </w:r>
        <w:r w:rsidR="00A23DD4">
          <w:rPr>
            <w:webHidden/>
          </w:rPr>
          <w:tab/>
        </w:r>
        <w:r w:rsidR="00A23DD4">
          <w:rPr>
            <w:webHidden/>
          </w:rPr>
          <w:fldChar w:fldCharType="begin"/>
        </w:r>
        <w:r w:rsidR="00A23DD4">
          <w:rPr>
            <w:webHidden/>
          </w:rPr>
          <w:instrText xml:space="preserve"> PAGEREF _Toc318900767 \h </w:instrText>
        </w:r>
        <w:r w:rsidR="00A23DD4">
          <w:rPr>
            <w:webHidden/>
          </w:rPr>
        </w:r>
        <w:r w:rsidR="00A23DD4">
          <w:rPr>
            <w:webHidden/>
          </w:rPr>
          <w:fldChar w:fldCharType="separate"/>
        </w:r>
        <w:r w:rsidR="00A23DD4">
          <w:rPr>
            <w:webHidden/>
          </w:rPr>
          <w:t>59</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68" w:history="1">
        <w:r w:rsidR="00A23DD4" w:rsidRPr="001A493A">
          <w:rPr>
            <w:rStyle w:val="Hyperlink"/>
            <w:rFonts w:ascii="Times New Roman Bold" w:hAnsi="Times New Roman Bold"/>
          </w:rPr>
          <w:t>22.</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MISCELLANEOUS</w:t>
        </w:r>
        <w:r w:rsidR="00A23DD4">
          <w:rPr>
            <w:webHidden/>
          </w:rPr>
          <w:tab/>
        </w:r>
        <w:r w:rsidR="00A23DD4">
          <w:rPr>
            <w:webHidden/>
          </w:rPr>
          <w:fldChar w:fldCharType="begin"/>
        </w:r>
        <w:r w:rsidR="00A23DD4">
          <w:rPr>
            <w:webHidden/>
          </w:rPr>
          <w:instrText xml:space="preserve"> PAGEREF _Toc318900768 \h </w:instrText>
        </w:r>
        <w:r w:rsidR="00A23DD4">
          <w:rPr>
            <w:webHidden/>
          </w:rPr>
        </w:r>
        <w:r w:rsidR="00A23DD4">
          <w:rPr>
            <w:webHidden/>
          </w:rPr>
          <w:fldChar w:fldCharType="separate"/>
        </w:r>
        <w:r w:rsidR="00A23DD4">
          <w:rPr>
            <w:webHidden/>
          </w:rPr>
          <w:t>59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69" w:history="1">
        <w:r w:rsidR="00A23DD4" w:rsidRPr="001A493A">
          <w:rPr>
            <w:rStyle w:val="Hyperlink"/>
            <w:rFonts w:ascii="Times New Roman Bold" w:hAnsi="Times New Roman Bold"/>
          </w:rPr>
          <w:t>22.1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Entire Agreement</w:t>
        </w:r>
        <w:r w:rsidR="00A23DD4">
          <w:rPr>
            <w:webHidden/>
          </w:rPr>
          <w:tab/>
        </w:r>
        <w:r w:rsidR="00A23DD4">
          <w:rPr>
            <w:webHidden/>
          </w:rPr>
          <w:fldChar w:fldCharType="begin"/>
        </w:r>
        <w:r w:rsidR="00A23DD4">
          <w:rPr>
            <w:webHidden/>
          </w:rPr>
          <w:instrText xml:space="preserve"> PAGEREF _Toc318900769 \h </w:instrText>
        </w:r>
        <w:r w:rsidR="00A23DD4">
          <w:rPr>
            <w:webHidden/>
          </w:rPr>
        </w:r>
        <w:r w:rsidR="00A23DD4">
          <w:rPr>
            <w:webHidden/>
          </w:rPr>
          <w:fldChar w:fldCharType="separate"/>
        </w:r>
        <w:r w:rsidR="00A23DD4">
          <w:rPr>
            <w:webHidden/>
          </w:rPr>
          <w:t>59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0" w:history="1">
        <w:r w:rsidR="00A23DD4" w:rsidRPr="001A493A">
          <w:rPr>
            <w:rStyle w:val="Hyperlink"/>
            <w:rFonts w:ascii="Times New Roman Bold" w:hAnsi="Times New Roman Bold"/>
          </w:rPr>
          <w:t>22.2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Captions; Section Numbers; Terminology</w:t>
        </w:r>
        <w:r w:rsidR="00A23DD4">
          <w:rPr>
            <w:webHidden/>
          </w:rPr>
          <w:tab/>
        </w:r>
        <w:r w:rsidR="00A23DD4">
          <w:rPr>
            <w:webHidden/>
          </w:rPr>
          <w:fldChar w:fldCharType="begin"/>
        </w:r>
        <w:r w:rsidR="00A23DD4">
          <w:rPr>
            <w:webHidden/>
          </w:rPr>
          <w:instrText xml:space="preserve"> PAGEREF _Toc318900770 \h </w:instrText>
        </w:r>
        <w:r w:rsidR="00A23DD4">
          <w:rPr>
            <w:webHidden/>
          </w:rPr>
        </w:r>
        <w:r w:rsidR="00A23DD4">
          <w:rPr>
            <w:webHidden/>
          </w:rPr>
          <w:fldChar w:fldCharType="separate"/>
        </w:r>
        <w:r w:rsidR="00A23DD4">
          <w:rPr>
            <w:webHidden/>
          </w:rPr>
          <w:t>59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1" w:history="1">
        <w:r w:rsidR="00A23DD4" w:rsidRPr="001A493A">
          <w:rPr>
            <w:rStyle w:val="Hyperlink"/>
            <w:rFonts w:ascii="Times New Roman Bold" w:hAnsi="Times New Roman Bold"/>
          </w:rPr>
          <w:t>22.3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Assignment</w:t>
        </w:r>
        <w:r w:rsidR="00A23DD4">
          <w:rPr>
            <w:webHidden/>
          </w:rPr>
          <w:tab/>
        </w:r>
        <w:r w:rsidR="00A23DD4">
          <w:rPr>
            <w:webHidden/>
          </w:rPr>
          <w:fldChar w:fldCharType="begin"/>
        </w:r>
        <w:r w:rsidR="00A23DD4">
          <w:rPr>
            <w:webHidden/>
          </w:rPr>
          <w:instrText xml:space="preserve"> PAGEREF _Toc318900771 \h </w:instrText>
        </w:r>
        <w:r w:rsidR="00A23DD4">
          <w:rPr>
            <w:webHidden/>
          </w:rPr>
        </w:r>
        <w:r w:rsidR="00A23DD4">
          <w:rPr>
            <w:webHidden/>
          </w:rPr>
          <w:fldChar w:fldCharType="separate"/>
        </w:r>
        <w:r w:rsidR="00A23DD4">
          <w:rPr>
            <w:webHidden/>
          </w:rPr>
          <w:t>59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2" w:history="1">
        <w:r w:rsidR="00A23DD4" w:rsidRPr="001A493A">
          <w:rPr>
            <w:rStyle w:val="Hyperlink"/>
            <w:rFonts w:ascii="Times New Roman Bold" w:hAnsi="Times New Roman Bold"/>
          </w:rPr>
          <w:t>22.4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Notices to a Party</w:t>
        </w:r>
        <w:r w:rsidR="00A23DD4">
          <w:rPr>
            <w:webHidden/>
          </w:rPr>
          <w:tab/>
        </w:r>
        <w:r w:rsidR="00A23DD4">
          <w:rPr>
            <w:webHidden/>
          </w:rPr>
          <w:fldChar w:fldCharType="begin"/>
        </w:r>
        <w:r w:rsidR="00A23DD4">
          <w:rPr>
            <w:webHidden/>
          </w:rPr>
          <w:instrText xml:space="preserve"> PAGEREF _Toc318900772 \h </w:instrText>
        </w:r>
        <w:r w:rsidR="00A23DD4">
          <w:rPr>
            <w:webHidden/>
          </w:rPr>
        </w:r>
        <w:r w:rsidR="00A23DD4">
          <w:rPr>
            <w:webHidden/>
          </w:rPr>
          <w:fldChar w:fldCharType="separate"/>
        </w:r>
        <w:r w:rsidR="00A23DD4">
          <w:rPr>
            <w:webHidden/>
          </w:rPr>
          <w:t>60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3" w:history="1">
        <w:r w:rsidR="00A23DD4" w:rsidRPr="001A493A">
          <w:rPr>
            <w:rStyle w:val="Hyperlink"/>
            <w:rFonts w:ascii="Times New Roman Bold" w:hAnsi="Times New Roman Bold"/>
          </w:rPr>
          <w:t>22.5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Amendments</w:t>
        </w:r>
        <w:r w:rsidR="00A23DD4">
          <w:rPr>
            <w:webHidden/>
          </w:rPr>
          <w:tab/>
        </w:r>
        <w:r w:rsidR="00A23DD4">
          <w:rPr>
            <w:webHidden/>
          </w:rPr>
          <w:fldChar w:fldCharType="begin"/>
        </w:r>
        <w:r w:rsidR="00A23DD4">
          <w:rPr>
            <w:webHidden/>
          </w:rPr>
          <w:instrText xml:space="preserve"> PAGEREF _Toc318900773 \h </w:instrText>
        </w:r>
        <w:r w:rsidR="00A23DD4">
          <w:rPr>
            <w:webHidden/>
          </w:rPr>
        </w:r>
        <w:r w:rsidR="00A23DD4">
          <w:rPr>
            <w:webHidden/>
          </w:rPr>
          <w:fldChar w:fldCharType="separate"/>
        </w:r>
        <w:r w:rsidR="00A23DD4">
          <w:rPr>
            <w:webHidden/>
          </w:rPr>
          <w:t>61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4" w:history="1">
        <w:r w:rsidR="00A23DD4" w:rsidRPr="001A493A">
          <w:rPr>
            <w:rStyle w:val="Hyperlink"/>
            <w:rFonts w:ascii="Times New Roman Bold" w:hAnsi="Times New Roman Bold"/>
          </w:rPr>
          <w:t>22.6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Waiver</w:t>
        </w:r>
        <w:r w:rsidR="00A23DD4">
          <w:rPr>
            <w:webHidden/>
          </w:rPr>
          <w:tab/>
        </w:r>
        <w:r w:rsidR="00A23DD4">
          <w:rPr>
            <w:webHidden/>
          </w:rPr>
          <w:fldChar w:fldCharType="begin"/>
        </w:r>
        <w:r w:rsidR="00A23DD4">
          <w:rPr>
            <w:webHidden/>
          </w:rPr>
          <w:instrText xml:space="preserve"> PAGEREF _Toc318900774 \h </w:instrText>
        </w:r>
        <w:r w:rsidR="00A23DD4">
          <w:rPr>
            <w:webHidden/>
          </w:rPr>
        </w:r>
        <w:r w:rsidR="00A23DD4">
          <w:rPr>
            <w:webHidden/>
          </w:rPr>
          <w:fldChar w:fldCharType="separate"/>
        </w:r>
        <w:r w:rsidR="00A23DD4">
          <w:rPr>
            <w:webHidden/>
          </w:rPr>
          <w:t>61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5" w:history="1">
        <w:r w:rsidR="00A23DD4" w:rsidRPr="001A493A">
          <w:rPr>
            <w:rStyle w:val="Hyperlink"/>
            <w:rFonts w:ascii="Times New Roman Bold" w:hAnsi="Times New Roman Bold"/>
          </w:rPr>
          <w:t>22.7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Relationship Between and Legal Status of Parties</w:t>
        </w:r>
        <w:r w:rsidR="00A23DD4">
          <w:rPr>
            <w:webHidden/>
          </w:rPr>
          <w:tab/>
        </w:r>
        <w:r w:rsidR="00A23DD4">
          <w:rPr>
            <w:webHidden/>
          </w:rPr>
          <w:fldChar w:fldCharType="begin"/>
        </w:r>
        <w:r w:rsidR="00A23DD4">
          <w:rPr>
            <w:webHidden/>
          </w:rPr>
          <w:instrText xml:space="preserve"> PAGEREF _Toc318900775 \h </w:instrText>
        </w:r>
        <w:r w:rsidR="00A23DD4">
          <w:rPr>
            <w:webHidden/>
          </w:rPr>
        </w:r>
        <w:r w:rsidR="00A23DD4">
          <w:rPr>
            <w:webHidden/>
          </w:rPr>
          <w:fldChar w:fldCharType="separate"/>
        </w:r>
        <w:r w:rsidR="00A23DD4">
          <w:rPr>
            <w:webHidden/>
          </w:rPr>
          <w:t>61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6" w:history="1">
        <w:r w:rsidR="00A23DD4" w:rsidRPr="001A493A">
          <w:rPr>
            <w:rStyle w:val="Hyperlink"/>
            <w:rFonts w:ascii="Times New Roman Bold" w:hAnsi="Times New Roman Bold"/>
          </w:rPr>
          <w:t>22.8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Non-Exclusive Remedies</w:t>
        </w:r>
        <w:r w:rsidR="00A23DD4">
          <w:rPr>
            <w:webHidden/>
          </w:rPr>
          <w:tab/>
        </w:r>
        <w:r w:rsidR="00A23DD4">
          <w:rPr>
            <w:webHidden/>
          </w:rPr>
          <w:fldChar w:fldCharType="begin"/>
        </w:r>
        <w:r w:rsidR="00A23DD4">
          <w:rPr>
            <w:webHidden/>
          </w:rPr>
          <w:instrText xml:space="preserve"> PAGEREF _Toc318900776 \h </w:instrText>
        </w:r>
        <w:r w:rsidR="00A23DD4">
          <w:rPr>
            <w:webHidden/>
          </w:rPr>
        </w:r>
        <w:r w:rsidR="00A23DD4">
          <w:rPr>
            <w:webHidden/>
          </w:rPr>
          <w:fldChar w:fldCharType="separate"/>
        </w:r>
        <w:r w:rsidR="00A23DD4">
          <w:rPr>
            <w:webHidden/>
          </w:rPr>
          <w:t>61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7" w:history="1">
        <w:r w:rsidR="00A23DD4" w:rsidRPr="001A493A">
          <w:rPr>
            <w:rStyle w:val="Hyperlink"/>
            <w:rFonts w:ascii="Times New Roman Bold" w:hAnsi="Times New Roman Bold"/>
          </w:rPr>
          <w:t>22.9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Severability</w:t>
        </w:r>
        <w:r w:rsidR="00A23DD4">
          <w:rPr>
            <w:webHidden/>
          </w:rPr>
          <w:tab/>
        </w:r>
        <w:r w:rsidR="00A23DD4">
          <w:rPr>
            <w:webHidden/>
          </w:rPr>
          <w:fldChar w:fldCharType="begin"/>
        </w:r>
        <w:r w:rsidR="00A23DD4">
          <w:rPr>
            <w:webHidden/>
          </w:rPr>
          <w:instrText xml:space="preserve"> PAGEREF _Toc318900777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8" w:history="1">
        <w:r w:rsidR="00A23DD4" w:rsidRPr="001A493A">
          <w:rPr>
            <w:rStyle w:val="Hyperlink"/>
            <w:rFonts w:ascii="Times New Roman Bold" w:hAnsi="Times New Roman Bold"/>
          </w:rPr>
          <w:t>22.10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Counterparts</w:t>
        </w:r>
        <w:r w:rsidR="00A23DD4">
          <w:rPr>
            <w:webHidden/>
          </w:rPr>
          <w:tab/>
        </w:r>
        <w:r w:rsidR="00A23DD4">
          <w:rPr>
            <w:webHidden/>
          </w:rPr>
          <w:fldChar w:fldCharType="begin"/>
        </w:r>
        <w:r w:rsidR="00A23DD4">
          <w:rPr>
            <w:webHidden/>
          </w:rPr>
          <w:instrText xml:space="preserve"> PAGEREF _Toc318900778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79" w:history="1">
        <w:r w:rsidR="00A23DD4" w:rsidRPr="001A493A">
          <w:rPr>
            <w:rStyle w:val="Hyperlink"/>
            <w:rFonts w:ascii="Times New Roman Bold" w:hAnsi="Times New Roman Bold"/>
          </w:rPr>
          <w:t>22.11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Governing Law; Venue</w:t>
        </w:r>
        <w:r w:rsidR="00A23DD4">
          <w:rPr>
            <w:webHidden/>
          </w:rPr>
          <w:tab/>
        </w:r>
        <w:r w:rsidR="00A23DD4">
          <w:rPr>
            <w:webHidden/>
          </w:rPr>
          <w:fldChar w:fldCharType="begin"/>
        </w:r>
        <w:r w:rsidR="00A23DD4">
          <w:rPr>
            <w:webHidden/>
          </w:rPr>
          <w:instrText xml:space="preserve"> PAGEREF _Toc318900779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0" w:history="1">
        <w:r w:rsidR="00A23DD4" w:rsidRPr="001A493A">
          <w:rPr>
            <w:rStyle w:val="Hyperlink"/>
            <w:rFonts w:ascii="Times New Roman Bold" w:hAnsi="Times New Roman Bold"/>
          </w:rPr>
          <w:t>22.12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No Third Party Beneficiaries</w:t>
        </w:r>
        <w:r w:rsidR="00A23DD4">
          <w:rPr>
            <w:webHidden/>
          </w:rPr>
          <w:tab/>
        </w:r>
        <w:r w:rsidR="00A23DD4">
          <w:rPr>
            <w:webHidden/>
          </w:rPr>
          <w:fldChar w:fldCharType="begin"/>
        </w:r>
        <w:r w:rsidR="00A23DD4">
          <w:rPr>
            <w:webHidden/>
          </w:rPr>
          <w:instrText xml:space="preserve"> PAGEREF _Toc318900780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1" w:history="1">
        <w:r w:rsidR="00A23DD4" w:rsidRPr="001A493A">
          <w:rPr>
            <w:rStyle w:val="Hyperlink"/>
            <w:rFonts w:ascii="Times New Roman Bold" w:hAnsi="Times New Roman Bold"/>
          </w:rPr>
          <w:t>22.13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Expenses</w:t>
        </w:r>
        <w:r w:rsidR="00A23DD4">
          <w:rPr>
            <w:webHidden/>
          </w:rPr>
          <w:tab/>
        </w:r>
        <w:r w:rsidR="00A23DD4">
          <w:rPr>
            <w:webHidden/>
          </w:rPr>
          <w:fldChar w:fldCharType="begin"/>
        </w:r>
        <w:r w:rsidR="00A23DD4">
          <w:rPr>
            <w:webHidden/>
          </w:rPr>
          <w:instrText xml:space="preserve"> PAGEREF _Toc318900781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2" w:history="1">
        <w:r w:rsidR="00A23DD4" w:rsidRPr="001A493A">
          <w:rPr>
            <w:rStyle w:val="Hyperlink"/>
            <w:rFonts w:ascii="Times New Roman Bold" w:hAnsi="Times New Roman Bold"/>
          </w:rPr>
          <w:t>22.14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Further Assurances</w:t>
        </w:r>
        <w:r w:rsidR="00A23DD4">
          <w:rPr>
            <w:webHidden/>
          </w:rPr>
          <w:tab/>
        </w:r>
        <w:r w:rsidR="00A23DD4">
          <w:rPr>
            <w:webHidden/>
          </w:rPr>
          <w:fldChar w:fldCharType="begin"/>
        </w:r>
        <w:r w:rsidR="00A23DD4">
          <w:rPr>
            <w:webHidden/>
          </w:rPr>
          <w:instrText xml:space="preserve"> PAGEREF _Toc318900782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3" w:history="1">
        <w:r w:rsidR="00A23DD4" w:rsidRPr="001A493A">
          <w:rPr>
            <w:rStyle w:val="Hyperlink"/>
            <w:rFonts w:ascii="Times New Roman Bold" w:hAnsi="Times New Roman Bold"/>
          </w:rPr>
          <w:t>22.15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Limitation of Future Contracts</w:t>
        </w:r>
        <w:r w:rsidR="00A23DD4">
          <w:rPr>
            <w:webHidden/>
          </w:rPr>
          <w:tab/>
        </w:r>
        <w:r w:rsidR="00A23DD4">
          <w:rPr>
            <w:webHidden/>
          </w:rPr>
          <w:fldChar w:fldCharType="begin"/>
        </w:r>
        <w:r w:rsidR="00A23DD4">
          <w:rPr>
            <w:webHidden/>
          </w:rPr>
          <w:instrText xml:space="preserve"> PAGEREF _Toc318900783 \h </w:instrText>
        </w:r>
        <w:r w:rsidR="00A23DD4">
          <w:rPr>
            <w:webHidden/>
          </w:rPr>
        </w:r>
        <w:r w:rsidR="00A23DD4">
          <w:rPr>
            <w:webHidden/>
          </w:rPr>
          <w:fldChar w:fldCharType="separate"/>
        </w:r>
        <w:r w:rsidR="00A23DD4">
          <w:rPr>
            <w:webHidden/>
          </w:rPr>
          <w:t>62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4" w:history="1">
        <w:r w:rsidR="00A23DD4" w:rsidRPr="001A493A">
          <w:rPr>
            <w:rStyle w:val="Hyperlink"/>
            <w:rFonts w:ascii="Times New Roman Bold" w:hAnsi="Times New Roman Bold"/>
          </w:rPr>
          <w:t>22.16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Bills and Liens</w:t>
        </w:r>
        <w:r w:rsidR="00A23DD4">
          <w:rPr>
            <w:webHidden/>
          </w:rPr>
          <w:tab/>
        </w:r>
        <w:r w:rsidR="00A23DD4">
          <w:rPr>
            <w:webHidden/>
          </w:rPr>
          <w:fldChar w:fldCharType="begin"/>
        </w:r>
        <w:r w:rsidR="00A23DD4">
          <w:rPr>
            <w:webHidden/>
          </w:rPr>
          <w:instrText xml:space="preserve"> PAGEREF _Toc318900784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5" w:history="1">
        <w:r w:rsidR="00A23DD4" w:rsidRPr="001A493A">
          <w:rPr>
            <w:rStyle w:val="Hyperlink"/>
            <w:rFonts w:ascii="Times New Roman Bold" w:hAnsi="Times New Roman Bold"/>
          </w:rPr>
          <w:t>22.17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Waiver of Jury Trial</w:t>
        </w:r>
        <w:r w:rsidR="00A23DD4">
          <w:rPr>
            <w:webHidden/>
          </w:rPr>
          <w:tab/>
        </w:r>
        <w:r w:rsidR="00A23DD4">
          <w:rPr>
            <w:webHidden/>
          </w:rPr>
          <w:fldChar w:fldCharType="begin"/>
        </w:r>
        <w:r w:rsidR="00A23DD4">
          <w:rPr>
            <w:webHidden/>
          </w:rPr>
          <w:instrText xml:space="preserve"> PAGEREF _Toc318900785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6" w:history="1">
        <w:r w:rsidR="00A23DD4" w:rsidRPr="001A493A">
          <w:rPr>
            <w:rStyle w:val="Hyperlink"/>
            <w:rFonts w:ascii="Times New Roman Bold" w:hAnsi="Times New Roman Bold"/>
          </w:rPr>
          <w:t>22.18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Interpretation</w:t>
        </w:r>
        <w:r w:rsidR="00A23DD4">
          <w:rPr>
            <w:webHidden/>
          </w:rPr>
          <w:tab/>
        </w:r>
        <w:r w:rsidR="00A23DD4">
          <w:rPr>
            <w:webHidden/>
          </w:rPr>
          <w:fldChar w:fldCharType="begin"/>
        </w:r>
        <w:r w:rsidR="00A23DD4">
          <w:rPr>
            <w:webHidden/>
          </w:rPr>
          <w:instrText xml:space="preserve"> PAGEREF _Toc318900786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7" w:history="1">
        <w:r w:rsidR="00A23DD4" w:rsidRPr="001A493A">
          <w:rPr>
            <w:rStyle w:val="Hyperlink"/>
            <w:rFonts w:ascii="Times New Roman Bold" w:hAnsi="Times New Roman Bold"/>
          </w:rPr>
          <w:t>22.19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Attorney Fees</w:t>
        </w:r>
        <w:r w:rsidR="00A23DD4">
          <w:rPr>
            <w:webHidden/>
          </w:rPr>
          <w:tab/>
        </w:r>
        <w:r w:rsidR="00A23DD4">
          <w:rPr>
            <w:webHidden/>
          </w:rPr>
          <w:fldChar w:fldCharType="begin"/>
        </w:r>
        <w:r w:rsidR="00A23DD4">
          <w:rPr>
            <w:webHidden/>
          </w:rPr>
          <w:instrText xml:space="preserve"> PAGEREF _Toc318900787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788" w:history="1">
        <w:r w:rsidR="00A23DD4" w:rsidRPr="001A493A">
          <w:rPr>
            <w:rStyle w:val="Hyperlink"/>
            <w:rFonts w:ascii="Times New Roman Bold" w:hAnsi="Times New Roman Bold"/>
          </w:rPr>
          <w:t>23.</w:t>
        </w:r>
        <w:r w:rsidR="00A23DD4">
          <w:rPr>
            <w:rFonts w:asciiTheme="minorHAnsi" w:eastAsiaTheme="minorEastAsia" w:hAnsiTheme="minorHAnsi" w:cstheme="minorBidi"/>
            <w:b w:val="0"/>
            <w:spacing w:val="0"/>
            <w:sz w:val="22"/>
          </w:rPr>
          <w:tab/>
        </w:r>
        <w:r w:rsidR="00A23DD4" w:rsidRPr="001A493A">
          <w:rPr>
            <w:rStyle w:val="Hyperlink"/>
            <w:rFonts w:ascii="Times New Roman Bold" w:hAnsi="Times New Roman Bold"/>
            <w:caps/>
          </w:rPr>
          <w:t>DEFINITIONS</w:t>
        </w:r>
        <w:r w:rsidR="00A23DD4">
          <w:rPr>
            <w:webHidden/>
          </w:rPr>
          <w:tab/>
        </w:r>
        <w:r w:rsidR="00A23DD4">
          <w:rPr>
            <w:webHidden/>
          </w:rPr>
          <w:fldChar w:fldCharType="begin"/>
        </w:r>
        <w:r w:rsidR="00A23DD4">
          <w:rPr>
            <w:webHidden/>
          </w:rPr>
          <w:instrText xml:space="preserve"> PAGEREF _Toc318900788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89" w:history="1">
        <w:r w:rsidR="00A23DD4" w:rsidRPr="001A493A">
          <w:rPr>
            <w:rStyle w:val="Hyperlink"/>
            <w:rFonts w:ascii="Times New Roman Bold" w:hAnsi="Times New Roman Bold"/>
          </w:rPr>
          <w:t>23.1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Acceptance Criteria</w:t>
        </w:r>
        <w:r w:rsidR="00A23DD4">
          <w:rPr>
            <w:webHidden/>
          </w:rPr>
          <w:tab/>
        </w:r>
        <w:r w:rsidR="00A23DD4">
          <w:rPr>
            <w:webHidden/>
          </w:rPr>
          <w:fldChar w:fldCharType="begin"/>
        </w:r>
        <w:r w:rsidR="00A23DD4">
          <w:rPr>
            <w:webHidden/>
          </w:rPr>
          <w:instrText xml:space="preserve"> PAGEREF _Toc318900789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0" w:history="1">
        <w:r w:rsidR="00A23DD4" w:rsidRPr="001A493A">
          <w:rPr>
            <w:rStyle w:val="Hyperlink"/>
            <w:rFonts w:ascii="Times New Roman Bold" w:hAnsi="Times New Roman Bold"/>
          </w:rPr>
          <w:t>23.2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Acceptance Testing Period</w:t>
        </w:r>
        <w:r w:rsidR="00A23DD4">
          <w:rPr>
            <w:webHidden/>
          </w:rPr>
          <w:tab/>
        </w:r>
        <w:r w:rsidR="00A23DD4">
          <w:rPr>
            <w:webHidden/>
          </w:rPr>
          <w:fldChar w:fldCharType="begin"/>
        </w:r>
        <w:r w:rsidR="00A23DD4">
          <w:rPr>
            <w:webHidden/>
          </w:rPr>
          <w:instrText xml:space="preserve"> PAGEREF _Toc318900790 \h </w:instrText>
        </w:r>
        <w:r w:rsidR="00A23DD4">
          <w:rPr>
            <w:webHidden/>
          </w:rPr>
        </w:r>
        <w:r w:rsidR="00A23DD4">
          <w:rPr>
            <w:webHidden/>
          </w:rPr>
          <w:fldChar w:fldCharType="separate"/>
        </w:r>
        <w:r w:rsidR="00A23DD4">
          <w:rPr>
            <w:webHidden/>
          </w:rPr>
          <w:t>63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1" w:history="1">
        <w:r w:rsidR="00A23DD4" w:rsidRPr="001A493A">
          <w:rPr>
            <w:rStyle w:val="Hyperlink"/>
            <w:rFonts w:ascii="Times New Roman Bold" w:hAnsi="Times New Roman Bold"/>
          </w:rPr>
          <w:t>23.3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Affiliate</w:t>
        </w:r>
        <w:r w:rsidR="00A23DD4">
          <w:rPr>
            <w:webHidden/>
          </w:rPr>
          <w:tab/>
        </w:r>
        <w:r w:rsidR="00A23DD4">
          <w:rPr>
            <w:webHidden/>
          </w:rPr>
          <w:fldChar w:fldCharType="begin"/>
        </w:r>
        <w:r w:rsidR="00A23DD4">
          <w:rPr>
            <w:webHidden/>
          </w:rPr>
          <w:instrText xml:space="preserve"> PAGEREF _Toc318900791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2" w:history="1">
        <w:r w:rsidR="00A23DD4" w:rsidRPr="001A493A">
          <w:rPr>
            <w:rStyle w:val="Hyperlink"/>
            <w:rFonts w:ascii="Times New Roman Bold" w:hAnsi="Times New Roman Bold"/>
          </w:rPr>
          <w:t>23.4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Agreement</w:t>
        </w:r>
        <w:r w:rsidR="00A23DD4">
          <w:rPr>
            <w:webHidden/>
          </w:rPr>
          <w:tab/>
        </w:r>
        <w:r w:rsidR="00A23DD4">
          <w:rPr>
            <w:webHidden/>
          </w:rPr>
          <w:fldChar w:fldCharType="begin"/>
        </w:r>
        <w:r w:rsidR="00A23DD4">
          <w:rPr>
            <w:webHidden/>
          </w:rPr>
          <w:instrText xml:space="preserve"> PAGEREF _Toc318900792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3" w:history="1">
        <w:r w:rsidR="00A23DD4" w:rsidRPr="001A493A">
          <w:rPr>
            <w:rStyle w:val="Hyperlink"/>
            <w:rFonts w:ascii="Times New Roman Bold" w:hAnsi="Times New Roman Bold"/>
          </w:rPr>
          <w:t>23.5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Agreement Year</w:t>
        </w:r>
        <w:r w:rsidR="00A23DD4">
          <w:rPr>
            <w:webHidden/>
          </w:rPr>
          <w:tab/>
        </w:r>
        <w:r w:rsidR="00A23DD4">
          <w:rPr>
            <w:webHidden/>
          </w:rPr>
          <w:fldChar w:fldCharType="begin"/>
        </w:r>
        <w:r w:rsidR="00A23DD4">
          <w:rPr>
            <w:webHidden/>
          </w:rPr>
          <w:instrText xml:space="preserve"> PAGEREF _Toc318900793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4" w:history="1">
        <w:r w:rsidR="00A23DD4" w:rsidRPr="001A493A">
          <w:rPr>
            <w:rStyle w:val="Hyperlink"/>
            <w:rFonts w:ascii="Times New Roman Bold" w:hAnsi="Times New Roman Bold"/>
          </w:rPr>
          <w:t>23.6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Auditors</w:t>
        </w:r>
        <w:r w:rsidR="00A23DD4">
          <w:rPr>
            <w:webHidden/>
          </w:rPr>
          <w:tab/>
        </w:r>
        <w:r w:rsidR="00A23DD4">
          <w:rPr>
            <w:webHidden/>
          </w:rPr>
          <w:fldChar w:fldCharType="begin"/>
        </w:r>
        <w:r w:rsidR="00A23DD4">
          <w:rPr>
            <w:webHidden/>
          </w:rPr>
          <w:instrText xml:space="preserve"> PAGEREF _Toc318900794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5" w:history="1">
        <w:r w:rsidR="00A23DD4" w:rsidRPr="001A493A">
          <w:rPr>
            <w:rStyle w:val="Hyperlink"/>
            <w:rFonts w:ascii="Times New Roman Bold" w:hAnsi="Times New Roman Bold"/>
          </w:rPr>
          <w:t>23.7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Chief Information Officer (CIO)</w:t>
        </w:r>
        <w:r w:rsidR="00A23DD4">
          <w:rPr>
            <w:webHidden/>
          </w:rPr>
          <w:tab/>
        </w:r>
        <w:r w:rsidR="00A23DD4">
          <w:rPr>
            <w:webHidden/>
          </w:rPr>
          <w:fldChar w:fldCharType="begin"/>
        </w:r>
        <w:r w:rsidR="00A23DD4">
          <w:rPr>
            <w:webHidden/>
          </w:rPr>
          <w:instrText xml:space="preserve"> PAGEREF _Toc318900795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6" w:history="1">
        <w:r w:rsidR="00A23DD4" w:rsidRPr="00AC324C">
          <w:rPr>
            <w:rStyle w:val="Hyperlink"/>
            <w:rFonts w:ascii="Times New Roman Bold" w:hAnsi="Times New Roman Bold"/>
            <w:color w:val="auto"/>
          </w:rPr>
          <w:t>23.8</w:t>
        </w:r>
        <w:r w:rsidR="00A23DD4" w:rsidRPr="00AC324C">
          <w:rPr>
            <w:rFonts w:asciiTheme="minorHAnsi" w:eastAsiaTheme="minorEastAsia" w:hAnsiTheme="minorHAnsi" w:cstheme="minorBidi"/>
            <w:spacing w:val="0"/>
            <w:szCs w:val="22"/>
          </w:rPr>
          <w:tab/>
        </w:r>
        <w:r w:rsidR="00A23DD4" w:rsidRPr="00AC324C">
          <w:rPr>
            <w:rStyle w:val="Hyperlink"/>
            <w:rFonts w:ascii="Times New Roman Bold" w:hAnsi="Times New Roman Bold"/>
            <w:smallCaps/>
            <w:color w:val="auto"/>
          </w:rPr>
          <w:t>Cold Backup</w:t>
        </w:r>
        <w:r w:rsidR="00A23DD4">
          <w:rPr>
            <w:webHidden/>
          </w:rPr>
          <w:tab/>
        </w:r>
        <w:r w:rsidR="00A23DD4">
          <w:rPr>
            <w:webHidden/>
          </w:rPr>
          <w:fldChar w:fldCharType="begin"/>
        </w:r>
        <w:r w:rsidR="00A23DD4">
          <w:rPr>
            <w:webHidden/>
          </w:rPr>
          <w:instrText xml:space="preserve"> PAGEREF _Toc318900796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7" w:history="1">
        <w:r w:rsidR="00A23DD4" w:rsidRPr="001A493A">
          <w:rPr>
            <w:rStyle w:val="Hyperlink"/>
            <w:rFonts w:ascii="Times New Roman Bold" w:hAnsi="Times New Roman Bold"/>
          </w:rPr>
          <w:t>23.9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w:t>
        </w:r>
        <w:r w:rsidR="00A23DD4">
          <w:rPr>
            <w:webHidden/>
          </w:rPr>
          <w:tab/>
        </w:r>
        <w:r w:rsidR="00A23DD4">
          <w:rPr>
            <w:webHidden/>
          </w:rPr>
          <w:fldChar w:fldCharType="begin"/>
        </w:r>
        <w:r w:rsidR="00A23DD4">
          <w:rPr>
            <w:webHidden/>
          </w:rPr>
          <w:instrText xml:space="preserve"> PAGEREF _Toc318900797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8" w:history="1">
        <w:r w:rsidR="00A23DD4" w:rsidRPr="001A493A">
          <w:rPr>
            <w:rStyle w:val="Hyperlink"/>
            <w:rFonts w:ascii="Times New Roman Bold" w:hAnsi="Times New Roman Bold"/>
          </w:rPr>
          <w:t>23.10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Data</w:t>
        </w:r>
        <w:r w:rsidR="00A23DD4">
          <w:rPr>
            <w:webHidden/>
          </w:rPr>
          <w:tab/>
        </w:r>
        <w:r w:rsidR="00A23DD4">
          <w:rPr>
            <w:webHidden/>
          </w:rPr>
          <w:fldChar w:fldCharType="begin"/>
        </w:r>
        <w:r w:rsidR="00A23DD4">
          <w:rPr>
            <w:webHidden/>
          </w:rPr>
          <w:instrText xml:space="preserve"> PAGEREF _Toc318900798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799" w:history="1">
        <w:r w:rsidR="00A23DD4" w:rsidRPr="001A493A">
          <w:rPr>
            <w:rStyle w:val="Hyperlink"/>
            <w:rFonts w:ascii="Times New Roman Bold" w:hAnsi="Times New Roman Bold"/>
          </w:rPr>
          <w:t>23.11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Indemnitees or Indemnities</w:t>
        </w:r>
        <w:r w:rsidR="00A23DD4">
          <w:rPr>
            <w:webHidden/>
          </w:rPr>
          <w:tab/>
        </w:r>
        <w:r w:rsidR="00A23DD4">
          <w:rPr>
            <w:webHidden/>
          </w:rPr>
          <w:fldChar w:fldCharType="begin"/>
        </w:r>
        <w:r w:rsidR="00A23DD4">
          <w:rPr>
            <w:webHidden/>
          </w:rPr>
          <w:instrText xml:space="preserve"> PAGEREF _Toc318900799 \h </w:instrText>
        </w:r>
        <w:r w:rsidR="00A23DD4">
          <w:rPr>
            <w:webHidden/>
          </w:rPr>
        </w:r>
        <w:r w:rsidR="00A23DD4">
          <w:rPr>
            <w:webHidden/>
          </w:rPr>
          <w:fldChar w:fldCharType="separate"/>
        </w:r>
        <w:r w:rsidR="00A23DD4">
          <w:rPr>
            <w:webHidden/>
          </w:rPr>
          <w:t>64</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0" w:history="1">
        <w:r w:rsidR="00A23DD4" w:rsidRPr="001A493A">
          <w:rPr>
            <w:rStyle w:val="Hyperlink"/>
            <w:rFonts w:ascii="Times New Roman Bold" w:hAnsi="Times New Roman Bold"/>
          </w:rPr>
          <w:t>23.12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Relationship Manager</w:t>
        </w:r>
        <w:r w:rsidR="00A23DD4">
          <w:rPr>
            <w:webHidden/>
          </w:rPr>
          <w:tab/>
        </w:r>
        <w:r w:rsidR="00A23DD4">
          <w:rPr>
            <w:webHidden/>
          </w:rPr>
          <w:fldChar w:fldCharType="begin"/>
        </w:r>
        <w:r w:rsidR="00A23DD4">
          <w:rPr>
            <w:webHidden/>
          </w:rPr>
          <w:instrText xml:space="preserve"> PAGEREF _Toc318900800 \h </w:instrText>
        </w:r>
        <w:r w:rsidR="00A23DD4">
          <w:rPr>
            <w:webHidden/>
          </w:rPr>
        </w:r>
        <w:r w:rsidR="00A23DD4">
          <w:rPr>
            <w:webHidden/>
          </w:rPr>
          <w:fldChar w:fldCharType="separate"/>
        </w:r>
        <w:r w:rsidR="00A23DD4">
          <w:rPr>
            <w:webHidden/>
          </w:rPr>
          <w:t>65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1" w:history="1">
        <w:r w:rsidR="00A23DD4" w:rsidRPr="001A493A">
          <w:rPr>
            <w:rStyle w:val="Hyperlink"/>
            <w:rFonts w:ascii="Times New Roman Bold" w:hAnsi="Times New Roman Bold"/>
          </w:rPr>
          <w:t>23.13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Confidential Information</w:t>
        </w:r>
        <w:r w:rsidR="00A23DD4">
          <w:rPr>
            <w:webHidden/>
          </w:rPr>
          <w:tab/>
        </w:r>
        <w:r w:rsidR="00A23DD4">
          <w:rPr>
            <w:webHidden/>
          </w:rPr>
          <w:fldChar w:fldCharType="begin"/>
        </w:r>
        <w:r w:rsidR="00A23DD4">
          <w:rPr>
            <w:webHidden/>
          </w:rPr>
          <w:instrText xml:space="preserve"> PAGEREF _Toc318900801 \h </w:instrText>
        </w:r>
        <w:r w:rsidR="00A23DD4">
          <w:rPr>
            <w:webHidden/>
          </w:rPr>
        </w:r>
        <w:r w:rsidR="00A23DD4">
          <w:rPr>
            <w:webHidden/>
          </w:rPr>
          <w:fldChar w:fldCharType="separate"/>
        </w:r>
        <w:r w:rsidR="00A23DD4">
          <w:rPr>
            <w:webHidden/>
          </w:rPr>
          <w:t>65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2" w:history="1">
        <w:r w:rsidR="00A23DD4" w:rsidRPr="001A493A">
          <w:rPr>
            <w:rStyle w:val="Hyperlink"/>
            <w:rFonts w:ascii="Times New Roman Bold" w:hAnsi="Times New Roman Bold"/>
          </w:rPr>
          <w:t>23.14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County Works</w:t>
        </w:r>
        <w:r w:rsidR="00A23DD4">
          <w:rPr>
            <w:webHidden/>
          </w:rPr>
          <w:tab/>
        </w:r>
        <w:r w:rsidR="00A23DD4">
          <w:rPr>
            <w:webHidden/>
          </w:rPr>
          <w:fldChar w:fldCharType="begin"/>
        </w:r>
        <w:r w:rsidR="00A23DD4">
          <w:rPr>
            <w:webHidden/>
          </w:rPr>
          <w:instrText xml:space="preserve"> PAGEREF _Toc318900802 \h </w:instrText>
        </w:r>
        <w:r w:rsidR="00A23DD4">
          <w:rPr>
            <w:webHidden/>
          </w:rPr>
        </w:r>
        <w:r w:rsidR="00A23DD4">
          <w:rPr>
            <w:webHidden/>
          </w:rPr>
          <w:fldChar w:fldCharType="separate"/>
        </w:r>
        <w:r w:rsidR="00A23DD4">
          <w:rPr>
            <w:webHidden/>
          </w:rPr>
          <w:t>65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3" w:history="1">
        <w:r w:rsidR="00A23DD4" w:rsidRPr="001A493A">
          <w:rPr>
            <w:rStyle w:val="Hyperlink"/>
            <w:rFonts w:ascii="Times New Roman Bold" w:hAnsi="Times New Roman Bold"/>
          </w:rPr>
          <w:t>23.15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Conditional Acceptance</w:t>
        </w:r>
        <w:r w:rsidR="00A23DD4">
          <w:rPr>
            <w:webHidden/>
          </w:rPr>
          <w:tab/>
        </w:r>
        <w:r w:rsidR="00A23DD4">
          <w:rPr>
            <w:webHidden/>
          </w:rPr>
          <w:fldChar w:fldCharType="begin"/>
        </w:r>
        <w:r w:rsidR="00A23DD4">
          <w:rPr>
            <w:webHidden/>
          </w:rPr>
          <w:instrText xml:space="preserve"> PAGEREF _Toc318900803 \h </w:instrText>
        </w:r>
        <w:r w:rsidR="00A23DD4">
          <w:rPr>
            <w:webHidden/>
          </w:rPr>
        </w:r>
        <w:r w:rsidR="00A23DD4">
          <w:rPr>
            <w:webHidden/>
          </w:rPr>
          <w:fldChar w:fldCharType="separate"/>
        </w:r>
        <w:r w:rsidR="00A23DD4">
          <w:rPr>
            <w:webHidden/>
          </w:rPr>
          <w:t>65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4" w:history="1">
        <w:r w:rsidR="00A23DD4" w:rsidRPr="001A493A">
          <w:rPr>
            <w:rStyle w:val="Hyperlink"/>
            <w:rFonts w:ascii="Times New Roman Bold" w:hAnsi="Times New Roman Bold"/>
          </w:rPr>
          <w:t>23.16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Confidentiality Agreement</w:t>
        </w:r>
        <w:r w:rsidR="00A23DD4">
          <w:rPr>
            <w:webHidden/>
          </w:rPr>
          <w:tab/>
        </w:r>
        <w:r w:rsidR="00A23DD4">
          <w:rPr>
            <w:webHidden/>
          </w:rPr>
          <w:fldChar w:fldCharType="begin"/>
        </w:r>
        <w:r w:rsidR="00A23DD4">
          <w:rPr>
            <w:webHidden/>
          </w:rPr>
          <w:instrText xml:space="preserve"> PAGEREF _Toc318900804 \h </w:instrText>
        </w:r>
        <w:r w:rsidR="00A23DD4">
          <w:rPr>
            <w:webHidden/>
          </w:rPr>
        </w:r>
        <w:r w:rsidR="00A23DD4">
          <w:rPr>
            <w:webHidden/>
          </w:rPr>
          <w:fldChar w:fldCharType="separate"/>
        </w:r>
        <w:r w:rsidR="00A23DD4">
          <w:rPr>
            <w:webHidden/>
          </w:rPr>
          <w:t>65</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5" w:history="1">
        <w:r w:rsidR="00A23DD4" w:rsidRPr="001A493A">
          <w:rPr>
            <w:rStyle w:val="Hyperlink"/>
            <w:rFonts w:ascii="Times New Roman Bold" w:hAnsi="Times New Roman Bold"/>
          </w:rPr>
          <w:t>23.17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Consent</w:t>
        </w:r>
        <w:r w:rsidR="00A23DD4">
          <w:rPr>
            <w:webHidden/>
          </w:rPr>
          <w:tab/>
        </w:r>
        <w:r w:rsidR="00A23DD4">
          <w:rPr>
            <w:webHidden/>
          </w:rPr>
          <w:fldChar w:fldCharType="begin"/>
        </w:r>
        <w:r w:rsidR="00A23DD4">
          <w:rPr>
            <w:webHidden/>
          </w:rPr>
          <w:instrText xml:space="preserve"> PAGEREF _Toc318900805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6" w:history="1">
        <w:r w:rsidR="00A23DD4" w:rsidRPr="001A493A">
          <w:rPr>
            <w:rStyle w:val="Hyperlink"/>
            <w:rFonts w:ascii="Times New Roman Bold" w:hAnsi="Times New Roman Bold"/>
          </w:rPr>
          <w:t>23.18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w:t>
        </w:r>
        <w:r w:rsidR="00A23DD4">
          <w:rPr>
            <w:webHidden/>
          </w:rPr>
          <w:tab/>
        </w:r>
        <w:r w:rsidR="00A23DD4">
          <w:rPr>
            <w:webHidden/>
          </w:rPr>
          <w:fldChar w:fldCharType="begin"/>
        </w:r>
        <w:r w:rsidR="00A23DD4">
          <w:rPr>
            <w:webHidden/>
          </w:rPr>
          <w:instrText xml:space="preserve"> PAGEREF _Toc318900806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7" w:history="1">
        <w:r w:rsidR="00A23DD4" w:rsidRPr="001A493A">
          <w:rPr>
            <w:rStyle w:val="Hyperlink"/>
            <w:rFonts w:ascii="Times New Roman Bold" w:hAnsi="Times New Roman Bold"/>
          </w:rPr>
          <w:t>23.19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Personnel</w:t>
        </w:r>
        <w:r w:rsidR="00A23DD4">
          <w:rPr>
            <w:webHidden/>
          </w:rPr>
          <w:tab/>
        </w:r>
        <w:r w:rsidR="00A23DD4">
          <w:rPr>
            <w:webHidden/>
          </w:rPr>
          <w:fldChar w:fldCharType="begin"/>
        </w:r>
        <w:r w:rsidR="00A23DD4">
          <w:rPr>
            <w:webHidden/>
          </w:rPr>
          <w:instrText xml:space="preserve"> PAGEREF _Toc318900807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8" w:history="1">
        <w:r w:rsidR="00A23DD4" w:rsidRPr="001A493A">
          <w:rPr>
            <w:rStyle w:val="Hyperlink"/>
            <w:rFonts w:ascii="Times New Roman Bold" w:hAnsi="Times New Roman Bold"/>
          </w:rPr>
          <w:t>23.20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Contractor’s Relationship Manager</w:t>
        </w:r>
        <w:r w:rsidR="00A23DD4">
          <w:rPr>
            <w:webHidden/>
          </w:rPr>
          <w:tab/>
        </w:r>
        <w:r w:rsidR="00A23DD4">
          <w:rPr>
            <w:webHidden/>
          </w:rPr>
          <w:fldChar w:fldCharType="begin"/>
        </w:r>
        <w:r w:rsidR="00A23DD4">
          <w:rPr>
            <w:webHidden/>
          </w:rPr>
          <w:instrText xml:space="preserve"> PAGEREF _Toc318900808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09" w:history="1">
        <w:r w:rsidR="00A23DD4" w:rsidRPr="001A493A">
          <w:rPr>
            <w:rStyle w:val="Hyperlink"/>
            <w:rFonts w:ascii="Times New Roman Bold" w:hAnsi="Times New Roman Bold"/>
          </w:rPr>
          <w:t>23.21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Software</w:t>
        </w:r>
        <w:r w:rsidR="00A23DD4">
          <w:rPr>
            <w:webHidden/>
          </w:rPr>
          <w:tab/>
        </w:r>
        <w:r w:rsidR="00A23DD4">
          <w:rPr>
            <w:webHidden/>
          </w:rPr>
          <w:fldChar w:fldCharType="begin"/>
        </w:r>
        <w:r w:rsidR="00A23DD4">
          <w:rPr>
            <w:webHidden/>
          </w:rPr>
          <w:instrText xml:space="preserve"> PAGEREF _Toc318900809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0" w:history="1">
        <w:r w:rsidR="00A23DD4" w:rsidRPr="001A493A">
          <w:rPr>
            <w:rStyle w:val="Hyperlink"/>
            <w:rFonts w:ascii="Times New Roman Bold" w:hAnsi="Times New Roman Bold"/>
          </w:rPr>
          <w:t>23.22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Contractor Works</w:t>
        </w:r>
        <w:r w:rsidR="00A23DD4">
          <w:rPr>
            <w:webHidden/>
          </w:rPr>
          <w:tab/>
        </w:r>
        <w:r w:rsidR="00A23DD4">
          <w:rPr>
            <w:webHidden/>
          </w:rPr>
          <w:fldChar w:fldCharType="begin"/>
        </w:r>
        <w:r w:rsidR="00A23DD4">
          <w:rPr>
            <w:webHidden/>
          </w:rPr>
          <w:instrText xml:space="preserve"> PAGEREF _Toc318900810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1" w:history="1">
        <w:r w:rsidR="00A23DD4" w:rsidRPr="001A493A">
          <w:rPr>
            <w:rStyle w:val="Hyperlink"/>
            <w:rFonts w:ascii="Times New Roman Bold" w:hAnsi="Times New Roman Bold"/>
          </w:rPr>
          <w:t>23.23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Milestones</w:t>
        </w:r>
        <w:r w:rsidR="00A23DD4">
          <w:rPr>
            <w:webHidden/>
          </w:rPr>
          <w:tab/>
        </w:r>
        <w:r w:rsidR="00A23DD4">
          <w:rPr>
            <w:webHidden/>
          </w:rPr>
          <w:fldChar w:fldCharType="begin"/>
        </w:r>
        <w:r w:rsidR="00A23DD4">
          <w:rPr>
            <w:webHidden/>
          </w:rPr>
          <w:instrText xml:space="preserve"> PAGEREF _Toc318900811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2" w:history="1">
        <w:r w:rsidR="00A23DD4" w:rsidRPr="001A493A">
          <w:rPr>
            <w:rStyle w:val="Hyperlink"/>
            <w:rFonts w:ascii="Times New Roman Bold" w:hAnsi="Times New Roman Bold"/>
          </w:rPr>
          <w:t>23.24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Default</w:t>
        </w:r>
        <w:r w:rsidR="00A23DD4">
          <w:rPr>
            <w:webHidden/>
          </w:rPr>
          <w:tab/>
        </w:r>
        <w:r w:rsidR="00A23DD4">
          <w:rPr>
            <w:webHidden/>
          </w:rPr>
          <w:fldChar w:fldCharType="begin"/>
        </w:r>
        <w:r w:rsidR="00A23DD4">
          <w:rPr>
            <w:webHidden/>
          </w:rPr>
          <w:instrText xml:space="preserve"> PAGEREF _Toc318900812 \h </w:instrText>
        </w:r>
        <w:r w:rsidR="00A23DD4">
          <w:rPr>
            <w:webHidden/>
          </w:rPr>
        </w:r>
        <w:r w:rsidR="00A23DD4">
          <w:rPr>
            <w:webHidden/>
          </w:rPr>
          <w:fldChar w:fldCharType="separate"/>
        </w:r>
        <w:r w:rsidR="00A23DD4">
          <w:rPr>
            <w:webHidden/>
          </w:rPr>
          <w:t>66</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3" w:history="1">
        <w:r w:rsidR="00A23DD4" w:rsidRPr="001A493A">
          <w:rPr>
            <w:rStyle w:val="Hyperlink"/>
            <w:rFonts w:ascii="Times New Roman Bold" w:hAnsi="Times New Roman Bold"/>
          </w:rPr>
          <w:t>23.25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Disabling Device</w:t>
        </w:r>
        <w:r w:rsidR="00A23DD4">
          <w:rPr>
            <w:webHidden/>
          </w:rPr>
          <w:tab/>
        </w:r>
        <w:r w:rsidR="00A23DD4">
          <w:rPr>
            <w:webHidden/>
          </w:rPr>
          <w:fldChar w:fldCharType="begin"/>
        </w:r>
        <w:r w:rsidR="00A23DD4">
          <w:rPr>
            <w:webHidden/>
          </w:rPr>
          <w:instrText xml:space="preserve"> PAGEREF _Toc318900813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4" w:history="1">
        <w:r w:rsidR="00A23DD4" w:rsidRPr="001A493A">
          <w:rPr>
            <w:rStyle w:val="Hyperlink"/>
            <w:rFonts w:ascii="Times New Roman Bold" w:hAnsi="Times New Roman Bold"/>
          </w:rPr>
          <w:t>23.26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Disagreement</w:t>
        </w:r>
        <w:r w:rsidR="00A23DD4">
          <w:rPr>
            <w:webHidden/>
          </w:rPr>
          <w:tab/>
        </w:r>
        <w:r w:rsidR="00A23DD4">
          <w:rPr>
            <w:webHidden/>
          </w:rPr>
          <w:fldChar w:fldCharType="begin"/>
        </w:r>
        <w:r w:rsidR="00A23DD4">
          <w:rPr>
            <w:webHidden/>
          </w:rPr>
          <w:instrText xml:space="preserve"> PAGEREF _Toc318900814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5" w:history="1">
        <w:r w:rsidR="00A23DD4" w:rsidRPr="001A493A">
          <w:rPr>
            <w:rStyle w:val="Hyperlink"/>
            <w:rFonts w:ascii="Times New Roman Bold" w:hAnsi="Times New Roman Bold"/>
          </w:rPr>
          <w:t>23.27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Disaster Recovery Plan</w:t>
        </w:r>
        <w:r w:rsidR="00A23DD4">
          <w:rPr>
            <w:webHidden/>
          </w:rPr>
          <w:tab/>
        </w:r>
        <w:r w:rsidR="00A23DD4">
          <w:rPr>
            <w:webHidden/>
          </w:rPr>
          <w:fldChar w:fldCharType="begin"/>
        </w:r>
        <w:r w:rsidR="00A23DD4">
          <w:rPr>
            <w:webHidden/>
          </w:rPr>
          <w:instrText xml:space="preserve"> PAGEREF _Toc318900815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6" w:history="1">
        <w:r w:rsidR="00A23DD4" w:rsidRPr="001A493A">
          <w:rPr>
            <w:rStyle w:val="Hyperlink"/>
            <w:rFonts w:ascii="Times New Roman Bold" w:hAnsi="Times New Roman Bold"/>
          </w:rPr>
          <w:t>23.28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Disentanglement</w:t>
        </w:r>
        <w:r w:rsidR="00A23DD4">
          <w:rPr>
            <w:webHidden/>
          </w:rPr>
          <w:tab/>
        </w:r>
        <w:r w:rsidR="00A23DD4">
          <w:rPr>
            <w:webHidden/>
          </w:rPr>
          <w:fldChar w:fldCharType="begin"/>
        </w:r>
        <w:r w:rsidR="00A23DD4">
          <w:rPr>
            <w:webHidden/>
          </w:rPr>
          <w:instrText xml:space="preserve"> PAGEREF _Toc318900816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7" w:history="1">
        <w:r w:rsidR="00A23DD4" w:rsidRPr="001A493A">
          <w:rPr>
            <w:rStyle w:val="Hyperlink"/>
            <w:rFonts w:ascii="Times New Roman Bold" w:hAnsi="Times New Roman Bold"/>
          </w:rPr>
          <w:t>23.29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Disentanglement Commencement Date</w:t>
        </w:r>
        <w:r w:rsidR="00A23DD4">
          <w:rPr>
            <w:webHidden/>
          </w:rPr>
          <w:tab/>
        </w:r>
        <w:r w:rsidR="00A23DD4">
          <w:rPr>
            <w:webHidden/>
          </w:rPr>
          <w:fldChar w:fldCharType="begin"/>
        </w:r>
        <w:r w:rsidR="00A23DD4">
          <w:rPr>
            <w:webHidden/>
          </w:rPr>
          <w:instrText xml:space="preserve"> PAGEREF _Toc318900817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8" w:history="1">
        <w:r w:rsidR="00A23DD4" w:rsidRPr="001A493A">
          <w:rPr>
            <w:rStyle w:val="Hyperlink"/>
            <w:rFonts w:ascii="Times New Roman Bold" w:hAnsi="Times New Roman Bold"/>
          </w:rPr>
          <w:t>23.30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Disentanglement Transition Plan</w:t>
        </w:r>
        <w:r w:rsidR="00A23DD4">
          <w:rPr>
            <w:webHidden/>
          </w:rPr>
          <w:tab/>
        </w:r>
        <w:r w:rsidR="00A23DD4">
          <w:rPr>
            <w:webHidden/>
          </w:rPr>
          <w:fldChar w:fldCharType="begin"/>
        </w:r>
        <w:r w:rsidR="00A23DD4">
          <w:rPr>
            <w:webHidden/>
          </w:rPr>
          <w:instrText xml:space="preserve"> PAGEREF _Toc318900818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19" w:history="1">
        <w:r w:rsidR="00A23DD4" w:rsidRPr="001A493A">
          <w:rPr>
            <w:rStyle w:val="Hyperlink"/>
            <w:rFonts w:ascii="Times New Roman Bold" w:hAnsi="Times New Roman Bold"/>
          </w:rPr>
          <w:t>23.31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Documentation</w:t>
        </w:r>
        <w:r w:rsidR="00A23DD4">
          <w:rPr>
            <w:webHidden/>
          </w:rPr>
          <w:tab/>
        </w:r>
        <w:r w:rsidR="00A23DD4">
          <w:rPr>
            <w:webHidden/>
          </w:rPr>
          <w:fldChar w:fldCharType="begin"/>
        </w:r>
        <w:r w:rsidR="00A23DD4">
          <w:rPr>
            <w:webHidden/>
          </w:rPr>
          <w:instrText xml:space="preserve"> PAGEREF _Toc318900819 \h </w:instrText>
        </w:r>
        <w:r w:rsidR="00A23DD4">
          <w:rPr>
            <w:webHidden/>
          </w:rPr>
        </w:r>
        <w:r w:rsidR="00A23DD4">
          <w:rPr>
            <w:webHidden/>
          </w:rPr>
          <w:fldChar w:fldCharType="separate"/>
        </w:r>
        <w:r w:rsidR="00A23DD4">
          <w:rPr>
            <w:webHidden/>
          </w:rPr>
          <w:t>68</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0" w:history="1">
        <w:r w:rsidR="00A23DD4" w:rsidRPr="001A493A">
          <w:rPr>
            <w:rStyle w:val="Hyperlink"/>
            <w:rFonts w:ascii="Times New Roman Bold" w:hAnsi="Times New Roman Bold"/>
          </w:rPr>
          <w:t>23.32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rPr>
          <w:t>e</w:t>
        </w:r>
        <w:r w:rsidR="00A23DD4" w:rsidRPr="001A493A">
          <w:rPr>
            <w:rStyle w:val="Hyperlink"/>
            <w:rFonts w:ascii="Times New Roman Bold" w:hAnsi="Times New Roman Bold"/>
            <w:smallCaps/>
          </w:rPr>
          <w:t>Government Systems</w:t>
        </w:r>
        <w:r w:rsidR="00A23DD4">
          <w:rPr>
            <w:webHidden/>
          </w:rPr>
          <w:tab/>
        </w:r>
        <w:r w:rsidR="00A23DD4">
          <w:rPr>
            <w:webHidden/>
          </w:rPr>
          <w:fldChar w:fldCharType="begin"/>
        </w:r>
        <w:r w:rsidR="00A23DD4">
          <w:rPr>
            <w:webHidden/>
          </w:rPr>
          <w:instrText xml:space="preserve"> PAGEREF _Toc318900820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1" w:history="1">
        <w:r w:rsidR="00A23DD4" w:rsidRPr="001A493A">
          <w:rPr>
            <w:rStyle w:val="Hyperlink"/>
            <w:rFonts w:ascii="Times New Roman Bold" w:hAnsi="Times New Roman Bold"/>
          </w:rPr>
          <w:t>23.33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Environmental Laws</w:t>
        </w:r>
        <w:r w:rsidR="00A23DD4">
          <w:rPr>
            <w:webHidden/>
          </w:rPr>
          <w:tab/>
        </w:r>
        <w:r w:rsidR="00A23DD4">
          <w:rPr>
            <w:webHidden/>
          </w:rPr>
          <w:fldChar w:fldCharType="begin"/>
        </w:r>
        <w:r w:rsidR="00A23DD4">
          <w:rPr>
            <w:webHidden/>
          </w:rPr>
          <w:instrText xml:space="preserve"> PAGEREF _Toc318900821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2" w:history="1">
        <w:r w:rsidR="00A23DD4" w:rsidRPr="001A493A">
          <w:rPr>
            <w:rStyle w:val="Hyperlink"/>
            <w:rFonts w:ascii="Times New Roman Bold" w:hAnsi="Times New Roman Bold"/>
          </w:rPr>
          <w:t>23.34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Expiration Date</w:t>
        </w:r>
        <w:r w:rsidR="00A23DD4">
          <w:rPr>
            <w:webHidden/>
          </w:rPr>
          <w:tab/>
        </w:r>
        <w:r w:rsidR="00A23DD4">
          <w:rPr>
            <w:webHidden/>
          </w:rPr>
          <w:fldChar w:fldCharType="begin"/>
        </w:r>
        <w:r w:rsidR="00A23DD4">
          <w:rPr>
            <w:webHidden/>
          </w:rPr>
          <w:instrText xml:space="preserve"> PAGEREF _Toc318900822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3" w:history="1">
        <w:r w:rsidR="00A23DD4" w:rsidRPr="001A493A">
          <w:rPr>
            <w:rStyle w:val="Hyperlink"/>
            <w:rFonts w:ascii="Times New Roman Bold" w:hAnsi="Times New Roman Bold"/>
          </w:rPr>
          <w:t>23.35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Fees</w:t>
        </w:r>
        <w:r w:rsidR="00A23DD4">
          <w:rPr>
            <w:webHidden/>
          </w:rPr>
          <w:tab/>
        </w:r>
        <w:r w:rsidR="00A23DD4">
          <w:rPr>
            <w:webHidden/>
          </w:rPr>
          <w:fldChar w:fldCharType="begin"/>
        </w:r>
        <w:r w:rsidR="00A23DD4">
          <w:rPr>
            <w:webHidden/>
          </w:rPr>
          <w:instrText xml:space="preserve"> PAGEREF _Toc318900823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4" w:history="1">
        <w:r w:rsidR="00A23DD4" w:rsidRPr="001A493A">
          <w:rPr>
            <w:rStyle w:val="Hyperlink"/>
            <w:rFonts w:ascii="Times New Roman Bold" w:hAnsi="Times New Roman Bold"/>
          </w:rPr>
          <w:t>23.36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Fee Reductions</w:t>
        </w:r>
        <w:r w:rsidR="00A23DD4">
          <w:rPr>
            <w:webHidden/>
          </w:rPr>
          <w:tab/>
        </w:r>
        <w:r w:rsidR="00A23DD4">
          <w:rPr>
            <w:webHidden/>
          </w:rPr>
          <w:fldChar w:fldCharType="begin"/>
        </w:r>
        <w:r w:rsidR="00A23DD4">
          <w:rPr>
            <w:webHidden/>
          </w:rPr>
          <w:instrText xml:space="preserve"> PAGEREF _Toc318900824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5" w:history="1">
        <w:r w:rsidR="00A23DD4" w:rsidRPr="001A493A">
          <w:rPr>
            <w:rStyle w:val="Hyperlink"/>
            <w:rFonts w:ascii="Times New Roman Bold" w:hAnsi="Times New Roman Bold"/>
          </w:rPr>
          <w:t>23.37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Final Acceptance</w:t>
        </w:r>
        <w:r w:rsidR="00A23DD4">
          <w:rPr>
            <w:webHidden/>
          </w:rPr>
          <w:tab/>
        </w:r>
        <w:r w:rsidR="00A23DD4">
          <w:rPr>
            <w:webHidden/>
          </w:rPr>
          <w:fldChar w:fldCharType="begin"/>
        </w:r>
        <w:r w:rsidR="00A23DD4">
          <w:rPr>
            <w:webHidden/>
          </w:rPr>
          <w:instrText xml:space="preserve"> PAGEREF _Toc318900825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6" w:history="1">
        <w:r w:rsidR="00A23DD4" w:rsidRPr="001A493A">
          <w:rPr>
            <w:rStyle w:val="Hyperlink"/>
            <w:rFonts w:ascii="Times New Roman Bold" w:hAnsi="Times New Roman Bold"/>
          </w:rPr>
          <w:t>23.38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Final Acceptance Testing Period</w:t>
        </w:r>
        <w:r w:rsidR="00A23DD4">
          <w:rPr>
            <w:webHidden/>
          </w:rPr>
          <w:tab/>
        </w:r>
        <w:r w:rsidR="00A23DD4">
          <w:rPr>
            <w:webHidden/>
          </w:rPr>
          <w:fldChar w:fldCharType="begin"/>
        </w:r>
        <w:r w:rsidR="00A23DD4">
          <w:rPr>
            <w:webHidden/>
          </w:rPr>
          <w:instrText xml:space="preserve"> PAGEREF _Toc318900826 \h </w:instrText>
        </w:r>
        <w:r w:rsidR="00A23DD4">
          <w:rPr>
            <w:webHidden/>
          </w:rPr>
        </w:r>
        <w:r w:rsidR="00A23DD4">
          <w:rPr>
            <w:webHidden/>
          </w:rPr>
          <w:fldChar w:fldCharType="separate"/>
        </w:r>
        <w:r w:rsidR="00A23DD4">
          <w:rPr>
            <w:webHidden/>
          </w:rPr>
          <w:t>69</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7" w:history="1">
        <w:r w:rsidR="00A23DD4" w:rsidRPr="001A493A">
          <w:rPr>
            <w:rStyle w:val="Hyperlink"/>
            <w:rFonts w:ascii="Times New Roman Bold" w:hAnsi="Times New Roman Bold"/>
          </w:rPr>
          <w:t>23.39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Hazardous Material</w:t>
        </w:r>
        <w:r w:rsidR="00A23DD4">
          <w:rPr>
            <w:webHidden/>
          </w:rPr>
          <w:tab/>
        </w:r>
        <w:r w:rsidR="00A23DD4">
          <w:rPr>
            <w:webHidden/>
          </w:rPr>
          <w:fldChar w:fldCharType="begin"/>
        </w:r>
        <w:r w:rsidR="00A23DD4">
          <w:rPr>
            <w:webHidden/>
          </w:rPr>
          <w:instrText xml:space="preserve"> PAGEREF _Toc318900827 \h </w:instrText>
        </w:r>
        <w:r w:rsidR="00A23DD4">
          <w:rPr>
            <w:webHidden/>
          </w:rPr>
        </w:r>
        <w:r w:rsidR="00A23DD4">
          <w:rPr>
            <w:webHidden/>
          </w:rPr>
          <w:fldChar w:fldCharType="separate"/>
        </w:r>
        <w:r w:rsidR="00A23DD4">
          <w:rPr>
            <w:webHidden/>
          </w:rPr>
          <w:t>70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28" w:history="1">
        <w:r w:rsidR="00A23DD4" w:rsidRPr="00AC324C">
          <w:rPr>
            <w:rStyle w:val="Hyperlink"/>
            <w:rFonts w:ascii="Times New Roman Bold" w:hAnsi="Times New Roman Bold"/>
            <w:color w:val="auto"/>
          </w:rPr>
          <w:t>23.40</w:t>
        </w:r>
        <w:r w:rsidR="00A23DD4" w:rsidRPr="00AC324C">
          <w:rPr>
            <w:rFonts w:asciiTheme="minorHAnsi" w:eastAsiaTheme="minorEastAsia" w:hAnsiTheme="minorHAnsi" w:cstheme="minorBidi"/>
            <w:spacing w:val="0"/>
            <w:szCs w:val="22"/>
          </w:rPr>
          <w:tab/>
        </w:r>
        <w:r w:rsidR="00A23DD4" w:rsidRPr="00AC324C">
          <w:rPr>
            <w:rStyle w:val="Hyperlink"/>
            <w:rFonts w:ascii="Times New Roman Bold" w:hAnsi="Times New Roman Bold"/>
            <w:smallCaps/>
            <w:color w:val="auto"/>
          </w:rPr>
          <w:t>Hot Backup:</w:t>
        </w:r>
        <w:r w:rsidR="00A23DD4">
          <w:rPr>
            <w:webHidden/>
          </w:rPr>
          <w:tab/>
        </w:r>
        <w:r w:rsidR="00A23DD4">
          <w:rPr>
            <w:webHidden/>
          </w:rPr>
          <w:fldChar w:fldCharType="begin"/>
        </w:r>
        <w:r w:rsidR="00A23DD4">
          <w:rPr>
            <w:webHidden/>
          </w:rPr>
          <w:instrText xml:space="preserve"> PAGEREF _Toc318900828 \h </w:instrText>
        </w:r>
        <w:r w:rsidR="00A23DD4">
          <w:rPr>
            <w:webHidden/>
          </w:rPr>
        </w:r>
        <w:r w:rsidR="00A23DD4">
          <w:rPr>
            <w:webHidden/>
          </w:rPr>
          <w:fldChar w:fldCharType="separate"/>
        </w:r>
        <w:r w:rsidR="00A23DD4">
          <w:rPr>
            <w:webHidden/>
          </w:rPr>
          <w:t>70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30" w:history="1">
        <w:r w:rsidR="00A23DD4" w:rsidRPr="001A493A">
          <w:rPr>
            <w:rStyle w:val="Hyperlink"/>
            <w:rFonts w:ascii="Times New Roman Bold" w:hAnsi="Times New Roman Bold"/>
          </w:rPr>
          <w:t>23.41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Hourly Rates</w:t>
        </w:r>
        <w:r w:rsidR="00A23DD4">
          <w:rPr>
            <w:webHidden/>
          </w:rPr>
          <w:tab/>
        </w:r>
        <w:r w:rsidR="00A23DD4">
          <w:rPr>
            <w:webHidden/>
          </w:rPr>
          <w:fldChar w:fldCharType="begin"/>
        </w:r>
        <w:r w:rsidR="00A23DD4">
          <w:rPr>
            <w:webHidden/>
          </w:rPr>
          <w:instrText xml:space="preserve"> PAGEREF _Toc318900830 \h </w:instrText>
        </w:r>
        <w:r w:rsidR="00A23DD4">
          <w:rPr>
            <w:webHidden/>
          </w:rPr>
        </w:r>
        <w:r w:rsidR="00A23DD4">
          <w:rPr>
            <w:webHidden/>
          </w:rPr>
          <w:fldChar w:fldCharType="separate"/>
        </w:r>
        <w:r w:rsidR="00A23DD4">
          <w:rPr>
            <w:webHidden/>
          </w:rPr>
          <w:t>70</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31" w:history="1">
        <w:r w:rsidR="00A23DD4" w:rsidRPr="001A493A">
          <w:rPr>
            <w:rStyle w:val="Hyperlink"/>
            <w:rFonts w:ascii="Times New Roman Bold" w:hAnsi="Times New Roman Bold"/>
          </w:rPr>
          <w:t>23.42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Including</w:t>
        </w:r>
        <w:r w:rsidR="00A23DD4">
          <w:rPr>
            <w:webHidden/>
          </w:rPr>
          <w:tab/>
        </w:r>
        <w:r w:rsidR="00A23DD4">
          <w:rPr>
            <w:webHidden/>
          </w:rPr>
          <w:fldChar w:fldCharType="begin"/>
        </w:r>
        <w:r w:rsidR="00A23DD4">
          <w:rPr>
            <w:webHidden/>
          </w:rPr>
          <w:instrText xml:space="preserve"> PAGEREF _Toc318900831 \h </w:instrText>
        </w:r>
        <w:r w:rsidR="00A23DD4">
          <w:rPr>
            <w:webHidden/>
          </w:rPr>
        </w:r>
        <w:r w:rsidR="00A23DD4">
          <w:rPr>
            <w:webHidden/>
          </w:rPr>
          <w:fldChar w:fldCharType="separate"/>
        </w:r>
        <w:r w:rsidR="00A23DD4">
          <w:rPr>
            <w:webHidden/>
          </w:rPr>
          <w:t>70</w:t>
        </w:r>
        <w:r w:rsidR="00A23DD4">
          <w:rPr>
            <w:webHidden/>
          </w:rPr>
          <w:fldChar w:fldCharType="end"/>
        </w:r>
      </w:hyperlink>
    </w:p>
    <w:p w:rsidR="00A23DD4" w:rsidRPr="00A23DD4" w:rsidRDefault="00A23DD4" w:rsidP="00A23DD4">
      <w:pPr>
        <w:pStyle w:val="TOC2"/>
        <w:rPr>
          <w:rFonts w:asciiTheme="minorHAnsi" w:eastAsiaTheme="minorEastAsia" w:hAnsiTheme="minorHAnsi" w:cstheme="minorBidi"/>
          <w:spacing w:val="0"/>
          <w:szCs w:val="22"/>
        </w:rPr>
      </w:pPr>
      <w:r w:rsidRPr="00A23DD4">
        <w:rPr>
          <w:rStyle w:val="Hyperlink"/>
          <w:color w:val="auto"/>
          <w:u w:val="none"/>
        </w:rPr>
        <w:t>23.43</w:t>
      </w:r>
      <w:r w:rsidRPr="00A23DD4">
        <w:rPr>
          <w:rStyle w:val="Hyperlink"/>
          <w:color w:val="auto"/>
          <w:u w:val="none"/>
        </w:rPr>
        <w:tab/>
        <w:t>In-Scope Work Order</w:t>
      </w:r>
      <w:r w:rsidRPr="00A23DD4">
        <w:rPr>
          <w:rStyle w:val="Hyperlink"/>
          <w:color w:val="auto"/>
          <w:u w:val="none"/>
        </w:rPr>
        <w:tab/>
        <w:t>70</w:t>
      </w:r>
    </w:p>
    <w:p w:rsidR="00A23DD4" w:rsidRDefault="005040F3" w:rsidP="00A23DD4">
      <w:pPr>
        <w:pStyle w:val="TOC2"/>
        <w:rPr>
          <w:rFonts w:asciiTheme="minorHAnsi" w:eastAsiaTheme="minorEastAsia" w:hAnsiTheme="minorHAnsi" w:cstheme="minorBidi"/>
          <w:spacing w:val="0"/>
          <w:szCs w:val="22"/>
        </w:rPr>
      </w:pPr>
      <w:hyperlink w:anchor="_Toc318900838" w:history="1">
        <w:r w:rsidR="00A23DD4" w:rsidRPr="001A493A">
          <w:rPr>
            <w:rStyle w:val="Hyperlink"/>
            <w:rFonts w:ascii="Times New Roman Bold" w:hAnsi="Times New Roman Bold"/>
            <w:smallCaps/>
          </w:rPr>
          <w:t>23.49</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Person</w:t>
        </w:r>
        <w:r w:rsidR="00A23DD4">
          <w:rPr>
            <w:webHidden/>
          </w:rPr>
          <w:tab/>
        </w:r>
        <w:r w:rsidR="00A23DD4">
          <w:rPr>
            <w:webHidden/>
          </w:rPr>
          <w:fldChar w:fldCharType="begin"/>
        </w:r>
        <w:r w:rsidR="00A23DD4">
          <w:rPr>
            <w:webHidden/>
          </w:rPr>
          <w:instrText xml:space="preserve"> PAGEREF _Toc318900838 \h </w:instrText>
        </w:r>
        <w:r w:rsidR="00A23DD4">
          <w:rPr>
            <w:webHidden/>
          </w:rPr>
        </w:r>
        <w:r w:rsidR="00A23DD4">
          <w:rPr>
            <w:webHidden/>
          </w:rPr>
          <w:fldChar w:fldCharType="separate"/>
        </w:r>
        <w:r w:rsidR="00A23DD4">
          <w:rPr>
            <w:webHidden/>
          </w:rPr>
          <w:t>71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39" w:history="1">
        <w:r w:rsidR="00A23DD4" w:rsidRPr="001A493A">
          <w:rPr>
            <w:rStyle w:val="Hyperlink"/>
            <w:rFonts w:ascii="Times New Roman Bold" w:hAnsi="Times New Roman Bold"/>
            <w:smallCaps/>
          </w:rPr>
          <w:t>23.50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Relationship Manager</w:t>
        </w:r>
        <w:r w:rsidR="00A23DD4">
          <w:rPr>
            <w:webHidden/>
          </w:rPr>
          <w:tab/>
        </w:r>
        <w:r w:rsidR="00A23DD4">
          <w:rPr>
            <w:webHidden/>
          </w:rPr>
          <w:fldChar w:fldCharType="begin"/>
        </w:r>
        <w:r w:rsidR="00A23DD4">
          <w:rPr>
            <w:webHidden/>
          </w:rPr>
          <w:instrText xml:space="preserve"> PAGEREF _Toc318900839 \h </w:instrText>
        </w:r>
        <w:r w:rsidR="00A23DD4">
          <w:rPr>
            <w:webHidden/>
          </w:rPr>
        </w:r>
        <w:r w:rsidR="00A23DD4">
          <w:rPr>
            <w:webHidden/>
          </w:rPr>
          <w:fldChar w:fldCharType="separate"/>
        </w:r>
        <w:r w:rsidR="00A23DD4">
          <w:rPr>
            <w:webHidden/>
          </w:rPr>
          <w:t>71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0" w:history="1">
        <w:r w:rsidR="00A23DD4" w:rsidRPr="001A493A">
          <w:rPr>
            <w:rStyle w:val="Hyperlink"/>
            <w:rFonts w:ascii="Times New Roman Bold" w:hAnsi="Times New Roman Bold"/>
            <w:smallCaps/>
          </w:rPr>
          <w:t>23.51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Residuals</w:t>
        </w:r>
        <w:r w:rsidR="00A23DD4">
          <w:rPr>
            <w:webHidden/>
          </w:rPr>
          <w:tab/>
        </w:r>
        <w:r w:rsidR="00A23DD4">
          <w:rPr>
            <w:webHidden/>
          </w:rPr>
          <w:fldChar w:fldCharType="begin"/>
        </w:r>
        <w:r w:rsidR="00A23DD4">
          <w:rPr>
            <w:webHidden/>
          </w:rPr>
          <w:instrText xml:space="preserve"> PAGEREF _Toc318900840 \h </w:instrText>
        </w:r>
        <w:r w:rsidR="00A23DD4">
          <w:rPr>
            <w:webHidden/>
          </w:rPr>
        </w:r>
        <w:r w:rsidR="00A23DD4">
          <w:rPr>
            <w:webHidden/>
          </w:rPr>
          <w:fldChar w:fldCharType="separate"/>
        </w:r>
        <w:r w:rsidR="00A23DD4">
          <w:rPr>
            <w:webHidden/>
          </w:rPr>
          <w:t>71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1" w:history="1">
        <w:r w:rsidR="00A23DD4" w:rsidRPr="001A493A">
          <w:rPr>
            <w:rStyle w:val="Hyperlink"/>
            <w:rFonts w:ascii="Times New Roman Bold" w:hAnsi="Times New Roman Bold"/>
            <w:smallCaps/>
          </w:rPr>
          <w:t>23.52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Response Period</w:t>
        </w:r>
        <w:r w:rsidR="00A23DD4">
          <w:rPr>
            <w:webHidden/>
          </w:rPr>
          <w:tab/>
        </w:r>
        <w:r w:rsidR="00A23DD4">
          <w:rPr>
            <w:webHidden/>
          </w:rPr>
          <w:fldChar w:fldCharType="begin"/>
        </w:r>
        <w:r w:rsidR="00A23DD4">
          <w:rPr>
            <w:webHidden/>
          </w:rPr>
          <w:instrText xml:space="preserve"> PAGEREF _Toc318900841 \h </w:instrText>
        </w:r>
        <w:r w:rsidR="00A23DD4">
          <w:rPr>
            <w:webHidden/>
          </w:rPr>
        </w:r>
        <w:r w:rsidR="00A23DD4">
          <w:rPr>
            <w:webHidden/>
          </w:rPr>
          <w:fldChar w:fldCharType="separate"/>
        </w:r>
        <w:r w:rsidR="00A23DD4">
          <w:rPr>
            <w:webHidden/>
          </w:rPr>
          <w:t>71</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2" w:history="1">
        <w:r w:rsidR="00A23DD4" w:rsidRPr="001A493A">
          <w:rPr>
            <w:rStyle w:val="Hyperlink"/>
            <w:rFonts w:ascii="Times New Roman Bold" w:hAnsi="Times New Roman Bold"/>
            <w:smallCaps/>
          </w:rPr>
          <w:t>23.53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Security Policies and Principles</w:t>
        </w:r>
        <w:r w:rsidR="00A23DD4">
          <w:rPr>
            <w:webHidden/>
          </w:rPr>
          <w:tab/>
        </w:r>
        <w:r w:rsidR="00A23DD4">
          <w:rPr>
            <w:webHidden/>
          </w:rPr>
          <w:fldChar w:fldCharType="begin"/>
        </w:r>
        <w:r w:rsidR="00A23DD4">
          <w:rPr>
            <w:webHidden/>
          </w:rPr>
          <w:instrText xml:space="preserve"> PAGEREF _Toc318900842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3" w:history="1">
        <w:r w:rsidR="00A23DD4" w:rsidRPr="001A493A">
          <w:rPr>
            <w:rStyle w:val="Hyperlink"/>
            <w:rFonts w:ascii="Times New Roman Bold" w:hAnsi="Times New Roman Bold"/>
            <w:smallCaps/>
          </w:rPr>
          <w:t>23.54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Service Level/Service Level Requirement</w:t>
        </w:r>
        <w:r w:rsidR="00A23DD4">
          <w:rPr>
            <w:webHidden/>
          </w:rPr>
          <w:tab/>
        </w:r>
        <w:r w:rsidR="00A23DD4">
          <w:rPr>
            <w:webHidden/>
          </w:rPr>
          <w:fldChar w:fldCharType="begin"/>
        </w:r>
        <w:r w:rsidR="00A23DD4">
          <w:rPr>
            <w:webHidden/>
          </w:rPr>
          <w:instrText xml:space="preserve"> PAGEREF _Toc318900843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4" w:history="1">
        <w:r w:rsidR="00A23DD4" w:rsidRPr="001A493A">
          <w:rPr>
            <w:rStyle w:val="Hyperlink"/>
            <w:rFonts w:ascii="Times New Roman Bold" w:hAnsi="Times New Roman Bold"/>
            <w:smallCaps/>
          </w:rPr>
          <w:t>23.55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Services</w:t>
        </w:r>
        <w:r w:rsidR="00A23DD4">
          <w:rPr>
            <w:webHidden/>
          </w:rPr>
          <w:tab/>
        </w:r>
        <w:r w:rsidR="00A23DD4">
          <w:rPr>
            <w:webHidden/>
          </w:rPr>
          <w:fldChar w:fldCharType="begin"/>
        </w:r>
        <w:r w:rsidR="00A23DD4">
          <w:rPr>
            <w:webHidden/>
          </w:rPr>
          <w:instrText xml:space="preserve"> PAGEREF _Toc318900844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5" w:history="1">
        <w:r w:rsidR="00A23DD4" w:rsidRPr="001A493A">
          <w:rPr>
            <w:rStyle w:val="Hyperlink"/>
            <w:rFonts w:ascii="Times New Roman Bold" w:hAnsi="Times New Roman Bold"/>
            <w:smallCaps/>
          </w:rPr>
          <w:t>23.56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Site Ready For Go Live</w:t>
        </w:r>
        <w:r w:rsidR="00A23DD4">
          <w:rPr>
            <w:webHidden/>
          </w:rPr>
          <w:tab/>
        </w:r>
        <w:r w:rsidR="00A23DD4">
          <w:rPr>
            <w:webHidden/>
          </w:rPr>
          <w:fldChar w:fldCharType="begin"/>
        </w:r>
        <w:r w:rsidR="00A23DD4">
          <w:rPr>
            <w:webHidden/>
          </w:rPr>
          <w:instrText xml:space="preserve"> PAGEREF _Toc318900845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6" w:history="1">
        <w:r w:rsidR="00A23DD4" w:rsidRPr="001A493A">
          <w:rPr>
            <w:rStyle w:val="Hyperlink"/>
            <w:rFonts w:ascii="Times New Roman Bold" w:hAnsi="Times New Roman Bold"/>
            <w:smallCaps/>
          </w:rPr>
          <w:t>23.57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Software</w:t>
        </w:r>
        <w:r w:rsidR="00A23DD4">
          <w:rPr>
            <w:webHidden/>
          </w:rPr>
          <w:tab/>
        </w:r>
        <w:r w:rsidR="00A23DD4">
          <w:rPr>
            <w:webHidden/>
          </w:rPr>
          <w:fldChar w:fldCharType="begin"/>
        </w:r>
        <w:r w:rsidR="00A23DD4">
          <w:rPr>
            <w:webHidden/>
          </w:rPr>
          <w:instrText xml:space="preserve"> PAGEREF _Toc318900846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7" w:history="1">
        <w:r w:rsidR="00A23DD4" w:rsidRPr="001A493A">
          <w:rPr>
            <w:rStyle w:val="Hyperlink"/>
            <w:rFonts w:ascii="Times New Roman Bold" w:hAnsi="Times New Roman Bold"/>
            <w:smallCaps/>
          </w:rPr>
          <w:t>23.58</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Subcontractor</w:t>
        </w:r>
        <w:r w:rsidR="00A23DD4">
          <w:rPr>
            <w:webHidden/>
          </w:rPr>
          <w:tab/>
        </w:r>
        <w:r w:rsidR="00A23DD4">
          <w:rPr>
            <w:webHidden/>
          </w:rPr>
          <w:fldChar w:fldCharType="begin"/>
        </w:r>
        <w:r w:rsidR="00A23DD4">
          <w:rPr>
            <w:webHidden/>
          </w:rPr>
          <w:instrText xml:space="preserve"> PAGEREF _Toc318900847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8" w:history="1">
        <w:r w:rsidR="00A23DD4" w:rsidRPr="001A493A">
          <w:rPr>
            <w:rStyle w:val="Hyperlink"/>
          </w:rPr>
          <w:t>23.60</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w:t>
        </w:r>
        <w:r w:rsidR="00A23DD4">
          <w:rPr>
            <w:webHidden/>
          </w:rPr>
          <w:tab/>
        </w:r>
        <w:r w:rsidR="00A23DD4">
          <w:rPr>
            <w:webHidden/>
          </w:rPr>
          <w:fldChar w:fldCharType="begin"/>
        </w:r>
        <w:r w:rsidR="00A23DD4">
          <w:rPr>
            <w:webHidden/>
          </w:rPr>
          <w:instrText xml:space="preserve"> PAGEREF _Toc318900848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49" w:history="1">
        <w:r w:rsidR="00A23DD4" w:rsidRPr="001A493A">
          <w:rPr>
            <w:rStyle w:val="Hyperlink"/>
            <w:rFonts w:ascii="Times New Roman Bold" w:hAnsi="Times New Roman Bold"/>
            <w:smallCaps/>
          </w:rPr>
          <w:t>23.61</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Termination Date</w:t>
        </w:r>
        <w:r w:rsidR="00A23DD4">
          <w:rPr>
            <w:webHidden/>
          </w:rPr>
          <w:tab/>
        </w:r>
        <w:r w:rsidR="00A23DD4">
          <w:rPr>
            <w:webHidden/>
          </w:rPr>
          <w:fldChar w:fldCharType="begin"/>
        </w:r>
        <w:r w:rsidR="00A23DD4">
          <w:rPr>
            <w:webHidden/>
          </w:rPr>
          <w:instrText xml:space="preserve"> PAGEREF _Toc318900849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50" w:history="1">
        <w:r w:rsidR="00A23DD4" w:rsidRPr="001A493A">
          <w:rPr>
            <w:rStyle w:val="Hyperlink"/>
            <w:rFonts w:ascii="Times New Roman Bold" w:hAnsi="Times New Roman Bold"/>
            <w:smallCaps/>
          </w:rPr>
          <w:t>23.62</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Termination Notice</w:t>
        </w:r>
        <w:r w:rsidR="00A23DD4">
          <w:rPr>
            <w:webHidden/>
          </w:rPr>
          <w:tab/>
        </w:r>
        <w:r w:rsidR="00A23DD4">
          <w:rPr>
            <w:webHidden/>
          </w:rPr>
          <w:fldChar w:fldCharType="begin"/>
        </w:r>
        <w:r w:rsidR="00A23DD4">
          <w:rPr>
            <w:webHidden/>
          </w:rPr>
          <w:instrText xml:space="preserve"> PAGEREF _Toc318900850 \h </w:instrText>
        </w:r>
        <w:r w:rsidR="00A23DD4">
          <w:rPr>
            <w:webHidden/>
          </w:rPr>
        </w:r>
        <w:r w:rsidR="00A23DD4">
          <w:rPr>
            <w:webHidden/>
          </w:rPr>
          <w:fldChar w:fldCharType="separate"/>
        </w:r>
        <w:r w:rsidR="00A23DD4">
          <w:rPr>
            <w:webHidden/>
          </w:rPr>
          <w:t>72</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51" w:history="1">
        <w:r w:rsidR="00A23DD4" w:rsidRPr="001A493A">
          <w:rPr>
            <w:rStyle w:val="Hyperlink"/>
            <w:rFonts w:ascii="Times New Roman Bold" w:hAnsi="Times New Roman Bold"/>
            <w:smallCaps/>
          </w:rPr>
          <w:t>23.63</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Third Party Software</w:t>
        </w:r>
        <w:r w:rsidR="00A23DD4">
          <w:rPr>
            <w:webHidden/>
          </w:rPr>
          <w:tab/>
        </w:r>
        <w:r w:rsidR="00A23DD4">
          <w:rPr>
            <w:webHidden/>
          </w:rPr>
          <w:fldChar w:fldCharType="begin"/>
        </w:r>
        <w:r w:rsidR="00A23DD4">
          <w:rPr>
            <w:webHidden/>
          </w:rPr>
          <w:instrText xml:space="preserve"> PAGEREF _Toc318900851 \h </w:instrText>
        </w:r>
        <w:r w:rsidR="00A23DD4">
          <w:rPr>
            <w:webHidden/>
          </w:rPr>
        </w:r>
        <w:r w:rsidR="00A23DD4">
          <w:rPr>
            <w:webHidden/>
          </w:rPr>
          <w:fldChar w:fldCharType="separate"/>
        </w:r>
        <w:r w:rsidR="00A23DD4">
          <w:rPr>
            <w:webHidden/>
          </w:rPr>
          <w:t>73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52" w:history="1">
        <w:r w:rsidR="00A23DD4" w:rsidRPr="001A493A">
          <w:rPr>
            <w:rStyle w:val="Hyperlink"/>
            <w:rFonts w:ascii="Times New Roman Bold" w:hAnsi="Times New Roman Bold"/>
            <w:smallCaps/>
          </w:rPr>
          <w:t>23.64</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Transition Plan</w:t>
        </w:r>
        <w:r w:rsidR="00A23DD4">
          <w:rPr>
            <w:webHidden/>
          </w:rPr>
          <w:tab/>
        </w:r>
        <w:r w:rsidR="00A23DD4">
          <w:rPr>
            <w:webHidden/>
          </w:rPr>
          <w:fldChar w:fldCharType="begin"/>
        </w:r>
        <w:r w:rsidR="00A23DD4">
          <w:rPr>
            <w:webHidden/>
          </w:rPr>
          <w:instrText xml:space="preserve"> PAGEREF _Toc318900852 \h </w:instrText>
        </w:r>
        <w:r w:rsidR="00A23DD4">
          <w:rPr>
            <w:webHidden/>
          </w:rPr>
        </w:r>
        <w:r w:rsidR="00A23DD4">
          <w:rPr>
            <w:webHidden/>
          </w:rPr>
          <w:fldChar w:fldCharType="separate"/>
        </w:r>
        <w:r w:rsidR="00A23DD4">
          <w:rPr>
            <w:webHidden/>
          </w:rPr>
          <w:t>73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53" w:history="1">
        <w:r w:rsidR="00A23DD4" w:rsidRPr="001A493A">
          <w:rPr>
            <w:rStyle w:val="Hyperlink"/>
            <w:rFonts w:ascii="Times New Roman Bold" w:hAnsi="Times New Roman Bold"/>
            <w:smallCaps/>
          </w:rPr>
          <w:t>23.65</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Transition</w:t>
        </w:r>
        <w:r w:rsidR="00A23DD4">
          <w:rPr>
            <w:webHidden/>
          </w:rPr>
          <w:tab/>
        </w:r>
        <w:r w:rsidR="00A23DD4">
          <w:rPr>
            <w:webHidden/>
          </w:rPr>
          <w:fldChar w:fldCharType="begin"/>
        </w:r>
        <w:r w:rsidR="00A23DD4">
          <w:rPr>
            <w:webHidden/>
          </w:rPr>
          <w:instrText xml:space="preserve"> PAGEREF _Toc318900853 \h </w:instrText>
        </w:r>
        <w:r w:rsidR="00A23DD4">
          <w:rPr>
            <w:webHidden/>
          </w:rPr>
        </w:r>
        <w:r w:rsidR="00A23DD4">
          <w:rPr>
            <w:webHidden/>
          </w:rPr>
          <w:fldChar w:fldCharType="separate"/>
        </w:r>
        <w:r w:rsidR="00A23DD4">
          <w:rPr>
            <w:webHidden/>
          </w:rPr>
          <w:t>73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54" w:history="1">
        <w:r w:rsidR="00A23DD4" w:rsidRPr="001A493A">
          <w:rPr>
            <w:rStyle w:val="Hyperlink"/>
            <w:rFonts w:ascii="Times New Roman Bold" w:hAnsi="Times New Roman Bold"/>
            <w:smallCaps/>
          </w:rPr>
          <w:t>23.66</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Triggering Event</w:t>
        </w:r>
        <w:r w:rsidR="00A23DD4">
          <w:rPr>
            <w:webHidden/>
          </w:rPr>
          <w:tab/>
        </w:r>
        <w:r w:rsidR="00A23DD4">
          <w:rPr>
            <w:webHidden/>
          </w:rPr>
          <w:fldChar w:fldCharType="begin"/>
        </w:r>
        <w:r w:rsidR="00A23DD4">
          <w:rPr>
            <w:webHidden/>
          </w:rPr>
          <w:instrText xml:space="preserve"> PAGEREF _Toc318900854 \h </w:instrText>
        </w:r>
        <w:r w:rsidR="00A23DD4">
          <w:rPr>
            <w:webHidden/>
          </w:rPr>
        </w:r>
        <w:r w:rsidR="00A23DD4">
          <w:rPr>
            <w:webHidden/>
          </w:rPr>
          <w:fldChar w:fldCharType="separate"/>
        </w:r>
        <w:r w:rsidR="00A23DD4">
          <w:rPr>
            <w:webHidden/>
          </w:rPr>
          <w:t>73</w:t>
        </w:r>
        <w:r w:rsidR="00A23DD4">
          <w:rPr>
            <w:webHidden/>
          </w:rPr>
          <w:fldChar w:fldCharType="end"/>
        </w:r>
      </w:hyperlink>
    </w:p>
    <w:p w:rsidR="00A23DD4" w:rsidRDefault="005040F3" w:rsidP="00A23DD4">
      <w:pPr>
        <w:pStyle w:val="TOC2"/>
        <w:rPr>
          <w:rFonts w:asciiTheme="minorHAnsi" w:eastAsiaTheme="minorEastAsia" w:hAnsiTheme="minorHAnsi" w:cstheme="minorBidi"/>
          <w:spacing w:val="0"/>
          <w:szCs w:val="22"/>
        </w:rPr>
      </w:pPr>
      <w:hyperlink w:anchor="_Toc318900855" w:history="1">
        <w:r w:rsidR="00A23DD4" w:rsidRPr="001A493A">
          <w:rPr>
            <w:rStyle w:val="Hyperlink"/>
            <w:rFonts w:ascii="Times New Roman Bold" w:hAnsi="Times New Roman Bold"/>
            <w:smallCaps/>
          </w:rPr>
          <w:t>23.67</w:t>
        </w:r>
        <w:r w:rsidR="00A23DD4">
          <w:rPr>
            <w:rFonts w:asciiTheme="minorHAnsi" w:eastAsiaTheme="minorEastAsia" w:hAnsiTheme="minorHAnsi" w:cstheme="minorBidi"/>
            <w:spacing w:val="0"/>
            <w:szCs w:val="22"/>
          </w:rPr>
          <w:tab/>
        </w:r>
        <w:r w:rsidR="00A23DD4" w:rsidRPr="001A493A">
          <w:rPr>
            <w:rStyle w:val="Hyperlink"/>
            <w:rFonts w:ascii="Times New Roman Bold" w:hAnsi="Times New Roman Bold"/>
            <w:smallCaps/>
          </w:rPr>
          <w:t>Work Product</w:t>
        </w:r>
        <w:r w:rsidR="00A23DD4">
          <w:rPr>
            <w:webHidden/>
          </w:rPr>
          <w:tab/>
        </w:r>
        <w:r w:rsidR="00A23DD4">
          <w:rPr>
            <w:webHidden/>
          </w:rPr>
          <w:fldChar w:fldCharType="begin"/>
        </w:r>
        <w:r w:rsidR="00A23DD4">
          <w:rPr>
            <w:webHidden/>
          </w:rPr>
          <w:instrText xml:space="preserve"> PAGEREF _Toc318900855 \h </w:instrText>
        </w:r>
        <w:r w:rsidR="00A23DD4">
          <w:rPr>
            <w:webHidden/>
          </w:rPr>
        </w:r>
        <w:r w:rsidR="00A23DD4">
          <w:rPr>
            <w:webHidden/>
          </w:rPr>
          <w:fldChar w:fldCharType="separate"/>
        </w:r>
        <w:r w:rsidR="00A23DD4">
          <w:rPr>
            <w:webHidden/>
          </w:rPr>
          <w:t>73</w:t>
        </w:r>
        <w:r w:rsidR="00A23DD4">
          <w:rPr>
            <w:webHidden/>
          </w:rPr>
          <w:fldChar w:fldCharType="end"/>
        </w:r>
      </w:hyperlink>
    </w:p>
    <w:p w:rsidR="00A23DD4" w:rsidRDefault="005040F3">
      <w:pPr>
        <w:pStyle w:val="TOC1"/>
        <w:rPr>
          <w:rFonts w:asciiTheme="minorHAnsi" w:eastAsiaTheme="minorEastAsia" w:hAnsiTheme="minorHAnsi" w:cstheme="minorBidi"/>
          <w:b w:val="0"/>
          <w:spacing w:val="0"/>
          <w:sz w:val="22"/>
        </w:rPr>
      </w:pPr>
      <w:hyperlink w:anchor="_Toc318900856" w:history="1"/>
    </w:p>
    <w:p w:rsidR="0063507F" w:rsidRPr="00545CB1" w:rsidRDefault="005301FD" w:rsidP="00545CB1">
      <w:pPr>
        <w:tabs>
          <w:tab w:val="center" w:pos="4680"/>
        </w:tabs>
        <w:suppressAutoHyphens/>
        <w:outlineLvl w:val="0"/>
        <w:rPr>
          <w:rStyle w:val="Hyperlink"/>
          <w:rFonts w:eastAsiaTheme="majorEastAsia"/>
          <w:bCs/>
          <w:noProof/>
          <w:color w:val="auto"/>
          <w:spacing w:val="-5"/>
          <w:sz w:val="24"/>
          <w:u w:val="none"/>
        </w:rPr>
      </w:pPr>
      <w:r>
        <w:rPr>
          <w:noProof/>
          <w:spacing w:val="-2"/>
          <w:sz w:val="24"/>
        </w:rPr>
        <w:fldChar w:fldCharType="end"/>
      </w:r>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bookmarkStart w:id="0" w:name="_Toc318900634"/>
      <w:r w:rsidRPr="00545CB1">
        <w:rPr>
          <w:rStyle w:val="Hyperlink"/>
          <w:rFonts w:eastAsiaTheme="majorEastAsia"/>
          <w:b/>
          <w:bCs/>
          <w:noProof/>
          <w:color w:val="auto"/>
          <w:spacing w:val="-5"/>
          <w:sz w:val="24"/>
          <w:u w:val="none"/>
        </w:rPr>
        <w:t>SCHEDULE A</w:t>
      </w:r>
      <w:bookmarkEnd w:id="0"/>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bookmarkStart w:id="1" w:name="_Toc318900635"/>
      <w:r w:rsidRPr="00545CB1">
        <w:rPr>
          <w:rStyle w:val="Hyperlink"/>
          <w:rFonts w:eastAsiaTheme="majorEastAsia"/>
          <w:b/>
          <w:bCs/>
          <w:noProof/>
          <w:color w:val="auto"/>
          <w:spacing w:val="-5"/>
          <w:sz w:val="24"/>
          <w:u w:val="none"/>
        </w:rPr>
        <w:t>ADDENDA A</w:t>
      </w:r>
      <w:bookmarkEnd w:id="1"/>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bookmarkStart w:id="2" w:name="_Toc318900636"/>
      <w:r w:rsidRPr="00545CB1">
        <w:rPr>
          <w:rStyle w:val="Hyperlink"/>
          <w:rFonts w:eastAsiaTheme="majorEastAsia"/>
          <w:b/>
          <w:bCs/>
          <w:noProof/>
          <w:color w:val="auto"/>
          <w:spacing w:val="-5"/>
          <w:sz w:val="24"/>
          <w:u w:val="none"/>
        </w:rPr>
        <w:t>SCHEDULE B</w:t>
      </w:r>
      <w:bookmarkEnd w:id="2"/>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bookmarkStart w:id="3" w:name="_Toc318900637"/>
      <w:r w:rsidRPr="00545CB1">
        <w:rPr>
          <w:rStyle w:val="Hyperlink"/>
          <w:rFonts w:eastAsiaTheme="majorEastAsia"/>
          <w:b/>
          <w:bCs/>
          <w:noProof/>
          <w:color w:val="auto"/>
          <w:spacing w:val="-5"/>
          <w:sz w:val="24"/>
          <w:u w:val="none"/>
        </w:rPr>
        <w:t>SCHEDULE C</w:t>
      </w:r>
      <w:bookmarkEnd w:id="3"/>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bookmarkStart w:id="4" w:name="_Toc318900638"/>
      <w:r w:rsidRPr="00545CB1">
        <w:rPr>
          <w:rStyle w:val="Hyperlink"/>
          <w:rFonts w:eastAsiaTheme="majorEastAsia"/>
          <w:b/>
          <w:bCs/>
          <w:noProof/>
          <w:color w:val="auto"/>
          <w:spacing w:val="-5"/>
          <w:sz w:val="24"/>
          <w:u w:val="none"/>
        </w:rPr>
        <w:t>SCHEDULE D</w:t>
      </w:r>
      <w:bookmarkEnd w:id="4"/>
    </w:p>
    <w:p w:rsidR="0063507F" w:rsidRPr="00545CB1" w:rsidRDefault="0063507F" w:rsidP="00545CB1">
      <w:pPr>
        <w:tabs>
          <w:tab w:val="center" w:pos="4680"/>
        </w:tabs>
        <w:suppressAutoHyphens/>
        <w:outlineLvl w:val="0"/>
        <w:rPr>
          <w:rStyle w:val="Hyperlink"/>
          <w:rFonts w:eastAsiaTheme="majorEastAsia"/>
          <w:b/>
          <w:bCs/>
          <w:noProof/>
          <w:color w:val="auto"/>
          <w:spacing w:val="-5"/>
          <w:sz w:val="24"/>
          <w:u w:val="none"/>
        </w:rPr>
      </w:pPr>
    </w:p>
    <w:p w:rsidR="0063507F" w:rsidRPr="00545CB1" w:rsidRDefault="0063507F" w:rsidP="00545CB1">
      <w:pPr>
        <w:tabs>
          <w:tab w:val="center" w:pos="4680"/>
        </w:tabs>
        <w:suppressAutoHyphens/>
        <w:outlineLvl w:val="0"/>
        <w:rPr>
          <w:rStyle w:val="Hyperlink"/>
          <w:rFonts w:eastAsiaTheme="majorEastAsia"/>
          <w:bCs/>
          <w:noProof/>
          <w:color w:val="auto"/>
          <w:spacing w:val="-5"/>
          <w:sz w:val="24"/>
          <w:u w:val="none"/>
        </w:rPr>
      </w:pPr>
      <w:bookmarkStart w:id="5" w:name="_Toc318900639"/>
      <w:r w:rsidRPr="00545CB1">
        <w:rPr>
          <w:rStyle w:val="Hyperlink"/>
          <w:rFonts w:eastAsiaTheme="majorEastAsia"/>
          <w:b/>
          <w:bCs/>
          <w:noProof/>
          <w:color w:val="auto"/>
          <w:spacing w:val="-5"/>
          <w:sz w:val="24"/>
          <w:u w:val="none"/>
        </w:rPr>
        <w:t>EXHIBIT I</w:t>
      </w:r>
      <w:bookmarkEnd w:id="5"/>
    </w:p>
    <w:p w:rsidR="006F6375" w:rsidRDefault="006F6375">
      <w:pPr>
        <w:rPr>
          <w:b/>
          <w:smallCaps/>
          <w:spacing w:val="-3"/>
          <w:sz w:val="28"/>
          <w:szCs w:val="28"/>
        </w:rPr>
      </w:pPr>
      <w:r>
        <w:rPr>
          <w:b/>
          <w:smallCaps/>
          <w:spacing w:val="-3"/>
          <w:sz w:val="28"/>
          <w:szCs w:val="28"/>
        </w:rPr>
        <w:br w:type="page"/>
      </w:r>
    </w:p>
    <w:p w:rsidR="004E2A03" w:rsidRPr="006176E4" w:rsidRDefault="008C412C" w:rsidP="004E2A03">
      <w:pPr>
        <w:tabs>
          <w:tab w:val="center" w:pos="4680"/>
        </w:tabs>
        <w:suppressAutoHyphens/>
        <w:jc w:val="center"/>
        <w:rPr>
          <w:rFonts w:ascii="Times New Roman Bold" w:hAnsi="Times New Roman Bold"/>
          <w:b/>
          <w:color w:val="000000"/>
          <w:spacing w:val="-3"/>
          <w:sz w:val="28"/>
          <w:szCs w:val="28"/>
        </w:rPr>
      </w:pPr>
      <w:r>
        <w:rPr>
          <w:b/>
          <w:smallCaps/>
          <w:spacing w:val="-3"/>
          <w:sz w:val="28"/>
          <w:szCs w:val="28"/>
        </w:rPr>
        <w:lastRenderedPageBreak/>
        <w:t>Agreement</w:t>
      </w:r>
      <w:r w:rsidR="004E2A03" w:rsidRPr="005F0530">
        <w:rPr>
          <w:b/>
          <w:smallCaps/>
          <w:spacing w:val="-3"/>
          <w:sz w:val="28"/>
          <w:szCs w:val="28"/>
        </w:rPr>
        <w:t xml:space="preserve"> # </w:t>
      </w:r>
      <w:r w:rsidR="00AC4DF1">
        <w:rPr>
          <w:b/>
          <w:smallCaps/>
          <w:spacing w:val="-3"/>
          <w:sz w:val="28"/>
          <w:szCs w:val="28"/>
        </w:rPr>
        <w:t>MA-017-12011201</w:t>
      </w:r>
    </w:p>
    <w:p w:rsidR="004E2A03" w:rsidRPr="005F0530" w:rsidRDefault="004E2A03" w:rsidP="004E2A03">
      <w:pPr>
        <w:tabs>
          <w:tab w:val="center" w:pos="4680"/>
        </w:tabs>
        <w:suppressAutoHyphens/>
        <w:spacing w:before="120" w:after="120"/>
        <w:jc w:val="center"/>
        <w:rPr>
          <w:b/>
          <w:smallCaps/>
          <w:spacing w:val="-3"/>
          <w:sz w:val="28"/>
          <w:szCs w:val="28"/>
        </w:rPr>
      </w:pPr>
      <w:r w:rsidRPr="005F0530">
        <w:rPr>
          <w:b/>
          <w:smallCaps/>
          <w:spacing w:val="-3"/>
          <w:sz w:val="28"/>
          <w:szCs w:val="28"/>
        </w:rPr>
        <w:t>for</w:t>
      </w:r>
    </w:p>
    <w:p w:rsidR="004E2A03" w:rsidRPr="005F0530" w:rsidRDefault="004E2A03" w:rsidP="004E2A03">
      <w:pPr>
        <w:tabs>
          <w:tab w:val="center" w:pos="4680"/>
        </w:tabs>
        <w:suppressAutoHyphens/>
        <w:spacing w:before="120" w:after="120"/>
        <w:jc w:val="center"/>
        <w:rPr>
          <w:b/>
          <w:smallCaps/>
          <w:spacing w:val="-3"/>
          <w:sz w:val="28"/>
          <w:szCs w:val="28"/>
        </w:rPr>
      </w:pPr>
      <w:r>
        <w:rPr>
          <w:b/>
          <w:smallCaps/>
          <w:spacing w:val="-3"/>
          <w:sz w:val="28"/>
          <w:szCs w:val="28"/>
        </w:rPr>
        <w:t>eGovernment Services</w:t>
      </w:r>
    </w:p>
    <w:p w:rsidR="004E2A03" w:rsidRDefault="004E2A03" w:rsidP="00934EC7">
      <w:pPr>
        <w:pStyle w:val="BodyText0"/>
        <w:ind w:firstLine="1440"/>
        <w:jc w:val="both"/>
        <w:rPr>
          <w:b w:val="0"/>
        </w:rPr>
      </w:pPr>
    </w:p>
    <w:p w:rsidR="00934EC7" w:rsidRDefault="00934EC7" w:rsidP="00455136">
      <w:pPr>
        <w:pStyle w:val="BodyText0"/>
        <w:spacing w:before="120" w:after="120" w:line="300" w:lineRule="auto"/>
        <w:ind w:firstLine="1440"/>
        <w:jc w:val="both"/>
        <w:rPr>
          <w:b w:val="0"/>
        </w:rPr>
      </w:pPr>
      <w:r w:rsidRPr="001D524C">
        <w:rPr>
          <w:b w:val="0"/>
        </w:rPr>
        <w:t xml:space="preserve">This </w:t>
      </w:r>
      <w:r w:rsidR="008C412C" w:rsidRPr="00455136">
        <w:rPr>
          <w:u w:val="single"/>
        </w:rPr>
        <w:t>Agreement</w:t>
      </w:r>
      <w:r w:rsidR="004E2A03" w:rsidRPr="00455136">
        <w:rPr>
          <w:u w:val="single"/>
        </w:rPr>
        <w:t xml:space="preserve"> #</w:t>
      </w:r>
      <w:r w:rsidR="00AC4DF1" w:rsidRPr="00455136">
        <w:rPr>
          <w:u w:val="single"/>
        </w:rPr>
        <w:t>MA-017-12011201</w:t>
      </w:r>
      <w:r w:rsidRPr="00455136">
        <w:t xml:space="preserve"> </w:t>
      </w:r>
      <w:r w:rsidRPr="001D524C">
        <w:rPr>
          <w:b w:val="0"/>
        </w:rPr>
        <w:t>(</w:t>
      </w:r>
      <w:r w:rsidR="000A1291">
        <w:rPr>
          <w:b w:val="0"/>
        </w:rPr>
        <w:t xml:space="preserve">herein after </w:t>
      </w:r>
      <w:r w:rsidR="009208B7">
        <w:rPr>
          <w:b w:val="0"/>
        </w:rPr>
        <w:t>referred</w:t>
      </w:r>
      <w:r w:rsidR="000A1291">
        <w:rPr>
          <w:b w:val="0"/>
        </w:rPr>
        <w:t xml:space="preserve"> to as </w:t>
      </w:r>
      <w:r w:rsidRPr="001D524C">
        <w:rPr>
          <w:b w:val="0"/>
        </w:rPr>
        <w:t>“Agreemen</w:t>
      </w:r>
      <w:r w:rsidRPr="00455136">
        <w:rPr>
          <w:b w:val="0"/>
        </w:rPr>
        <w:t>t”), dated as of</w:t>
      </w:r>
      <w:r w:rsidRPr="00455136">
        <w:t xml:space="preserve"> </w:t>
      </w:r>
      <w:r w:rsidR="00F21445" w:rsidRPr="00455136">
        <w:rPr>
          <w:u w:val="single"/>
        </w:rPr>
        <w:t>April 5</w:t>
      </w:r>
      <w:r w:rsidR="009208B7" w:rsidRPr="00455136">
        <w:rPr>
          <w:u w:val="single"/>
        </w:rPr>
        <w:t>, 2012</w:t>
      </w:r>
      <w:r w:rsidR="00C8592E" w:rsidRPr="00455136">
        <w:rPr>
          <w:b w:val="0"/>
        </w:rPr>
        <w:t xml:space="preserve"> (the “Effective Date”)</w:t>
      </w:r>
      <w:r w:rsidRPr="00455136">
        <w:rPr>
          <w:b w:val="0"/>
        </w:rPr>
        <w:t xml:space="preserve"> </w:t>
      </w:r>
      <w:r w:rsidRPr="001D524C">
        <w:rPr>
          <w:b w:val="0"/>
        </w:rPr>
        <w:t xml:space="preserve">is a </w:t>
      </w:r>
      <w:r w:rsidR="00C8592E">
        <w:rPr>
          <w:b w:val="0"/>
        </w:rPr>
        <w:t>c</w:t>
      </w:r>
      <w:r w:rsidR="00C8592E" w:rsidRPr="001D524C">
        <w:rPr>
          <w:b w:val="0"/>
        </w:rPr>
        <w:t xml:space="preserve">ontract </w:t>
      </w:r>
      <w:r w:rsidRPr="001D524C">
        <w:rPr>
          <w:b w:val="0"/>
        </w:rPr>
        <w:t>by and betwee</w:t>
      </w:r>
      <w:r w:rsidRPr="00455136">
        <w:rPr>
          <w:b w:val="0"/>
        </w:rPr>
        <w:t xml:space="preserve">n the </w:t>
      </w:r>
      <w:r w:rsidRPr="00455136">
        <w:t>County of Orange</w:t>
      </w:r>
      <w:r w:rsidR="004E2A03" w:rsidRPr="00455136">
        <w:t>, County Executive Office/Information Technology</w:t>
      </w:r>
      <w:r w:rsidRPr="00455136">
        <w:t xml:space="preserve"> </w:t>
      </w:r>
      <w:r w:rsidRPr="00455136">
        <w:rPr>
          <w:b w:val="0"/>
        </w:rPr>
        <w:t>(</w:t>
      </w:r>
      <w:r w:rsidR="000A1291" w:rsidRPr="00455136">
        <w:rPr>
          <w:b w:val="0"/>
        </w:rPr>
        <w:t xml:space="preserve">hereinafter </w:t>
      </w:r>
      <w:r w:rsidR="009208B7" w:rsidRPr="00455136">
        <w:rPr>
          <w:b w:val="0"/>
        </w:rPr>
        <w:t>referred</w:t>
      </w:r>
      <w:r w:rsidR="000A1291" w:rsidRPr="00455136">
        <w:rPr>
          <w:b w:val="0"/>
        </w:rPr>
        <w:t xml:space="preserve"> to as </w:t>
      </w:r>
      <w:r w:rsidRPr="00455136">
        <w:rPr>
          <w:b w:val="0"/>
        </w:rPr>
        <w:t>“County”) and</w:t>
      </w:r>
      <w:r w:rsidR="00A83B0B" w:rsidRPr="00455136">
        <w:rPr>
          <w:b w:val="0"/>
        </w:rPr>
        <w:t xml:space="preserve"> </w:t>
      </w:r>
      <w:proofErr w:type="spellStart"/>
      <w:r w:rsidR="000A1291" w:rsidRPr="00455136">
        <w:rPr>
          <w:b w:val="0"/>
        </w:rPr>
        <w:t>Pixelpushers</w:t>
      </w:r>
      <w:proofErr w:type="spellEnd"/>
      <w:r w:rsidR="000A1291" w:rsidRPr="00455136">
        <w:rPr>
          <w:b w:val="0"/>
        </w:rPr>
        <w:t>, Inc</w:t>
      </w:r>
      <w:r w:rsidR="00804040" w:rsidRPr="00455136">
        <w:rPr>
          <w:b w:val="0"/>
        </w:rPr>
        <w:t>.</w:t>
      </w:r>
      <w:r w:rsidR="000A1291" w:rsidRPr="00455136">
        <w:rPr>
          <w:b w:val="0"/>
        </w:rPr>
        <w:t xml:space="preserve"> dba</w:t>
      </w:r>
      <w:r w:rsidR="00804040" w:rsidRPr="00455136">
        <w:rPr>
          <w:b w:val="0"/>
        </w:rPr>
        <w:t>:</w:t>
      </w:r>
      <w:r w:rsidR="000A1291" w:rsidRPr="00455136">
        <w:rPr>
          <w:b w:val="0"/>
        </w:rPr>
        <w:t xml:space="preserve"> </w:t>
      </w:r>
      <w:proofErr w:type="spellStart"/>
      <w:r w:rsidR="00A83B0B" w:rsidRPr="00455136">
        <w:t>Civica</w:t>
      </w:r>
      <w:proofErr w:type="spellEnd"/>
      <w:r w:rsidR="00A83B0B" w:rsidRPr="00455136">
        <w:t xml:space="preserve"> Software</w:t>
      </w:r>
      <w:r w:rsidRPr="00455136">
        <w:t xml:space="preserve"> </w:t>
      </w:r>
      <w:r w:rsidRPr="00455136">
        <w:rPr>
          <w:b w:val="0"/>
        </w:rPr>
        <w:t>(</w:t>
      </w:r>
      <w:r w:rsidR="000A1291" w:rsidRPr="00455136">
        <w:rPr>
          <w:b w:val="0"/>
        </w:rPr>
        <w:t xml:space="preserve">herein after </w:t>
      </w:r>
      <w:r w:rsidR="009208B7" w:rsidRPr="00455136">
        <w:rPr>
          <w:b w:val="0"/>
        </w:rPr>
        <w:t>referred</w:t>
      </w:r>
      <w:r w:rsidR="000A1291" w:rsidRPr="00455136">
        <w:rPr>
          <w:b w:val="0"/>
        </w:rPr>
        <w:t xml:space="preserve"> to as “</w:t>
      </w:r>
      <w:r w:rsidR="00F66C0B" w:rsidRPr="00455136">
        <w:rPr>
          <w:b w:val="0"/>
        </w:rPr>
        <w:t>Contractor</w:t>
      </w:r>
      <w:r w:rsidRPr="00455136">
        <w:rPr>
          <w:b w:val="0"/>
        </w:rPr>
        <w:t xml:space="preserve">”), a </w:t>
      </w:r>
      <w:r w:rsidR="00A83B0B" w:rsidRPr="00455136">
        <w:rPr>
          <w:b w:val="0"/>
        </w:rPr>
        <w:t>California</w:t>
      </w:r>
      <w:r w:rsidR="000A1291" w:rsidRPr="00455136">
        <w:rPr>
          <w:b w:val="0"/>
        </w:rPr>
        <w:t xml:space="preserve"> </w:t>
      </w:r>
      <w:r w:rsidR="009208B7" w:rsidRPr="00455136">
        <w:rPr>
          <w:b w:val="0"/>
        </w:rPr>
        <w:t>Subchapter</w:t>
      </w:r>
      <w:r w:rsidR="000A1291" w:rsidRPr="00455136">
        <w:rPr>
          <w:b w:val="0"/>
        </w:rPr>
        <w:t>-S</w:t>
      </w:r>
      <w:r w:rsidR="00A83B0B" w:rsidRPr="00455136">
        <w:rPr>
          <w:b w:val="0"/>
        </w:rPr>
        <w:t xml:space="preserve"> </w:t>
      </w:r>
      <w:r w:rsidR="000A1291" w:rsidRPr="00455136">
        <w:rPr>
          <w:b w:val="0"/>
        </w:rPr>
        <w:t>C</w:t>
      </w:r>
      <w:r w:rsidRPr="00455136">
        <w:rPr>
          <w:b w:val="0"/>
        </w:rPr>
        <w:t xml:space="preserve">orporation, having a principal place of business at </w:t>
      </w:r>
      <w:r w:rsidR="00A83B0B" w:rsidRPr="00455136">
        <w:rPr>
          <w:b w:val="0"/>
        </w:rPr>
        <w:t>20101</w:t>
      </w:r>
      <w:r w:rsidR="00804040" w:rsidRPr="00455136">
        <w:rPr>
          <w:b w:val="0"/>
        </w:rPr>
        <w:t xml:space="preserve"> </w:t>
      </w:r>
      <w:r w:rsidR="00A83B0B" w:rsidRPr="00455136">
        <w:rPr>
          <w:b w:val="0"/>
        </w:rPr>
        <w:t xml:space="preserve">SW Birch St. Suite 250, Newport Beach, CA 92660, </w:t>
      </w:r>
      <w:r w:rsidRPr="00455136">
        <w:rPr>
          <w:b w:val="0"/>
        </w:rPr>
        <w:t xml:space="preserve">under which </w:t>
      </w:r>
      <w:r w:rsidR="00F66C0B" w:rsidRPr="00455136">
        <w:rPr>
          <w:b w:val="0"/>
        </w:rPr>
        <w:t xml:space="preserve">Contractor </w:t>
      </w:r>
      <w:r w:rsidRPr="00455136">
        <w:rPr>
          <w:b w:val="0"/>
        </w:rPr>
        <w:t>shall provide the County</w:t>
      </w:r>
      <w:r w:rsidRPr="001D524C">
        <w:rPr>
          <w:b w:val="0"/>
        </w:rPr>
        <w:t xml:space="preserve"> with certain eGovernment </w:t>
      </w:r>
      <w:r w:rsidR="00A83B0B">
        <w:rPr>
          <w:b w:val="0"/>
        </w:rPr>
        <w:t>S</w:t>
      </w:r>
      <w:r w:rsidRPr="001D524C">
        <w:rPr>
          <w:b w:val="0"/>
        </w:rPr>
        <w:t>ervices on the terms and conditions set forth below.</w:t>
      </w:r>
    </w:p>
    <w:p w:rsidR="00EE3BFF" w:rsidRPr="0071410C" w:rsidRDefault="00EE3BFF" w:rsidP="00934EC7">
      <w:pPr>
        <w:pStyle w:val="BodyText0"/>
        <w:ind w:firstLine="1440"/>
        <w:jc w:val="both"/>
        <w:rPr>
          <w:b w:val="0"/>
        </w:rPr>
      </w:pPr>
    </w:p>
    <w:p w:rsidR="004E2A03" w:rsidRPr="0071410C" w:rsidRDefault="004E2A03" w:rsidP="004E2A03">
      <w:pPr>
        <w:ind w:firstLine="720"/>
        <w:jc w:val="both"/>
      </w:pPr>
      <w:r w:rsidRPr="0071410C">
        <w:t xml:space="preserve">WHEREAS, Contractor responded to the County issued Request for Proposal </w:t>
      </w:r>
      <w:r w:rsidR="00AC4DF1" w:rsidRPr="0071410C">
        <w:t xml:space="preserve">(RFP) #017-625585-JM </w:t>
      </w:r>
      <w:r w:rsidRPr="0071410C">
        <w:t xml:space="preserve">to provide a </w:t>
      </w:r>
      <w:r w:rsidR="00AC4DF1" w:rsidRPr="0071410C">
        <w:t>eGovernment Services</w:t>
      </w:r>
      <w:r w:rsidRPr="0071410C">
        <w:t>, as further set forth herein; and</w:t>
      </w:r>
    </w:p>
    <w:p w:rsidR="004E2A03" w:rsidRPr="0071410C" w:rsidRDefault="004E2A03" w:rsidP="004E2A03">
      <w:pPr>
        <w:ind w:firstLine="720"/>
        <w:jc w:val="both"/>
      </w:pPr>
    </w:p>
    <w:p w:rsidR="004E2A03" w:rsidRPr="0071410C" w:rsidRDefault="004E2A03" w:rsidP="004E2A03">
      <w:pPr>
        <w:ind w:firstLine="720"/>
        <w:jc w:val="both"/>
      </w:pPr>
      <w:r w:rsidRPr="0071410C">
        <w:t>WHEREAS, Contractor responded and represen</w:t>
      </w:r>
      <w:r w:rsidR="00AC4DF1" w:rsidRPr="0071410C">
        <w:t xml:space="preserve">ted that its services </w:t>
      </w:r>
      <w:r w:rsidRPr="0071410C">
        <w:t xml:space="preserve">shall meet or exceed the requirements and specifications of </w:t>
      </w:r>
      <w:r w:rsidR="00AC4DF1" w:rsidRPr="0071410C">
        <w:t>RFP #017-625585-JM</w:t>
      </w:r>
      <w:r w:rsidRPr="0071410C">
        <w:t>; and</w:t>
      </w:r>
    </w:p>
    <w:p w:rsidR="00934EC7" w:rsidRPr="001D524C" w:rsidRDefault="00934EC7" w:rsidP="00934EC7">
      <w:pPr>
        <w:pStyle w:val="BodyText0"/>
        <w:ind w:firstLine="1440"/>
        <w:jc w:val="both"/>
        <w:rPr>
          <w:b w:val="0"/>
        </w:rPr>
      </w:pPr>
    </w:p>
    <w:p w:rsidR="00934EC7" w:rsidRDefault="00934EC7" w:rsidP="00934EC7">
      <w:pPr>
        <w:pStyle w:val="BodyText0"/>
        <w:ind w:firstLine="1440"/>
        <w:jc w:val="both"/>
        <w:rPr>
          <w:b w:val="0"/>
        </w:rPr>
      </w:pPr>
      <w:r w:rsidRPr="001D524C">
        <w:rPr>
          <w:b w:val="0"/>
        </w:rPr>
        <w:t>For and in consideration of the mutual promises and covenants contained herein, the receipt, sufficiency, and adequacy of which are hereby acknowledged, the Parties, intending to be legally bound, hereby contract and agree as follows:</w:t>
      </w:r>
    </w:p>
    <w:p w:rsidR="004E2A03" w:rsidRPr="001D524C" w:rsidRDefault="004E2A03" w:rsidP="00934EC7">
      <w:pPr>
        <w:pStyle w:val="BodyText0"/>
        <w:ind w:firstLine="1440"/>
        <w:jc w:val="both"/>
        <w:rPr>
          <w:b w:val="0"/>
        </w:rPr>
      </w:pPr>
    </w:p>
    <w:p w:rsidR="00934EC7" w:rsidRPr="00CC12DF" w:rsidRDefault="00934EC7" w:rsidP="008E3414">
      <w:pPr>
        <w:pStyle w:val="Heading1"/>
        <w:numPr>
          <w:ilvl w:val="0"/>
          <w:numId w:val="32"/>
        </w:numPr>
        <w:spacing w:after="240"/>
        <w:rPr>
          <w:rFonts w:ascii="Times New Roman Bold" w:hAnsi="Times New Roman Bold"/>
          <w:caps/>
          <w:sz w:val="22"/>
          <w:szCs w:val="23"/>
          <w:u w:val="single"/>
        </w:rPr>
      </w:pPr>
      <w:bookmarkStart w:id="6" w:name="_Toc298223843"/>
      <w:bookmarkStart w:id="7" w:name="_Toc313541109"/>
      <w:bookmarkStart w:id="8" w:name="_Toc313613780"/>
      <w:bookmarkStart w:id="9" w:name="_Toc318900640"/>
      <w:r w:rsidRPr="00CC12DF">
        <w:rPr>
          <w:rFonts w:ascii="Times New Roman Bold" w:hAnsi="Times New Roman Bold"/>
          <w:caps/>
          <w:sz w:val="22"/>
          <w:szCs w:val="23"/>
          <w:u w:val="single"/>
        </w:rPr>
        <w:t>BACKGROUND AND PURPOSE</w:t>
      </w:r>
      <w:bookmarkEnd w:id="6"/>
      <w:bookmarkEnd w:id="7"/>
      <w:bookmarkEnd w:id="8"/>
      <w:bookmarkEnd w:id="9"/>
    </w:p>
    <w:p w:rsidR="00934EC7" w:rsidRPr="00CC12DF" w:rsidRDefault="00934EC7" w:rsidP="00934EC7">
      <w:pPr>
        <w:pStyle w:val="Heading2"/>
        <w:tabs>
          <w:tab w:val="left" w:pos="1584"/>
          <w:tab w:val="num" w:pos="22590"/>
        </w:tabs>
        <w:spacing w:before="120" w:after="240"/>
        <w:ind w:left="720" w:firstLine="0"/>
        <w:jc w:val="both"/>
        <w:rPr>
          <w:rFonts w:ascii="Times New Roman Bold" w:hAnsi="Times New Roman Bold"/>
          <w:i w:val="0"/>
        </w:rPr>
      </w:pPr>
      <w:bookmarkStart w:id="10" w:name="_Toc313541110"/>
      <w:bookmarkStart w:id="11" w:name="_Toc313613781"/>
      <w:bookmarkStart w:id="12" w:name="_Toc318900641"/>
      <w:r w:rsidRPr="00CC12DF">
        <w:rPr>
          <w:rFonts w:ascii="Times New Roman Bold" w:hAnsi="Times New Roman Bold"/>
          <w:i w:val="0"/>
        </w:rPr>
        <w:t>The County’s Objectives</w:t>
      </w:r>
      <w:bookmarkEnd w:id="10"/>
      <w:bookmarkEnd w:id="11"/>
      <w:bookmarkEnd w:id="12"/>
    </w:p>
    <w:p w:rsidR="00934EC7" w:rsidRDefault="00934EC7" w:rsidP="00934EC7">
      <w:pPr>
        <w:pStyle w:val="BodyText0"/>
        <w:ind w:firstLine="1440"/>
        <w:jc w:val="both"/>
        <w:rPr>
          <w:b w:val="0"/>
        </w:rPr>
      </w:pPr>
      <w:r w:rsidRPr="001D524C">
        <w:rPr>
          <w:b w:val="0"/>
        </w:rPr>
        <w:t xml:space="preserve">The County recognizes the criticality of IT and specifically, internet-based technology (“eGovernment”), as a means to deliver citizen-centric services to its constituents. With this in mind, the County seeks to improve its ability to deliver information and services to the public online through </w:t>
      </w:r>
      <w:r w:rsidR="00FA4994">
        <w:rPr>
          <w:b w:val="0"/>
        </w:rPr>
        <w:t>turnkey</w:t>
      </w:r>
      <w:r w:rsidRPr="001D524C">
        <w:rPr>
          <w:b w:val="0"/>
        </w:rPr>
        <w:t xml:space="preserve"> eGovernment </w:t>
      </w:r>
      <w:r w:rsidR="0092552A">
        <w:rPr>
          <w:b w:val="0"/>
        </w:rPr>
        <w:t>Web Site</w:t>
      </w:r>
      <w:r w:rsidRPr="001D524C">
        <w:rPr>
          <w:b w:val="0"/>
        </w:rPr>
        <w:t xml:space="preserve"> and mobile application solutions.</w:t>
      </w:r>
    </w:p>
    <w:p w:rsidR="00934EC7" w:rsidRPr="001D524C" w:rsidRDefault="00934EC7" w:rsidP="00934EC7">
      <w:pPr>
        <w:pStyle w:val="BodyText0"/>
        <w:ind w:firstLine="1440"/>
        <w:jc w:val="both"/>
        <w:rPr>
          <w:b w:val="0"/>
        </w:rPr>
      </w:pPr>
    </w:p>
    <w:p w:rsidR="00934EC7" w:rsidRPr="00CC12DF" w:rsidRDefault="00934EC7" w:rsidP="00934EC7">
      <w:pPr>
        <w:pStyle w:val="Heading2"/>
        <w:tabs>
          <w:tab w:val="left" w:pos="1584"/>
          <w:tab w:val="num" w:pos="22590"/>
        </w:tabs>
        <w:spacing w:before="120" w:after="240"/>
        <w:ind w:left="720" w:firstLine="0"/>
        <w:jc w:val="both"/>
        <w:rPr>
          <w:rFonts w:ascii="Times New Roman Bold" w:hAnsi="Times New Roman Bold"/>
          <w:i w:val="0"/>
        </w:rPr>
      </w:pPr>
      <w:bookmarkStart w:id="13" w:name="_Toc262680607"/>
      <w:bookmarkStart w:id="14" w:name="_Toc313541111"/>
      <w:bookmarkStart w:id="15" w:name="_Toc313613782"/>
      <w:bookmarkStart w:id="16" w:name="_Toc318900642"/>
      <w:bookmarkEnd w:id="13"/>
      <w:r w:rsidRPr="00CC12DF">
        <w:rPr>
          <w:rFonts w:ascii="Times New Roman Bold" w:hAnsi="Times New Roman Bold"/>
          <w:i w:val="0"/>
        </w:rPr>
        <w:t>County eGovernment Initiative</w:t>
      </w:r>
      <w:bookmarkEnd w:id="14"/>
      <w:bookmarkEnd w:id="15"/>
      <w:bookmarkEnd w:id="16"/>
    </w:p>
    <w:p w:rsidR="00934EC7" w:rsidRPr="001D524C" w:rsidRDefault="00934EC7" w:rsidP="00934EC7">
      <w:pPr>
        <w:pStyle w:val="BodyText0"/>
        <w:spacing w:before="240"/>
        <w:ind w:firstLine="1440"/>
        <w:jc w:val="both"/>
        <w:rPr>
          <w:b w:val="0"/>
        </w:rPr>
      </w:pPr>
      <w:r w:rsidRPr="001D524C">
        <w:rPr>
          <w:b w:val="0"/>
        </w:rPr>
        <w:t xml:space="preserve">The County’s Information Technology mission statement is to “Provide quality, innovative, fiscally responsible and secure Information Technology solutions that support the business needs of the County of Orange as a whole now and into the future.”  </w:t>
      </w:r>
    </w:p>
    <w:p w:rsidR="00934EC7" w:rsidRPr="001D524C" w:rsidRDefault="00934EC7" w:rsidP="00934EC7">
      <w:pPr>
        <w:pStyle w:val="BodyText0"/>
        <w:spacing w:before="240"/>
        <w:ind w:firstLine="1440"/>
        <w:jc w:val="both"/>
        <w:rPr>
          <w:b w:val="0"/>
        </w:rPr>
      </w:pPr>
      <w:r w:rsidRPr="001D524C">
        <w:rPr>
          <w:b w:val="0"/>
        </w:rPr>
        <w:t>Consistent with this mission, the County has an established eGovernment initiative that seeks to deliver the following Countywide Information Technology Goals:</w:t>
      </w:r>
    </w:p>
    <w:p w:rsidR="00934EC7" w:rsidRPr="00777A82" w:rsidRDefault="00934EC7" w:rsidP="008E3414">
      <w:pPr>
        <w:numPr>
          <w:ilvl w:val="1"/>
          <w:numId w:val="31"/>
        </w:numPr>
        <w:spacing w:before="240"/>
        <w:jc w:val="both"/>
      </w:pPr>
      <w:r w:rsidRPr="00777A82">
        <w:t xml:space="preserve">Provide the public with one-stop access to County information and services via an anytime, anywhere on-line service delivery model. </w:t>
      </w:r>
    </w:p>
    <w:p w:rsidR="00934EC7" w:rsidRPr="00777A82" w:rsidRDefault="00934EC7" w:rsidP="008E3414">
      <w:pPr>
        <w:numPr>
          <w:ilvl w:val="1"/>
          <w:numId w:val="31"/>
        </w:numPr>
        <w:spacing w:before="240"/>
        <w:jc w:val="both"/>
      </w:pPr>
      <w:r w:rsidRPr="00777A82">
        <w:t xml:space="preserve">Increase public use of County on-line information and service offerings by providing multiple on-line channels and formats including </w:t>
      </w:r>
      <w:r w:rsidR="00FA4994">
        <w:t>Web</w:t>
      </w:r>
      <w:r w:rsidRPr="00777A82">
        <w:t>, mobile applications, mobile devices, e</w:t>
      </w:r>
      <w:r w:rsidR="002F65CB">
        <w:t>-</w:t>
      </w:r>
      <w:r w:rsidRPr="00777A82">
        <w:t>mail, media, and social media networks.</w:t>
      </w:r>
    </w:p>
    <w:p w:rsidR="00934EC7" w:rsidRDefault="00934EC7" w:rsidP="00934EC7">
      <w:pPr>
        <w:pStyle w:val="BodyText0"/>
        <w:spacing w:before="240"/>
        <w:ind w:firstLine="1440"/>
        <w:jc w:val="both"/>
        <w:rPr>
          <w:b w:val="0"/>
        </w:rPr>
      </w:pPr>
      <w:r w:rsidRPr="001D524C">
        <w:rPr>
          <w:b w:val="0"/>
        </w:rPr>
        <w:lastRenderedPageBreak/>
        <w:t>The County desires to engage a managed service provider to provide all-inclusive eGovernment solutions to assist the County meet its eGovernment goals.</w:t>
      </w:r>
    </w:p>
    <w:p w:rsidR="004615EB" w:rsidRDefault="004615EB" w:rsidP="00934EC7">
      <w:pPr>
        <w:pStyle w:val="BodyText0"/>
        <w:spacing w:before="240"/>
        <w:ind w:firstLine="1440"/>
        <w:jc w:val="both"/>
        <w:rPr>
          <w:b w:val="0"/>
        </w:rPr>
      </w:pPr>
    </w:p>
    <w:p w:rsidR="00934EC7" w:rsidRPr="00CC12DF" w:rsidRDefault="00934EC7" w:rsidP="00934EC7">
      <w:pPr>
        <w:pStyle w:val="Heading2"/>
        <w:tabs>
          <w:tab w:val="left" w:pos="1584"/>
          <w:tab w:val="num" w:pos="22590"/>
        </w:tabs>
        <w:spacing w:before="120" w:after="240"/>
        <w:ind w:left="720" w:firstLine="0"/>
        <w:jc w:val="both"/>
        <w:rPr>
          <w:rFonts w:ascii="Times New Roman Bold" w:hAnsi="Times New Roman Bold"/>
          <w:i w:val="0"/>
        </w:rPr>
      </w:pPr>
      <w:bookmarkStart w:id="17" w:name="_Toc313613398"/>
      <w:bookmarkStart w:id="18" w:name="_Toc313613783"/>
      <w:bookmarkStart w:id="19" w:name="_Toc313618086"/>
      <w:bookmarkStart w:id="20" w:name="_Toc313618339"/>
      <w:bookmarkStart w:id="21" w:name="_Toc313618748"/>
      <w:bookmarkStart w:id="22" w:name="_Toc313619127"/>
      <w:bookmarkStart w:id="23" w:name="_Toc261643480"/>
      <w:bookmarkStart w:id="24" w:name="_Toc261643930"/>
      <w:bookmarkStart w:id="25" w:name="_Toc261644379"/>
      <w:bookmarkStart w:id="26" w:name="_Toc261778871"/>
      <w:bookmarkStart w:id="27" w:name="_Toc261784040"/>
      <w:bookmarkStart w:id="28" w:name="_Toc262680609"/>
      <w:bookmarkStart w:id="29" w:name="_Toc313541112"/>
      <w:bookmarkStart w:id="30" w:name="_Toc313613784"/>
      <w:bookmarkStart w:id="31" w:name="_Toc318900643"/>
      <w:bookmarkEnd w:id="17"/>
      <w:bookmarkEnd w:id="18"/>
      <w:bookmarkEnd w:id="19"/>
      <w:bookmarkEnd w:id="20"/>
      <w:bookmarkEnd w:id="21"/>
      <w:bookmarkEnd w:id="22"/>
      <w:bookmarkEnd w:id="23"/>
      <w:bookmarkEnd w:id="24"/>
      <w:bookmarkEnd w:id="25"/>
      <w:bookmarkEnd w:id="26"/>
      <w:bookmarkEnd w:id="27"/>
      <w:bookmarkEnd w:id="28"/>
      <w:r w:rsidRPr="00CC12DF">
        <w:rPr>
          <w:rFonts w:ascii="Times New Roman Bold" w:hAnsi="Times New Roman Bold"/>
          <w:i w:val="0"/>
        </w:rPr>
        <w:t>Approval by the County</w:t>
      </w:r>
      <w:bookmarkEnd w:id="29"/>
      <w:bookmarkEnd w:id="30"/>
      <w:bookmarkEnd w:id="31"/>
    </w:p>
    <w:p w:rsidR="00934EC7" w:rsidRDefault="00934EC7" w:rsidP="00934EC7">
      <w:pPr>
        <w:pStyle w:val="BodyText0"/>
        <w:ind w:firstLine="1440"/>
        <w:jc w:val="both"/>
        <w:rPr>
          <w:b w:val="0"/>
        </w:rPr>
      </w:pPr>
      <w:r w:rsidRPr="001D524C">
        <w:rPr>
          <w:b w:val="0"/>
        </w:rPr>
        <w:t xml:space="preserve">On the date that </w:t>
      </w:r>
      <w:r w:rsidR="00544859">
        <w:rPr>
          <w:b w:val="0"/>
        </w:rPr>
        <w:t>Contractor</w:t>
      </w:r>
      <w:r w:rsidRPr="001D524C">
        <w:rPr>
          <w:b w:val="0"/>
        </w:rPr>
        <w:t xml:space="preserve"> executes this Agreement (the “Signing Date”), and for and in consideration of the mutual promises and covenants contained herein, the receipt, sufficiency, and adequacy of which are hereby acknowledged, this Agreement shall constitute the firm offer by </w:t>
      </w:r>
      <w:r w:rsidR="00544859">
        <w:rPr>
          <w:b w:val="0"/>
        </w:rPr>
        <w:t>Contractor</w:t>
      </w:r>
      <w:r w:rsidRPr="001D524C">
        <w:rPr>
          <w:b w:val="0"/>
        </w:rPr>
        <w:t xml:space="preserve"> to provide the Services to the County for the Fees, in accordance herewith.  This Agreement shall not be binding or of any legal force or effect on the County until the Effective Date, </w:t>
      </w:r>
      <w:r w:rsidR="00544859">
        <w:rPr>
          <w:b w:val="0"/>
        </w:rPr>
        <w:t>Contractor</w:t>
      </w:r>
      <w:r w:rsidRPr="001D524C">
        <w:rPr>
          <w:b w:val="0"/>
        </w:rPr>
        <w:t xml:space="preserve"> shall continue planning and working with the County to ensure the timely completion of tasks necessary and sufficient to prepare for and achieve a smooth and seamless transition of the eGovernment services in accordance with the Transition Plan set forth in Schedule C herein.  </w:t>
      </w:r>
    </w:p>
    <w:p w:rsidR="00256B14" w:rsidRDefault="00256B14" w:rsidP="00934EC7">
      <w:pPr>
        <w:pStyle w:val="BodyText0"/>
        <w:ind w:firstLine="1440"/>
        <w:jc w:val="both"/>
        <w:rPr>
          <w:b w:val="0"/>
        </w:rPr>
      </w:pPr>
    </w:p>
    <w:p w:rsidR="00702196" w:rsidRPr="001D524C" w:rsidRDefault="00702196" w:rsidP="00934EC7">
      <w:pPr>
        <w:pStyle w:val="BodyText0"/>
        <w:ind w:firstLine="1440"/>
        <w:jc w:val="both"/>
        <w:rPr>
          <w:b w:val="0"/>
        </w:rPr>
      </w:pPr>
    </w:p>
    <w:p w:rsidR="00934EC7" w:rsidRPr="00DF5760" w:rsidRDefault="00934EC7" w:rsidP="00934EC7">
      <w:pPr>
        <w:pStyle w:val="Heading1"/>
        <w:spacing w:before="0" w:after="240"/>
        <w:ind w:left="0" w:firstLine="0"/>
        <w:rPr>
          <w:rFonts w:ascii="Times New Roman Bold" w:hAnsi="Times New Roman Bold"/>
          <w:caps/>
          <w:sz w:val="22"/>
          <w:szCs w:val="23"/>
          <w:u w:val="single"/>
        </w:rPr>
      </w:pPr>
      <w:bookmarkStart w:id="32" w:name="_Toc253088907"/>
      <w:bookmarkStart w:id="33" w:name="_Toc313541113"/>
      <w:bookmarkStart w:id="34" w:name="_Toc313613785"/>
      <w:bookmarkStart w:id="35" w:name="_Toc318900644"/>
      <w:r w:rsidRPr="00DF5760">
        <w:rPr>
          <w:rFonts w:ascii="Times New Roman Bold" w:hAnsi="Times New Roman Bold"/>
          <w:caps/>
          <w:sz w:val="22"/>
          <w:szCs w:val="23"/>
          <w:u w:val="single"/>
        </w:rPr>
        <w:t>Agreement Structure</w:t>
      </w:r>
      <w:bookmarkEnd w:id="32"/>
      <w:bookmarkEnd w:id="33"/>
      <w:bookmarkEnd w:id="34"/>
      <w:bookmarkEnd w:id="35"/>
    </w:p>
    <w:p w:rsidR="00BA5C27" w:rsidRPr="00BA5C27" w:rsidRDefault="008C412C" w:rsidP="00BA5C27">
      <w:pPr>
        <w:pStyle w:val="Heading2"/>
        <w:tabs>
          <w:tab w:val="left" w:pos="1584"/>
          <w:tab w:val="num" w:pos="22590"/>
        </w:tabs>
        <w:spacing w:before="120" w:after="240"/>
        <w:ind w:left="720" w:firstLine="0"/>
        <w:jc w:val="both"/>
        <w:rPr>
          <w:rFonts w:ascii="Times New Roman Bold" w:hAnsi="Times New Roman Bold"/>
          <w:i w:val="0"/>
        </w:rPr>
      </w:pPr>
      <w:bookmarkStart w:id="36" w:name="_Toc318900645"/>
      <w:r>
        <w:rPr>
          <w:rFonts w:ascii="Times New Roman Bold" w:hAnsi="Times New Roman Bold"/>
          <w:i w:val="0"/>
        </w:rPr>
        <w:t>Agreement</w:t>
      </w:r>
      <w:bookmarkEnd w:id="36"/>
    </w:p>
    <w:p w:rsidR="00934EC7" w:rsidRDefault="00934EC7" w:rsidP="00934EC7">
      <w:pPr>
        <w:pStyle w:val="BodyText0"/>
        <w:ind w:firstLine="1440"/>
        <w:jc w:val="both"/>
        <w:rPr>
          <w:b w:val="0"/>
        </w:rPr>
      </w:pPr>
      <w:r w:rsidRPr="001D524C">
        <w:rPr>
          <w:b w:val="0"/>
        </w:rPr>
        <w:t xml:space="preserve">This Agreement provides a framework for, and the terms that are applicable to, the Services that </w:t>
      </w:r>
      <w:r w:rsidR="00544859">
        <w:rPr>
          <w:b w:val="0"/>
        </w:rPr>
        <w:t>Contractor</w:t>
      </w:r>
      <w:r w:rsidRPr="001D524C">
        <w:rPr>
          <w:b w:val="0"/>
        </w:rPr>
        <w:t xml:space="preserve"> will provide to County and its Affiliates</w:t>
      </w:r>
      <w:r w:rsidR="00C8592E">
        <w:rPr>
          <w:b w:val="0"/>
        </w:rPr>
        <w:t xml:space="preserve"> (as appropriate)</w:t>
      </w:r>
      <w:r w:rsidRPr="001D524C">
        <w:rPr>
          <w:b w:val="0"/>
        </w:rPr>
        <w:t>.    Except as expressly set forth in an amendment to this Agreement, the constituent documents comprising the Agreement shall have the following priority:</w:t>
      </w:r>
    </w:p>
    <w:p w:rsidR="00934EC7" w:rsidRPr="001D524C" w:rsidRDefault="00934EC7" w:rsidP="00934EC7">
      <w:pPr>
        <w:pStyle w:val="BodyText0"/>
        <w:ind w:firstLine="1440"/>
        <w:jc w:val="both"/>
        <w:rPr>
          <w:b w:val="0"/>
        </w:rPr>
      </w:pPr>
    </w:p>
    <w:p w:rsidR="00934EC7" w:rsidRPr="00021800" w:rsidRDefault="00934EC7" w:rsidP="008E3414">
      <w:pPr>
        <w:pStyle w:val="Heading5"/>
        <w:numPr>
          <w:ilvl w:val="0"/>
          <w:numId w:val="30"/>
        </w:numPr>
        <w:spacing w:before="0" w:after="240"/>
        <w:ind w:left="1440" w:hanging="720"/>
        <w:jc w:val="both"/>
        <w:rPr>
          <w:rFonts w:ascii="Times New Roman" w:hAnsi="Times New Roman"/>
        </w:rPr>
      </w:pPr>
      <w:bookmarkStart w:id="37" w:name="_Toc298400411"/>
      <w:r w:rsidRPr="00CC12DF">
        <w:rPr>
          <w:rFonts w:ascii="Times New Roman" w:hAnsi="Times New Roman"/>
        </w:rPr>
        <w:t>To the extent the conflicting terms can reasonably be interpreted so that such terms are consistent, or do not conflict with each other, such interpretation shall prevail;</w:t>
      </w:r>
      <w:bookmarkEnd w:id="37"/>
      <w:r w:rsidRPr="00021800">
        <w:rPr>
          <w:rFonts w:ascii="Times New Roman" w:hAnsi="Times New Roman"/>
        </w:rPr>
        <w:t xml:space="preserve"> </w:t>
      </w:r>
    </w:p>
    <w:p w:rsidR="00934EC7" w:rsidRPr="00021800" w:rsidRDefault="00934EC7" w:rsidP="008E3414">
      <w:pPr>
        <w:pStyle w:val="Heading5"/>
        <w:numPr>
          <w:ilvl w:val="0"/>
          <w:numId w:val="30"/>
        </w:numPr>
        <w:spacing w:before="0" w:after="240"/>
        <w:ind w:left="1440" w:hanging="720"/>
        <w:jc w:val="both"/>
        <w:rPr>
          <w:rFonts w:ascii="Times New Roman" w:hAnsi="Times New Roman"/>
        </w:rPr>
      </w:pPr>
      <w:bookmarkStart w:id="38" w:name="_Toc298400412"/>
      <w:r w:rsidRPr="00CC12DF">
        <w:rPr>
          <w:rFonts w:ascii="Times New Roman" w:hAnsi="Times New Roman"/>
        </w:rPr>
        <w:t>The provisions of this Agreement shall have priority over and prevail in the event of any conflict between the provisions hereof and those set forth in any Schedule or Exhibit</w:t>
      </w:r>
      <w:r w:rsidRPr="00021800">
        <w:rPr>
          <w:rFonts w:ascii="Times New Roman" w:hAnsi="Times New Roman"/>
        </w:rPr>
        <w:t>;</w:t>
      </w:r>
      <w:bookmarkEnd w:id="38"/>
      <w:r w:rsidRPr="00021800">
        <w:rPr>
          <w:rFonts w:ascii="Times New Roman" w:hAnsi="Times New Roman"/>
        </w:rPr>
        <w:t xml:space="preserve"> </w:t>
      </w:r>
    </w:p>
    <w:p w:rsidR="00934EC7" w:rsidRPr="00CC12DF" w:rsidRDefault="00934EC7" w:rsidP="008E3414">
      <w:pPr>
        <w:pStyle w:val="Heading5"/>
        <w:numPr>
          <w:ilvl w:val="0"/>
          <w:numId w:val="30"/>
        </w:numPr>
        <w:spacing w:before="0" w:after="240"/>
        <w:ind w:left="1440" w:hanging="720"/>
        <w:jc w:val="both"/>
        <w:rPr>
          <w:rFonts w:ascii="Times New Roman" w:hAnsi="Times New Roman"/>
        </w:rPr>
      </w:pPr>
      <w:bookmarkStart w:id="39" w:name="_Toc298400413"/>
      <w:r w:rsidRPr="00CC12DF">
        <w:rPr>
          <w:rFonts w:ascii="Times New Roman" w:hAnsi="Times New Roman"/>
        </w:rPr>
        <w:t>The provisions of a Schedule shall have priority over and prevail in the event of any conflict between the provisions of such Schedule and those set forth in any Exhibit; and</w:t>
      </w:r>
      <w:bookmarkEnd w:id="39"/>
    </w:p>
    <w:p w:rsidR="00934EC7" w:rsidRPr="00021800" w:rsidRDefault="00934EC7" w:rsidP="008E3414">
      <w:pPr>
        <w:pStyle w:val="Heading5"/>
        <w:numPr>
          <w:ilvl w:val="0"/>
          <w:numId w:val="30"/>
        </w:numPr>
        <w:spacing w:before="0" w:after="240"/>
        <w:ind w:left="1440" w:hanging="720"/>
        <w:jc w:val="both"/>
        <w:rPr>
          <w:rFonts w:ascii="Times New Roman" w:hAnsi="Times New Roman"/>
        </w:rPr>
      </w:pPr>
      <w:bookmarkStart w:id="40" w:name="_Toc298400414"/>
      <w:r w:rsidRPr="00CC12DF">
        <w:rPr>
          <w:rFonts w:ascii="Times New Roman" w:hAnsi="Times New Roman"/>
        </w:rPr>
        <w:t>All In-Scope Work Orders and Out-of-Scope Work Orders shall be incorporated into this Agreement as amendments to Schedule A (Scope of Work), and shall be subject to the order of priority set forth in this Section.</w:t>
      </w:r>
      <w:bookmarkEnd w:id="40"/>
    </w:p>
    <w:p w:rsidR="00934EC7" w:rsidRPr="001D524C" w:rsidRDefault="00934EC7" w:rsidP="00934EC7">
      <w:pPr>
        <w:pStyle w:val="BodyText0"/>
        <w:ind w:firstLine="1440"/>
        <w:jc w:val="both"/>
        <w:rPr>
          <w:b w:val="0"/>
        </w:rPr>
      </w:pPr>
      <w:r w:rsidRPr="001D524C">
        <w:rPr>
          <w:b w:val="0"/>
        </w:rPr>
        <w:t>In the event that the Parties elect to add an exhibit, appendix or other document to a Schedule, such exhibit, appendix or document shall be made subservient to such Schedule, and shall be further subject to the order of priority set forth in this Section with respect to the other constituent documents comprising the Agreement.</w:t>
      </w:r>
    </w:p>
    <w:p w:rsidR="00BA5C27" w:rsidRPr="0071410C" w:rsidRDefault="00BA5C27" w:rsidP="00F675B7">
      <w:pPr>
        <w:pStyle w:val="Heading2"/>
        <w:tabs>
          <w:tab w:val="left" w:pos="1584"/>
          <w:tab w:val="num" w:pos="22590"/>
        </w:tabs>
        <w:spacing w:before="120" w:after="240"/>
        <w:ind w:left="720" w:firstLine="0"/>
        <w:jc w:val="both"/>
        <w:rPr>
          <w:rFonts w:ascii="Times New Roman Bold" w:hAnsi="Times New Roman Bold"/>
          <w:i w:val="0"/>
        </w:rPr>
      </w:pPr>
      <w:bookmarkStart w:id="41" w:name="_Toc261643484"/>
      <w:bookmarkStart w:id="42" w:name="_Toc261643934"/>
      <w:bookmarkStart w:id="43" w:name="_Toc261644383"/>
      <w:bookmarkStart w:id="44" w:name="_Toc261778875"/>
      <w:bookmarkStart w:id="45" w:name="_Toc261784044"/>
      <w:bookmarkStart w:id="46" w:name="_Toc262680613"/>
      <w:bookmarkStart w:id="47" w:name="_Toc261643486"/>
      <w:bookmarkStart w:id="48" w:name="_Toc261643936"/>
      <w:bookmarkStart w:id="49" w:name="_Toc261644385"/>
      <w:bookmarkStart w:id="50" w:name="_Toc261778877"/>
      <w:bookmarkStart w:id="51" w:name="_Toc261784046"/>
      <w:bookmarkStart w:id="52" w:name="_Toc262680615"/>
      <w:bookmarkStart w:id="53" w:name="_Toc261643487"/>
      <w:bookmarkStart w:id="54" w:name="_Toc261643937"/>
      <w:bookmarkStart w:id="55" w:name="_Toc261644386"/>
      <w:bookmarkStart w:id="56" w:name="_Toc261778878"/>
      <w:bookmarkStart w:id="57" w:name="_Toc261784047"/>
      <w:bookmarkStart w:id="58" w:name="_Toc262680616"/>
      <w:bookmarkStart w:id="59" w:name="_Toc261643488"/>
      <w:bookmarkStart w:id="60" w:name="_Toc261643938"/>
      <w:bookmarkStart w:id="61" w:name="_Toc261644387"/>
      <w:bookmarkStart w:id="62" w:name="_Toc261778879"/>
      <w:bookmarkStart w:id="63" w:name="_Toc261784048"/>
      <w:bookmarkStart w:id="64" w:name="_Toc262680617"/>
      <w:bookmarkStart w:id="65" w:name="_Toc261643490"/>
      <w:bookmarkStart w:id="66" w:name="_Toc261643940"/>
      <w:bookmarkStart w:id="67" w:name="_Toc261644389"/>
      <w:bookmarkStart w:id="68" w:name="_Toc261778881"/>
      <w:bookmarkStart w:id="69" w:name="_Toc261784050"/>
      <w:bookmarkStart w:id="70" w:name="_Toc262680619"/>
      <w:bookmarkStart w:id="71" w:name="_Toc261643498"/>
      <w:bookmarkStart w:id="72" w:name="_Toc261643948"/>
      <w:bookmarkStart w:id="73" w:name="_Toc261644397"/>
      <w:bookmarkStart w:id="74" w:name="_Toc261778889"/>
      <w:bookmarkStart w:id="75" w:name="_Toc261784058"/>
      <w:bookmarkStart w:id="76" w:name="_Toc262680627"/>
      <w:bookmarkStart w:id="77" w:name="_Toc318900646"/>
      <w:bookmarkStart w:id="78" w:name="_Toc313541115"/>
      <w:bookmarkStart w:id="79" w:name="_Toc3136137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1410C">
        <w:rPr>
          <w:rFonts w:ascii="Times New Roman Bold" w:hAnsi="Times New Roman Bold"/>
          <w:i w:val="0"/>
        </w:rPr>
        <w:t>County Departments utilizing this Agreement</w:t>
      </w:r>
      <w:bookmarkEnd w:id="77"/>
    </w:p>
    <w:p w:rsidR="00BA5C27" w:rsidRPr="0071410C" w:rsidRDefault="00BA5C27" w:rsidP="00127678">
      <w:pPr>
        <w:pStyle w:val="Heading1"/>
        <w:numPr>
          <w:ilvl w:val="0"/>
          <w:numId w:val="53"/>
        </w:numPr>
        <w:ind w:left="1800" w:hanging="360"/>
        <w:jc w:val="both"/>
        <w:rPr>
          <w:rFonts w:ascii="Times New Roman" w:hAnsi="Times New Roman"/>
          <w:b w:val="0"/>
          <w:bCs/>
          <w:spacing w:val="4"/>
          <w:sz w:val="22"/>
          <w:szCs w:val="22"/>
        </w:rPr>
      </w:pPr>
      <w:bookmarkStart w:id="80" w:name="_Toc318363981"/>
      <w:bookmarkStart w:id="81" w:name="_Toc318364016"/>
      <w:bookmarkStart w:id="82" w:name="_Toc318900647"/>
      <w:r w:rsidRPr="0071410C">
        <w:rPr>
          <w:rFonts w:ascii="Times New Roman" w:hAnsi="Times New Roman"/>
          <w:b w:val="0"/>
          <w:bCs/>
          <w:spacing w:val="4"/>
          <w:sz w:val="22"/>
          <w:szCs w:val="22"/>
        </w:rPr>
        <w:t xml:space="preserve">This Agreement </w:t>
      </w:r>
      <w:r w:rsidR="00C8592E">
        <w:rPr>
          <w:rFonts w:ascii="Times New Roman" w:hAnsi="Times New Roman"/>
          <w:b w:val="0"/>
          <w:bCs/>
          <w:spacing w:val="4"/>
          <w:sz w:val="22"/>
          <w:szCs w:val="22"/>
        </w:rPr>
        <w:t>may be</w:t>
      </w:r>
      <w:r w:rsidRPr="0071410C">
        <w:rPr>
          <w:rFonts w:ascii="Times New Roman" w:hAnsi="Times New Roman"/>
          <w:b w:val="0"/>
          <w:bCs/>
          <w:spacing w:val="4"/>
          <w:sz w:val="22"/>
          <w:szCs w:val="22"/>
        </w:rPr>
        <w:t xml:space="preserve"> use</w:t>
      </w:r>
      <w:r w:rsidR="00C8592E">
        <w:rPr>
          <w:rFonts w:ascii="Times New Roman" w:hAnsi="Times New Roman"/>
          <w:b w:val="0"/>
          <w:bCs/>
          <w:spacing w:val="4"/>
          <w:sz w:val="22"/>
          <w:szCs w:val="22"/>
        </w:rPr>
        <w:t>d</w:t>
      </w:r>
      <w:r w:rsidRPr="0071410C">
        <w:rPr>
          <w:rFonts w:ascii="Times New Roman" w:hAnsi="Times New Roman"/>
          <w:b w:val="0"/>
          <w:bCs/>
          <w:spacing w:val="4"/>
          <w:sz w:val="22"/>
          <w:szCs w:val="22"/>
        </w:rPr>
        <w:t xml:space="preserve"> by all County Departments. </w:t>
      </w:r>
      <w:r w:rsidRPr="0071410C">
        <w:rPr>
          <w:rFonts w:ascii="Times New Roman" w:hAnsi="Times New Roman"/>
          <w:b w:val="0"/>
          <w:sz w:val="22"/>
          <w:szCs w:val="22"/>
        </w:rPr>
        <w:t>This Agreement is identified as a competitively bid</w:t>
      </w:r>
      <w:r w:rsidR="002F65CB" w:rsidRPr="0071410C">
        <w:rPr>
          <w:rFonts w:ascii="Times New Roman" w:hAnsi="Times New Roman"/>
          <w:b w:val="0"/>
          <w:sz w:val="22"/>
          <w:szCs w:val="22"/>
        </w:rPr>
        <w:t xml:space="preserve"> and </w:t>
      </w:r>
      <w:r w:rsidRPr="0071410C">
        <w:rPr>
          <w:rFonts w:ascii="Times New Roman" w:hAnsi="Times New Roman"/>
          <w:b w:val="0"/>
          <w:sz w:val="22"/>
          <w:szCs w:val="22"/>
        </w:rPr>
        <w:t>negotiated contract for eGovernment Services.</w:t>
      </w:r>
      <w:bookmarkEnd w:id="80"/>
      <w:bookmarkEnd w:id="81"/>
      <w:bookmarkEnd w:id="82"/>
    </w:p>
    <w:p w:rsidR="00BA5C27" w:rsidRPr="0071410C" w:rsidRDefault="00BA5C27" w:rsidP="00127678">
      <w:pPr>
        <w:pStyle w:val="Heading1"/>
        <w:numPr>
          <w:ilvl w:val="0"/>
          <w:numId w:val="53"/>
        </w:numPr>
        <w:ind w:left="1800" w:hanging="360"/>
        <w:jc w:val="both"/>
        <w:rPr>
          <w:rFonts w:ascii="Times New Roman" w:hAnsi="Times New Roman"/>
          <w:b w:val="0"/>
          <w:sz w:val="22"/>
          <w:szCs w:val="22"/>
        </w:rPr>
      </w:pPr>
      <w:bookmarkStart w:id="83" w:name="_Toc318363982"/>
      <w:bookmarkStart w:id="84" w:name="_Toc318364017"/>
      <w:bookmarkStart w:id="85" w:name="_Toc318900648"/>
      <w:r w:rsidRPr="0071410C">
        <w:rPr>
          <w:rFonts w:ascii="Times New Roman" w:hAnsi="Times New Roman"/>
          <w:sz w:val="22"/>
          <w:szCs w:val="22"/>
        </w:rPr>
        <w:t>County of Orange Department Subordinate Contracts:</w:t>
      </w:r>
      <w:r w:rsidRPr="0071410C">
        <w:rPr>
          <w:rFonts w:ascii="Times New Roman" w:hAnsi="Times New Roman"/>
          <w:b w:val="0"/>
          <w:sz w:val="22"/>
          <w:szCs w:val="22"/>
        </w:rPr>
        <w:t xml:space="preserve"> County Departments may utilize this Agreement by creating and issuing their own Department Subordinate </w:t>
      </w:r>
      <w:r w:rsidR="001639D8" w:rsidRPr="0071410C">
        <w:rPr>
          <w:rFonts w:ascii="Times New Roman" w:hAnsi="Times New Roman"/>
          <w:b w:val="0"/>
          <w:sz w:val="22"/>
          <w:szCs w:val="22"/>
        </w:rPr>
        <w:t>Contract (</w:t>
      </w:r>
      <w:r w:rsidR="00BE3906" w:rsidRPr="0071410C">
        <w:rPr>
          <w:rFonts w:ascii="Times New Roman" w:hAnsi="Times New Roman"/>
          <w:b w:val="0"/>
          <w:sz w:val="22"/>
          <w:szCs w:val="22"/>
        </w:rPr>
        <w:t>h</w:t>
      </w:r>
      <w:r w:rsidRPr="0071410C">
        <w:rPr>
          <w:rFonts w:ascii="Times New Roman" w:hAnsi="Times New Roman"/>
          <w:b w:val="0"/>
          <w:sz w:val="22"/>
          <w:szCs w:val="22"/>
        </w:rPr>
        <w:t xml:space="preserve">erein referred to as Subordinate Contract), incorporating the pricing, and terms and conditions of </w:t>
      </w:r>
      <w:r w:rsidRPr="0071410C">
        <w:rPr>
          <w:rFonts w:ascii="Times New Roman" w:hAnsi="Times New Roman"/>
          <w:b w:val="0"/>
          <w:sz w:val="22"/>
          <w:szCs w:val="22"/>
        </w:rPr>
        <w:lastRenderedPageBreak/>
        <w:t>this Agreement into their Subordinate Contract.</w:t>
      </w:r>
      <w:r w:rsidR="00F93630">
        <w:rPr>
          <w:rFonts w:ascii="Times New Roman" w:hAnsi="Times New Roman"/>
          <w:b w:val="0"/>
          <w:sz w:val="22"/>
          <w:szCs w:val="22"/>
        </w:rPr>
        <w:t xml:space="preserve">  Each such Subordinate Contract will be separate and apart from this Agreement.</w:t>
      </w:r>
      <w:r w:rsidRPr="0071410C">
        <w:rPr>
          <w:rFonts w:ascii="Times New Roman" w:hAnsi="Times New Roman"/>
          <w:b w:val="0"/>
          <w:sz w:val="22"/>
          <w:szCs w:val="22"/>
        </w:rPr>
        <w:t xml:space="preserve">  All Subordinate Contracts must be coterminous with this Agreement.</w:t>
      </w:r>
      <w:bookmarkEnd w:id="83"/>
      <w:bookmarkEnd w:id="84"/>
      <w:bookmarkEnd w:id="85"/>
    </w:p>
    <w:p w:rsidR="00BA5C27" w:rsidRPr="0071410C" w:rsidRDefault="00BA5C27" w:rsidP="00422CE6">
      <w:pPr>
        <w:pStyle w:val="Heading1"/>
        <w:numPr>
          <w:ilvl w:val="0"/>
          <w:numId w:val="0"/>
        </w:numPr>
        <w:ind w:left="1800"/>
        <w:jc w:val="both"/>
        <w:rPr>
          <w:rFonts w:ascii="Times New Roman" w:hAnsi="Times New Roman"/>
          <w:b w:val="0"/>
          <w:sz w:val="22"/>
          <w:szCs w:val="22"/>
        </w:rPr>
      </w:pPr>
      <w:bookmarkStart w:id="86" w:name="_Toc318363983"/>
      <w:bookmarkStart w:id="87" w:name="_Toc318364018"/>
      <w:bookmarkStart w:id="88" w:name="_Toc318900649"/>
      <w:r w:rsidRPr="0071410C">
        <w:rPr>
          <w:rFonts w:ascii="Times New Roman" w:hAnsi="Times New Roman"/>
          <w:b w:val="0"/>
          <w:sz w:val="22"/>
          <w:szCs w:val="22"/>
        </w:rPr>
        <w:t>It will be the responsibility of each individual County Department’s contact person to directly contact the Contractor for</w:t>
      </w:r>
      <w:r w:rsidR="00422CE6" w:rsidRPr="0071410C">
        <w:rPr>
          <w:rFonts w:ascii="Times New Roman" w:hAnsi="Times New Roman"/>
          <w:b w:val="0"/>
          <w:sz w:val="22"/>
          <w:szCs w:val="22"/>
        </w:rPr>
        <w:t xml:space="preserve"> their individual</w:t>
      </w:r>
      <w:r w:rsidRPr="0071410C">
        <w:rPr>
          <w:rFonts w:ascii="Times New Roman" w:hAnsi="Times New Roman"/>
          <w:b w:val="0"/>
          <w:sz w:val="22"/>
          <w:szCs w:val="22"/>
        </w:rPr>
        <w:t xml:space="preserve"> orders, invoicing, problem areas, or any other requirements</w:t>
      </w:r>
      <w:r w:rsidR="00422CE6" w:rsidRPr="0071410C">
        <w:rPr>
          <w:rFonts w:ascii="Times New Roman" w:hAnsi="Times New Roman"/>
          <w:b w:val="0"/>
          <w:sz w:val="22"/>
          <w:szCs w:val="22"/>
        </w:rPr>
        <w:t xml:space="preserve"> specific to their Department Subordinate Contract</w:t>
      </w:r>
      <w:r w:rsidRPr="0071410C">
        <w:rPr>
          <w:rFonts w:ascii="Times New Roman" w:hAnsi="Times New Roman"/>
          <w:b w:val="0"/>
          <w:sz w:val="22"/>
          <w:szCs w:val="22"/>
        </w:rPr>
        <w:t>. The Contractor shall be responsible for providing each County Department a copy of the Agreement upon request.</w:t>
      </w:r>
      <w:bookmarkEnd w:id="86"/>
      <w:bookmarkEnd w:id="87"/>
      <w:bookmarkEnd w:id="88"/>
    </w:p>
    <w:p w:rsidR="00BA5C27" w:rsidRPr="00BA5C27" w:rsidRDefault="00BA5C27" w:rsidP="00BA5C27"/>
    <w:bookmarkEnd w:id="78"/>
    <w:bookmarkEnd w:id="79"/>
    <w:p w:rsidR="00934EC7" w:rsidRDefault="00934EC7" w:rsidP="00934EC7">
      <w:pPr>
        <w:pStyle w:val="BodyText0"/>
        <w:ind w:firstLine="1440"/>
        <w:jc w:val="both"/>
        <w:rPr>
          <w:b w:val="0"/>
        </w:rPr>
      </w:pP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89" w:name="_Toc163890510"/>
      <w:bookmarkStart w:id="90" w:name="_Toc163890996"/>
      <w:bookmarkStart w:id="91" w:name="_Toc163891482"/>
      <w:bookmarkStart w:id="92" w:name="_Toc163891968"/>
      <w:bookmarkStart w:id="93" w:name="_Toc163892454"/>
      <w:bookmarkStart w:id="94" w:name="_Toc163892940"/>
      <w:bookmarkStart w:id="95" w:name="_Toc163893424"/>
      <w:bookmarkStart w:id="96" w:name="_Toc163890511"/>
      <w:bookmarkStart w:id="97" w:name="_Toc163890997"/>
      <w:bookmarkStart w:id="98" w:name="_Toc163891483"/>
      <w:bookmarkStart w:id="99" w:name="_Toc163891969"/>
      <w:bookmarkStart w:id="100" w:name="_Toc163892455"/>
      <w:bookmarkStart w:id="101" w:name="_Toc163892941"/>
      <w:bookmarkStart w:id="102" w:name="_Toc163893425"/>
      <w:bookmarkStart w:id="103" w:name="_Toc163890512"/>
      <w:bookmarkStart w:id="104" w:name="_Toc163890998"/>
      <w:bookmarkStart w:id="105" w:name="_Toc163891484"/>
      <w:bookmarkStart w:id="106" w:name="_Toc163891970"/>
      <w:bookmarkStart w:id="107" w:name="_Toc163892456"/>
      <w:bookmarkStart w:id="108" w:name="_Toc163892942"/>
      <w:bookmarkStart w:id="109" w:name="_Toc163893426"/>
      <w:bookmarkStart w:id="110" w:name="_Toc163890513"/>
      <w:bookmarkStart w:id="111" w:name="_Toc163890999"/>
      <w:bookmarkStart w:id="112" w:name="_Toc163891485"/>
      <w:bookmarkStart w:id="113" w:name="_Toc163891971"/>
      <w:bookmarkStart w:id="114" w:name="_Toc163892457"/>
      <w:bookmarkStart w:id="115" w:name="_Toc163892943"/>
      <w:bookmarkStart w:id="116" w:name="_Toc163893427"/>
      <w:bookmarkStart w:id="117" w:name="_Toc313541116"/>
      <w:bookmarkStart w:id="118" w:name="_Toc313613788"/>
      <w:bookmarkStart w:id="119" w:name="_Toc31890065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F5760">
        <w:rPr>
          <w:rFonts w:ascii="Times New Roman Bold" w:hAnsi="Times New Roman Bold"/>
          <w:caps/>
          <w:sz w:val="22"/>
          <w:szCs w:val="23"/>
          <w:u w:val="single"/>
        </w:rPr>
        <w:t>SERVICES</w:t>
      </w:r>
      <w:bookmarkEnd w:id="117"/>
      <w:bookmarkEnd w:id="118"/>
      <w:bookmarkEnd w:id="119"/>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20" w:name="_Ref298161189"/>
      <w:bookmarkStart w:id="121" w:name="_Toc313541117"/>
      <w:bookmarkStart w:id="122" w:name="_Toc313613789"/>
      <w:bookmarkStart w:id="123" w:name="_Toc318900651"/>
      <w:r w:rsidRPr="00292FB1">
        <w:rPr>
          <w:rFonts w:ascii="Times New Roman Bold" w:hAnsi="Times New Roman Bold"/>
          <w:i w:val="0"/>
          <w:smallCaps/>
          <w:u w:val="single"/>
        </w:rPr>
        <w:t>Agreement to Perform Services</w:t>
      </w:r>
      <w:bookmarkEnd w:id="120"/>
      <w:bookmarkEnd w:id="121"/>
      <w:bookmarkEnd w:id="122"/>
      <w:bookmarkEnd w:id="123"/>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4" w:name="_Toc298400419"/>
      <w:bookmarkStart w:id="125" w:name="_Toc313619135"/>
      <w:r w:rsidRPr="005900A0">
        <w:rPr>
          <w:sz w:val="22"/>
          <w:szCs w:val="22"/>
          <w:u w:val="single"/>
        </w:rPr>
        <w:t>Definition of Services</w:t>
      </w:r>
      <w:bookmarkEnd w:id="124"/>
      <w:bookmarkEnd w:id="125"/>
    </w:p>
    <w:p w:rsidR="00934EC7" w:rsidRDefault="00934EC7" w:rsidP="00934EC7">
      <w:pPr>
        <w:pStyle w:val="BodyText0"/>
        <w:ind w:firstLine="1440"/>
        <w:jc w:val="both"/>
        <w:rPr>
          <w:b w:val="0"/>
        </w:rPr>
      </w:pPr>
      <w:r w:rsidRPr="001D524C">
        <w:rPr>
          <w:b w:val="0"/>
        </w:rPr>
        <w:t>As used herein, “Services” means all of the following:</w:t>
      </w:r>
    </w:p>
    <w:p w:rsidR="00934EC7" w:rsidRPr="001D524C" w:rsidRDefault="00934EC7" w:rsidP="00934EC7">
      <w:pPr>
        <w:pStyle w:val="BodyText0"/>
        <w:ind w:firstLine="1440"/>
        <w:jc w:val="both"/>
        <w:rPr>
          <w:b w:val="0"/>
        </w:rPr>
      </w:pPr>
    </w:p>
    <w:p w:rsidR="00934EC7" w:rsidRPr="00CC12DF" w:rsidRDefault="00804040" w:rsidP="008E3414">
      <w:pPr>
        <w:pStyle w:val="Heading5"/>
        <w:numPr>
          <w:ilvl w:val="0"/>
          <w:numId w:val="21"/>
        </w:numPr>
        <w:spacing w:before="0" w:after="240"/>
        <w:ind w:left="2160" w:hanging="720"/>
        <w:jc w:val="both"/>
        <w:rPr>
          <w:rFonts w:ascii="Times New Roman" w:hAnsi="Times New Roman"/>
        </w:rPr>
      </w:pPr>
      <w:bookmarkStart w:id="126" w:name="_Toc298400420"/>
      <w:r>
        <w:rPr>
          <w:rFonts w:ascii="Times New Roman" w:hAnsi="Times New Roman"/>
        </w:rPr>
        <w:t>T</w:t>
      </w:r>
      <w:r w:rsidR="00934EC7" w:rsidRPr="00CC12DF">
        <w:rPr>
          <w:rFonts w:ascii="Times New Roman" w:hAnsi="Times New Roman"/>
        </w:rPr>
        <w:t>asks, services, and functions described in this Section, Schedule A, Scope of Work, and elsewhere in this Agreement or in any of the other associated Schedules, Schedules, appendices</w:t>
      </w:r>
      <w:r w:rsidR="00016E93">
        <w:rPr>
          <w:rFonts w:ascii="Times New Roman" w:hAnsi="Times New Roman"/>
        </w:rPr>
        <w:t>, Work Orders</w:t>
      </w:r>
      <w:r w:rsidR="00934EC7" w:rsidRPr="00CC12DF">
        <w:rPr>
          <w:rFonts w:ascii="Times New Roman" w:hAnsi="Times New Roman"/>
        </w:rPr>
        <w:t xml:space="preserve"> and exhibits to this Agreement;</w:t>
      </w:r>
      <w:bookmarkEnd w:id="126"/>
    </w:p>
    <w:p w:rsidR="00934EC7" w:rsidRPr="00CC12DF" w:rsidRDefault="00804040" w:rsidP="008E3414">
      <w:pPr>
        <w:pStyle w:val="Title"/>
        <w:keepNext/>
        <w:numPr>
          <w:ilvl w:val="0"/>
          <w:numId w:val="21"/>
        </w:numPr>
        <w:tabs>
          <w:tab w:val="clear" w:pos="1470"/>
          <w:tab w:val="left" w:pos="2304"/>
        </w:tabs>
        <w:spacing w:after="240"/>
        <w:ind w:left="2160" w:hanging="720"/>
        <w:jc w:val="both"/>
        <w:outlineLvl w:val="2"/>
        <w:rPr>
          <w:b w:val="0"/>
          <w:sz w:val="22"/>
        </w:rPr>
      </w:pPr>
      <w:bookmarkStart w:id="127" w:name="_Toc298400421"/>
      <w:bookmarkStart w:id="128" w:name="_Toc313619136"/>
      <w:r>
        <w:rPr>
          <w:b w:val="0"/>
          <w:sz w:val="22"/>
        </w:rPr>
        <w:t>A</w:t>
      </w:r>
      <w:r w:rsidR="00934EC7" w:rsidRPr="00CC12DF">
        <w:rPr>
          <w:b w:val="0"/>
          <w:sz w:val="22"/>
        </w:rPr>
        <w:t>ll tasks and services that are incidental, ancillary, customary, inherent or necessary, to and for the performance and receipt of any of the Services and the ongoing operation, integration, modification, configuration, support, and maintenance of the eGovernment Systems (or the use thereof), or any of the</w:t>
      </w:r>
      <w:r w:rsidR="00934EC7" w:rsidRPr="00170A56">
        <w:rPr>
          <w:b w:val="0"/>
        </w:rPr>
        <w:t xml:space="preserve"> </w:t>
      </w:r>
      <w:r w:rsidR="00934EC7" w:rsidRPr="00CC12DF">
        <w:rPr>
          <w:b w:val="0"/>
          <w:sz w:val="22"/>
        </w:rPr>
        <w:t>other services described in this Agreement and the associated Schedules, exclusive, however, of services or functions for which the County expressly retains responsibility hereunder.</w:t>
      </w:r>
      <w:bookmarkEnd w:id="127"/>
      <w:bookmarkEnd w:id="128"/>
    </w:p>
    <w:p w:rsidR="00934EC7" w:rsidRDefault="00934EC7" w:rsidP="00934EC7">
      <w:pPr>
        <w:pStyle w:val="BodyText0"/>
        <w:ind w:firstLine="1440"/>
        <w:jc w:val="both"/>
        <w:rPr>
          <w:b w:val="0"/>
        </w:rPr>
      </w:pPr>
      <w:r w:rsidRPr="001D524C">
        <w:rPr>
          <w:b w:val="0"/>
        </w:rPr>
        <w:t>All Services described and set forth in the Scope of Work, each of which shall be incorporated into this Agreement under Schedule A.  The Scope of Work to this Agreement includes the following:</w:t>
      </w:r>
    </w:p>
    <w:p w:rsidR="00934EC7" w:rsidRPr="001D524C" w:rsidRDefault="00934EC7" w:rsidP="00934EC7">
      <w:pPr>
        <w:pStyle w:val="BodyText0"/>
        <w:ind w:firstLine="1440"/>
        <w:jc w:val="both"/>
        <w:rPr>
          <w:b w:val="0"/>
        </w:rPr>
      </w:pPr>
    </w:p>
    <w:p w:rsidR="00934EC7" w:rsidRDefault="00934EC7" w:rsidP="00934EC7">
      <w:pPr>
        <w:pStyle w:val="BodyText0"/>
        <w:ind w:firstLine="1440"/>
        <w:jc w:val="both"/>
        <w:rPr>
          <w:b w:val="0"/>
        </w:rPr>
      </w:pPr>
      <w:r w:rsidRPr="001D524C">
        <w:rPr>
          <w:b w:val="0"/>
        </w:rPr>
        <w:t xml:space="preserve">Although the Parties have used their best efforts to fully delineate the specific Services to be provided by </w:t>
      </w:r>
      <w:r w:rsidR="00544859">
        <w:rPr>
          <w:b w:val="0"/>
        </w:rPr>
        <w:t>Contractor</w:t>
      </w:r>
      <w:r w:rsidRPr="001D524C">
        <w:rPr>
          <w:b w:val="0"/>
        </w:rPr>
        <w:t xml:space="preserve"> in the Scope of Work, the Parties acknowledge that some items may not have been specifically identified herein.  The specific enumeration in any particular Section of this Agreement of certain of </w:t>
      </w:r>
      <w:r w:rsidR="00544859">
        <w:rPr>
          <w:b w:val="0"/>
        </w:rPr>
        <w:t>Contractor</w:t>
      </w:r>
      <w:r w:rsidRPr="001D524C">
        <w:rPr>
          <w:b w:val="0"/>
        </w:rPr>
        <w:t xml:space="preserve">’s duties or obligations is not an implied limitation on, or alteration of, other duties or obligations imposed on </w:t>
      </w:r>
      <w:r w:rsidR="00544859">
        <w:rPr>
          <w:b w:val="0"/>
        </w:rPr>
        <w:t>Contractor</w:t>
      </w:r>
      <w:r w:rsidRPr="001D524C">
        <w:rPr>
          <w:b w:val="0"/>
        </w:rPr>
        <w:t xml:space="preserve"> elsewhere in this Agreement.  In the event of any dispute between the Parties as to whether a particular service or function falls within the scope of the services to be provided by the County</w:t>
      </w:r>
      <w:r>
        <w:rPr>
          <w:b w:val="0"/>
        </w:rPr>
        <w:t xml:space="preserve"> </w:t>
      </w:r>
      <w:r w:rsidRPr="001D524C">
        <w:rPr>
          <w:b w:val="0"/>
        </w:rPr>
        <w:t xml:space="preserve">itself, or within the scope of those to be provided by </w:t>
      </w:r>
      <w:r w:rsidR="00544859">
        <w:rPr>
          <w:b w:val="0"/>
        </w:rPr>
        <w:t>Contractor</w:t>
      </w:r>
      <w:r w:rsidRPr="001D524C">
        <w:rPr>
          <w:b w:val="0"/>
        </w:rPr>
        <w:t>, such particular service or function shall be considered to be a part of the Services hereunder if, considering all of the provisions of this Agreement the service or function is consistent with the Scope of Work hereunder and is reasonably inferable to be within the scope of the Scope of Work hereunder.</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9" w:name="_Toc298400422"/>
      <w:bookmarkStart w:id="130" w:name="_Toc313619137"/>
      <w:r w:rsidRPr="005900A0">
        <w:rPr>
          <w:sz w:val="22"/>
          <w:szCs w:val="22"/>
          <w:u w:val="single"/>
        </w:rPr>
        <w:t>Performance of Services</w:t>
      </w:r>
      <w:bookmarkEnd w:id="129"/>
      <w:bookmarkEnd w:id="130"/>
    </w:p>
    <w:p w:rsidR="00934EC7" w:rsidRPr="001D524C" w:rsidRDefault="00544859" w:rsidP="00934EC7">
      <w:pPr>
        <w:pStyle w:val="BodyText0"/>
        <w:ind w:firstLine="1440"/>
        <w:jc w:val="both"/>
        <w:rPr>
          <w:b w:val="0"/>
        </w:rPr>
      </w:pPr>
      <w:r>
        <w:rPr>
          <w:b w:val="0"/>
        </w:rPr>
        <w:t>Contractor</w:t>
      </w:r>
      <w:r w:rsidR="00934EC7" w:rsidRPr="001D524C">
        <w:rPr>
          <w:b w:val="0"/>
        </w:rPr>
        <w:t xml:space="preserve"> shall perform all of the Services, and provide the </w:t>
      </w:r>
      <w:r w:rsidR="0071410C">
        <w:rPr>
          <w:b w:val="0"/>
        </w:rPr>
        <w:t>d</w:t>
      </w:r>
      <w:r w:rsidR="00934EC7" w:rsidRPr="001D524C">
        <w:rPr>
          <w:b w:val="0"/>
        </w:rPr>
        <w:t xml:space="preserve">eliverables, to and for the benefit of the </w:t>
      </w:r>
      <w:r w:rsidR="00934EC7" w:rsidRPr="0071410C">
        <w:rPr>
          <w:b w:val="0"/>
        </w:rPr>
        <w:t xml:space="preserve">County and </w:t>
      </w:r>
      <w:r w:rsidR="00016E93" w:rsidRPr="0071410C">
        <w:rPr>
          <w:b w:val="0"/>
        </w:rPr>
        <w:t>Affiliates (if applicable)</w:t>
      </w:r>
      <w:r w:rsidR="00934EC7" w:rsidRPr="0071410C">
        <w:rPr>
          <w:b w:val="0"/>
        </w:rPr>
        <w:t>, in</w:t>
      </w:r>
      <w:r w:rsidR="00934EC7" w:rsidRPr="001D524C">
        <w:rPr>
          <w:b w:val="0"/>
        </w:rPr>
        <w:t xml:space="preserve"> accordance with the terms of this Agreement, including the provisions of t</w:t>
      </w:r>
      <w:r w:rsidR="00934EC7">
        <w:rPr>
          <w:b w:val="0"/>
        </w:rPr>
        <w:t xml:space="preserve">his Section, and all Schedules </w:t>
      </w:r>
      <w:r w:rsidR="00934EC7" w:rsidRPr="001D524C">
        <w:rPr>
          <w:b w:val="0"/>
        </w:rPr>
        <w:t xml:space="preserve">hereto, and with all performance standards, Critical Milestones, timetables, and deadlines set forth therein.  If not otherwise provided in this Agreement, with respect to any tasks, functions, and services that are within the </w:t>
      </w:r>
      <w:r w:rsidR="00016E93">
        <w:rPr>
          <w:b w:val="0"/>
        </w:rPr>
        <w:t>Scope of Work</w:t>
      </w:r>
      <w:r w:rsidR="00934EC7" w:rsidRPr="001D524C">
        <w:rPr>
          <w:b w:val="0"/>
        </w:rPr>
        <w:t xml:space="preserve"> but with regard to which there is no set or fixed timetable </w:t>
      </w:r>
      <w:r w:rsidR="00934EC7" w:rsidRPr="001D524C">
        <w:rPr>
          <w:b w:val="0"/>
        </w:rPr>
        <w:lastRenderedPageBreak/>
        <w:t xml:space="preserve">or schedule for performance and which are therefore to be provided upon the CIO’s request, </w:t>
      </w:r>
      <w:r>
        <w:rPr>
          <w:b w:val="0"/>
        </w:rPr>
        <w:t>Contractor</w:t>
      </w:r>
      <w:r w:rsidR="00934EC7" w:rsidRPr="001D524C">
        <w:rPr>
          <w:b w:val="0"/>
        </w:rPr>
        <w:t xml:space="preserve"> shall promptly perform such Services, or provide the appropriate Deliverables, in accordance with a Work Order from the CIO.  Subject to any mutually agreed upon Service Level Requirements or express performance standards set forth herein, </w:t>
      </w:r>
      <w:r>
        <w:rPr>
          <w:b w:val="0"/>
        </w:rPr>
        <w:t>Contractor</w:t>
      </w:r>
      <w:r w:rsidR="00934EC7" w:rsidRPr="001D524C">
        <w:rPr>
          <w:b w:val="0"/>
        </w:rPr>
        <w:t xml:space="preserve"> shall use industry best practices and methods to avoid, prevent, and mitigate any material adverse effect on the eGovernment Systems or the continuity and quality of the Services being provided to the County.</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1" w:name="_Toc261643505"/>
      <w:bookmarkStart w:id="132" w:name="_Toc261643955"/>
      <w:bookmarkStart w:id="133" w:name="_Toc261644404"/>
      <w:bookmarkStart w:id="134" w:name="_Toc261778896"/>
      <w:bookmarkStart w:id="135" w:name="_Toc261784065"/>
      <w:bookmarkStart w:id="136" w:name="_Toc262680634"/>
      <w:bookmarkStart w:id="137" w:name="_Toc313541118"/>
      <w:bookmarkStart w:id="138" w:name="_Toc313613790"/>
      <w:bookmarkStart w:id="139" w:name="_Toc318900652"/>
      <w:bookmarkEnd w:id="131"/>
      <w:bookmarkEnd w:id="132"/>
      <w:bookmarkEnd w:id="133"/>
      <w:bookmarkEnd w:id="134"/>
      <w:bookmarkEnd w:id="135"/>
      <w:bookmarkEnd w:id="136"/>
      <w:r w:rsidRPr="00292FB1">
        <w:rPr>
          <w:rFonts w:ascii="Times New Roman Bold" w:hAnsi="Times New Roman Bold"/>
          <w:i w:val="0"/>
          <w:smallCaps/>
          <w:u w:val="single"/>
        </w:rPr>
        <w:t>Cutover</w:t>
      </w:r>
      <w:bookmarkEnd w:id="137"/>
      <w:bookmarkEnd w:id="138"/>
      <w:bookmarkEnd w:id="139"/>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40" w:name="_Toc298400424"/>
      <w:bookmarkStart w:id="141" w:name="_Toc313619139"/>
      <w:r w:rsidRPr="005900A0">
        <w:rPr>
          <w:sz w:val="22"/>
          <w:szCs w:val="22"/>
          <w:u w:val="single"/>
        </w:rPr>
        <w:t>Preparation</w:t>
      </w:r>
      <w:bookmarkEnd w:id="140"/>
      <w:bookmarkEnd w:id="141"/>
    </w:p>
    <w:p w:rsidR="00934EC7" w:rsidRDefault="00934EC7" w:rsidP="00934EC7">
      <w:pPr>
        <w:pStyle w:val="BodyText0"/>
        <w:ind w:firstLine="1440"/>
        <w:jc w:val="both"/>
        <w:rPr>
          <w:b w:val="0"/>
        </w:rPr>
      </w:pPr>
      <w:r w:rsidRPr="001D524C">
        <w:rPr>
          <w:b w:val="0"/>
        </w:rPr>
        <w:t xml:space="preserve">Prior to the Effective Date, </w:t>
      </w:r>
      <w:r w:rsidR="00544859">
        <w:rPr>
          <w:b w:val="0"/>
        </w:rPr>
        <w:t>Contractor</w:t>
      </w:r>
      <w:r w:rsidRPr="001D524C">
        <w:rPr>
          <w:b w:val="0"/>
        </w:rPr>
        <w:t xml:space="preserve"> shall employ and assign sufficient </w:t>
      </w:r>
      <w:r w:rsidR="00544859">
        <w:rPr>
          <w:b w:val="0"/>
        </w:rPr>
        <w:t>Contractor</w:t>
      </w:r>
      <w:r w:rsidRPr="001D524C">
        <w:rPr>
          <w:b w:val="0"/>
        </w:rPr>
        <w:t xml:space="preserve"> Personnel as are necessary in order for </w:t>
      </w:r>
      <w:r w:rsidR="00544859">
        <w:rPr>
          <w:b w:val="0"/>
        </w:rPr>
        <w:t>Contractor</w:t>
      </w:r>
      <w:r w:rsidRPr="001D524C">
        <w:rPr>
          <w:b w:val="0"/>
        </w:rPr>
        <w:t xml:space="preserve"> to provide all Services on and after the Effective Date.</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42" w:name="_Toc261643508"/>
      <w:bookmarkStart w:id="143" w:name="_Toc261643958"/>
      <w:bookmarkStart w:id="144" w:name="_Toc261644407"/>
      <w:bookmarkStart w:id="145" w:name="_Toc261778899"/>
      <w:bookmarkStart w:id="146" w:name="_Toc261784068"/>
      <w:bookmarkStart w:id="147" w:name="_Toc262680637"/>
      <w:bookmarkStart w:id="148" w:name="_Toc237951798"/>
      <w:bookmarkStart w:id="149" w:name="_Toc298400425"/>
      <w:bookmarkStart w:id="150" w:name="_Toc313619140"/>
      <w:bookmarkEnd w:id="142"/>
      <w:bookmarkEnd w:id="143"/>
      <w:bookmarkEnd w:id="144"/>
      <w:bookmarkEnd w:id="145"/>
      <w:bookmarkEnd w:id="146"/>
      <w:bookmarkEnd w:id="147"/>
      <w:r w:rsidRPr="005900A0">
        <w:rPr>
          <w:sz w:val="22"/>
          <w:szCs w:val="22"/>
          <w:u w:val="single"/>
        </w:rPr>
        <w:t>Transition</w:t>
      </w:r>
      <w:bookmarkEnd w:id="148"/>
      <w:bookmarkEnd w:id="149"/>
      <w:bookmarkEnd w:id="150"/>
    </w:p>
    <w:p w:rsidR="00934EC7" w:rsidRPr="008D041D" w:rsidRDefault="00934EC7" w:rsidP="00934EC7">
      <w:pPr>
        <w:jc w:val="both"/>
      </w:pPr>
      <w:bookmarkStart w:id="151" w:name="_Toc229373784"/>
      <w:bookmarkStart w:id="152" w:name="_Toc229374631"/>
      <w:bookmarkStart w:id="153" w:name="_Toc229374828"/>
      <w:bookmarkStart w:id="154" w:name="_Toc229375021"/>
      <w:bookmarkStart w:id="155" w:name="_Toc229375214"/>
      <w:bookmarkStart w:id="156" w:name="_Toc229375409"/>
      <w:bookmarkStart w:id="157" w:name="_Toc229375604"/>
      <w:bookmarkStart w:id="158" w:name="_Toc229375800"/>
      <w:bookmarkStart w:id="159" w:name="_Toc229375995"/>
      <w:bookmarkStart w:id="160" w:name="_Toc229376199"/>
      <w:bookmarkStart w:id="161" w:name="_Toc229376402"/>
      <w:bookmarkStart w:id="162" w:name="_Toc229376605"/>
      <w:bookmarkStart w:id="163" w:name="_Toc229377852"/>
      <w:bookmarkStart w:id="164" w:name="_Toc229378072"/>
      <w:bookmarkStart w:id="165" w:name="_Toc229378291"/>
      <w:bookmarkStart w:id="166" w:name="_Toc229378486"/>
      <w:bookmarkStart w:id="167" w:name="_Toc22937867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77A82">
        <w:tab/>
      </w:r>
      <w:r w:rsidRPr="00777A82">
        <w:tab/>
      </w:r>
      <w:r w:rsidRPr="0071410C">
        <w:t xml:space="preserve">“Transition” is the collection of tasks, activities and processes that shall be performed by </w:t>
      </w:r>
      <w:r w:rsidR="00544859" w:rsidRPr="008D041D">
        <w:t>Contractor</w:t>
      </w:r>
      <w:r w:rsidRPr="008D041D">
        <w:t xml:space="preserve"> to transfer in a seamless and orderly way, and with minimal disruption or interruption to County, the manner in which the County is then receiving the tasks, activities and processes that comprise the Services, to the manner in which the Services will be performed by </w:t>
      </w:r>
      <w:r w:rsidR="00544859" w:rsidRPr="008D041D">
        <w:t>Contractor</w:t>
      </w:r>
      <w:r w:rsidRPr="008D041D">
        <w:t xml:space="preserve"> under this Agreement.  Transition is required prior to the full implementation and launch of the Services, and represent material obligations of </w:t>
      </w:r>
      <w:r w:rsidR="00544859" w:rsidRPr="008D041D">
        <w:t>Contractor</w:t>
      </w:r>
      <w:r w:rsidRPr="008D041D">
        <w:t xml:space="preserve">. </w:t>
      </w:r>
    </w:p>
    <w:p w:rsidR="00934EC7" w:rsidRPr="008D041D" w:rsidRDefault="00934EC7" w:rsidP="00934EC7">
      <w:pPr>
        <w:jc w:val="both"/>
      </w:pPr>
      <w:r w:rsidRPr="008D041D">
        <w:t xml:space="preserve"> </w:t>
      </w:r>
    </w:p>
    <w:p w:rsidR="00934EC7" w:rsidRPr="0071410C"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68" w:name="_Toc237951799"/>
      <w:bookmarkStart w:id="169" w:name="_Toc298400426"/>
      <w:bookmarkStart w:id="170" w:name="_Toc313619141"/>
      <w:r w:rsidRPr="008D041D">
        <w:rPr>
          <w:sz w:val="22"/>
          <w:szCs w:val="22"/>
          <w:u w:val="single"/>
        </w:rPr>
        <w:t>Transition Plan</w:t>
      </w:r>
      <w:bookmarkEnd w:id="168"/>
      <w:bookmarkEnd w:id="169"/>
      <w:bookmarkEnd w:id="170"/>
    </w:p>
    <w:p w:rsidR="00934EC7" w:rsidRDefault="00934EC7" w:rsidP="00934EC7">
      <w:pPr>
        <w:pStyle w:val="Normal2"/>
        <w:ind w:left="0" w:firstLine="1440"/>
        <w:jc w:val="both"/>
        <w:rPr>
          <w:rFonts w:cs="Times New Roman"/>
          <w:szCs w:val="23"/>
        </w:rPr>
      </w:pPr>
      <w:r w:rsidRPr="0071410C">
        <w:rPr>
          <w:rFonts w:cs="Times New Roman"/>
          <w:szCs w:val="23"/>
        </w:rPr>
        <w:t xml:space="preserve">The Transition Plan, attached as Schedule C (“Transition Plan”), sets forth the set of tasks, activities, and projects to be completed by </w:t>
      </w:r>
      <w:r w:rsidR="00544859" w:rsidRPr="0071410C">
        <w:rPr>
          <w:rFonts w:cs="Times New Roman"/>
          <w:szCs w:val="23"/>
        </w:rPr>
        <w:t>Contractor</w:t>
      </w:r>
      <w:r w:rsidRPr="0071410C">
        <w:rPr>
          <w:rFonts w:cs="Times New Roman"/>
          <w:szCs w:val="23"/>
        </w:rPr>
        <w:t xml:space="preserve">, for the benefit of the County.  In accordance with the Transition Plan, </w:t>
      </w:r>
      <w:r w:rsidR="00544859" w:rsidRPr="0071410C">
        <w:rPr>
          <w:rFonts w:cs="Times New Roman"/>
          <w:szCs w:val="23"/>
        </w:rPr>
        <w:t>Contractor</w:t>
      </w:r>
      <w:r w:rsidRPr="0071410C">
        <w:rPr>
          <w:rFonts w:cs="Times New Roman"/>
          <w:szCs w:val="23"/>
        </w:rPr>
        <w:t xml:space="preserve"> shall accomplish all aspects of the Transition in a transparent, seamless and orderly manner</w:t>
      </w:r>
      <w:r w:rsidR="003854D7" w:rsidRPr="0071410C">
        <w:rPr>
          <w:rFonts w:cs="Times New Roman"/>
          <w:szCs w:val="23"/>
        </w:rPr>
        <w:t>.</w:t>
      </w:r>
      <w:r w:rsidRPr="00C8338B">
        <w:rPr>
          <w:rFonts w:cs="Times New Roman"/>
          <w:szCs w:val="23"/>
        </w:rPr>
        <w:t xml:space="preserve"> </w:t>
      </w:r>
    </w:p>
    <w:p w:rsidR="00934EC7" w:rsidRPr="00777A82" w:rsidRDefault="00934EC7" w:rsidP="00934EC7">
      <w:pPr>
        <w:pStyle w:val="Normal2"/>
        <w:ind w:left="0" w:firstLine="1440"/>
        <w:jc w:val="both"/>
        <w:rPr>
          <w:rFonts w:cs="Times New Roman"/>
          <w:szCs w:val="23"/>
        </w:rPr>
      </w:pPr>
    </w:p>
    <w:p w:rsidR="00934EC7" w:rsidRPr="00777A82" w:rsidRDefault="00934EC7" w:rsidP="00934EC7">
      <w:pPr>
        <w:pStyle w:val="Normal2"/>
        <w:ind w:left="0" w:firstLine="1440"/>
        <w:jc w:val="both"/>
        <w:rPr>
          <w:rFonts w:cs="Times New Roman"/>
          <w:szCs w:val="23"/>
        </w:rPr>
      </w:pPr>
      <w:r w:rsidRPr="00777A82">
        <w:rPr>
          <w:rFonts w:cs="Times New Roman"/>
          <w:szCs w:val="23"/>
        </w:rPr>
        <w:t xml:space="preserve">The Parties acknowledge and agree that the requirements of the Transition Plan may change based upon the requirements of the County, changes in circumstances and through additional </w:t>
      </w:r>
      <w:r w:rsidR="00544859">
        <w:rPr>
          <w:rFonts w:cs="Times New Roman"/>
          <w:szCs w:val="23"/>
        </w:rPr>
        <w:t>Contractor</w:t>
      </w:r>
      <w:r w:rsidRPr="00777A82">
        <w:rPr>
          <w:rFonts w:cs="Times New Roman"/>
          <w:szCs w:val="23"/>
        </w:rPr>
        <w:t xml:space="preserve"> and County diligence following the Effective date.  </w:t>
      </w:r>
      <w:r w:rsidR="00544859">
        <w:rPr>
          <w:rFonts w:cs="Times New Roman"/>
          <w:szCs w:val="23"/>
        </w:rPr>
        <w:t>Contractor</w:t>
      </w:r>
      <w:r w:rsidRPr="00777A82">
        <w:rPr>
          <w:rFonts w:cs="Times New Roman"/>
          <w:szCs w:val="23"/>
        </w:rPr>
        <w:t xml:space="preserve"> and the CIO agree to work in good faith to amend Schedule C to meet such new or changed requirements.    </w:t>
      </w:r>
      <w:bookmarkStart w:id="171" w:name="OLE_LINK4"/>
      <w:bookmarkStart w:id="172" w:name="OLE_LINK5"/>
    </w:p>
    <w:p w:rsidR="00934EC7" w:rsidRPr="00777A82" w:rsidRDefault="00934EC7" w:rsidP="00934EC7">
      <w:pPr>
        <w:pStyle w:val="Normal2"/>
        <w:rPr>
          <w:rFonts w:cs="Times New Roman"/>
          <w:szCs w:val="23"/>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73" w:name="_Ref110659653"/>
      <w:bookmarkStart w:id="174" w:name="_Toc132798530"/>
      <w:bookmarkStart w:id="175" w:name="_Toc237951800"/>
      <w:bookmarkStart w:id="176" w:name="_Toc298400427"/>
      <w:bookmarkStart w:id="177" w:name="_Toc313619142"/>
      <w:bookmarkEnd w:id="171"/>
      <w:bookmarkEnd w:id="172"/>
      <w:r w:rsidRPr="005900A0">
        <w:rPr>
          <w:sz w:val="22"/>
          <w:szCs w:val="22"/>
          <w:u w:val="single"/>
        </w:rPr>
        <w:t>Progress Reports</w:t>
      </w:r>
      <w:bookmarkEnd w:id="173"/>
      <w:bookmarkEnd w:id="174"/>
      <w:bookmarkEnd w:id="175"/>
      <w:bookmarkEnd w:id="176"/>
      <w:bookmarkEnd w:id="177"/>
      <w:r w:rsidRPr="005900A0" w:rsidDel="0000526A">
        <w:rPr>
          <w:sz w:val="22"/>
          <w:szCs w:val="22"/>
          <w:u w:val="single"/>
        </w:rPr>
        <w:t xml:space="preserve"> </w:t>
      </w:r>
    </w:p>
    <w:p w:rsidR="00934EC7" w:rsidRPr="00777A82" w:rsidRDefault="00544859" w:rsidP="00934EC7">
      <w:pPr>
        <w:pStyle w:val="Normal2"/>
        <w:ind w:left="0" w:firstLine="1440"/>
        <w:jc w:val="both"/>
        <w:rPr>
          <w:rFonts w:cs="Times New Roman"/>
          <w:szCs w:val="23"/>
        </w:rPr>
      </w:pPr>
      <w:r>
        <w:rPr>
          <w:rFonts w:cs="Times New Roman"/>
          <w:szCs w:val="23"/>
        </w:rPr>
        <w:t>Contractor</w:t>
      </w:r>
      <w:r w:rsidR="00934EC7" w:rsidRPr="00777A82">
        <w:rPr>
          <w:rFonts w:cs="Times New Roman"/>
          <w:szCs w:val="23"/>
        </w:rPr>
        <w:t xml:space="preserve"> shall provide to County a weekly written report as to the progress of completion of the activities contained in the Transition Plan until each of </w:t>
      </w:r>
      <w:r>
        <w:rPr>
          <w:rFonts w:cs="Times New Roman"/>
          <w:szCs w:val="23"/>
        </w:rPr>
        <w:t>Contractor</w:t>
      </w:r>
      <w:r w:rsidR="00934EC7" w:rsidRPr="00777A82">
        <w:rPr>
          <w:rFonts w:cs="Times New Roman"/>
          <w:szCs w:val="23"/>
        </w:rPr>
        <w:t>'s responsibilities thereunder have been completed.  Such reports shall be in a format and include such detail as County may reasonably request.</w:t>
      </w:r>
    </w:p>
    <w:p w:rsidR="00934EC7" w:rsidRPr="00777A82" w:rsidRDefault="00934EC7" w:rsidP="00934EC7">
      <w:pPr>
        <w:pStyle w:val="Normal2"/>
        <w:ind w:left="0" w:firstLine="1440"/>
        <w:jc w:val="both"/>
        <w:rPr>
          <w:rFonts w:cs="Times New Roman"/>
          <w:szCs w:val="23"/>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78" w:name="_Toc237951801"/>
      <w:bookmarkStart w:id="179" w:name="_Toc298400428"/>
      <w:bookmarkStart w:id="180" w:name="_Toc313619143"/>
      <w:bookmarkStart w:id="181" w:name="_Toc132798531"/>
      <w:bookmarkStart w:id="182" w:name="_Ref62540993"/>
      <w:r w:rsidRPr="005900A0">
        <w:rPr>
          <w:sz w:val="22"/>
          <w:szCs w:val="22"/>
          <w:u w:val="single"/>
        </w:rPr>
        <w:t>Issue Management and Action Plan</w:t>
      </w:r>
      <w:bookmarkEnd w:id="178"/>
      <w:bookmarkEnd w:id="179"/>
      <w:bookmarkEnd w:id="180"/>
    </w:p>
    <w:p w:rsidR="00934EC7" w:rsidRDefault="00544859" w:rsidP="00934EC7">
      <w:pPr>
        <w:pStyle w:val="BodyText0"/>
        <w:ind w:firstLine="1440"/>
        <w:jc w:val="both"/>
        <w:rPr>
          <w:b w:val="0"/>
        </w:rPr>
      </w:pPr>
      <w:r>
        <w:rPr>
          <w:b w:val="0"/>
        </w:rPr>
        <w:t>Contractor</w:t>
      </w:r>
      <w:r w:rsidR="00934EC7" w:rsidRPr="001D524C">
        <w:rPr>
          <w:b w:val="0"/>
        </w:rPr>
        <w:t xml:space="preserve"> shall be responsible for identifying, analyzing, managing and recording issues and risks throughout the Transition period and will provide County with an action plan for resolution. </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83" w:name="_Toc237951802"/>
      <w:bookmarkStart w:id="184" w:name="_Toc298400429"/>
      <w:bookmarkStart w:id="185" w:name="_Toc313619144"/>
      <w:r w:rsidRPr="005900A0">
        <w:rPr>
          <w:sz w:val="22"/>
          <w:szCs w:val="22"/>
          <w:u w:val="single"/>
        </w:rPr>
        <w:t>Financial Responsibility</w:t>
      </w:r>
      <w:bookmarkEnd w:id="181"/>
      <w:bookmarkEnd w:id="183"/>
      <w:bookmarkEnd w:id="184"/>
      <w:bookmarkEnd w:id="185"/>
    </w:p>
    <w:bookmarkEnd w:id="182"/>
    <w:p w:rsidR="00933E90" w:rsidRPr="00FE6EE1" w:rsidRDefault="00933E90" w:rsidP="00933E90">
      <w:pPr>
        <w:pStyle w:val="Normal2"/>
        <w:ind w:left="0" w:firstLine="1440"/>
        <w:jc w:val="both"/>
        <w:rPr>
          <w:rFonts w:cs="Times New Roman"/>
          <w:szCs w:val="23"/>
        </w:rPr>
      </w:pPr>
      <w:r w:rsidRPr="00FE6EE1">
        <w:rPr>
          <w:rFonts w:cs="Times New Roman"/>
          <w:szCs w:val="23"/>
        </w:rPr>
        <w:t xml:space="preserve">Contractor shall assume financial responsibility for the provision of the Services as of the Effective </w:t>
      </w:r>
      <w:r w:rsidR="003854D7">
        <w:rPr>
          <w:rFonts w:cs="Times New Roman"/>
          <w:szCs w:val="23"/>
        </w:rPr>
        <w:t>D</w:t>
      </w:r>
      <w:r w:rsidR="003854D7" w:rsidRPr="00FE6EE1">
        <w:rPr>
          <w:rFonts w:cs="Times New Roman"/>
          <w:szCs w:val="23"/>
        </w:rPr>
        <w:t xml:space="preserve">ate </w:t>
      </w:r>
      <w:r w:rsidRPr="00FE6EE1">
        <w:rPr>
          <w:rFonts w:cs="Times New Roman"/>
          <w:szCs w:val="23"/>
        </w:rPr>
        <w:t>whether or not the transition of the Services has been completed as of such date.  If Contractor is unable to provide the Services as of the Effective date, “assume financial responsibility” means that:</w:t>
      </w:r>
    </w:p>
    <w:p w:rsidR="00933E90" w:rsidRPr="00CB2755" w:rsidRDefault="00933E90" w:rsidP="00933E90">
      <w:pPr>
        <w:jc w:val="both"/>
      </w:pPr>
    </w:p>
    <w:p w:rsidR="00933E90" w:rsidRPr="0071410C" w:rsidRDefault="00933E90" w:rsidP="00933E90">
      <w:pPr>
        <w:pStyle w:val="NumberedList6"/>
        <w:numPr>
          <w:ilvl w:val="5"/>
          <w:numId w:val="18"/>
        </w:numPr>
        <w:ind w:left="0" w:firstLine="1444"/>
        <w:jc w:val="both"/>
        <w:rPr>
          <w:rFonts w:cs="Times New Roman"/>
          <w:szCs w:val="23"/>
        </w:rPr>
      </w:pPr>
      <w:r w:rsidRPr="0071410C">
        <w:rPr>
          <w:rFonts w:cs="Times New Roman"/>
          <w:szCs w:val="23"/>
        </w:rPr>
        <w:lastRenderedPageBreak/>
        <w:t xml:space="preserve">Time is of the essence with respect to the performance of the Services, </w:t>
      </w:r>
      <w:r w:rsidR="00D33D0E" w:rsidRPr="0071410C">
        <w:rPr>
          <w:rFonts w:cs="Times New Roman"/>
          <w:szCs w:val="23"/>
        </w:rPr>
        <w:t>meeting all</w:t>
      </w:r>
      <w:r w:rsidR="00CB2755" w:rsidRPr="0071410C">
        <w:rPr>
          <w:rFonts w:cs="Times New Roman"/>
          <w:szCs w:val="23"/>
        </w:rPr>
        <w:t xml:space="preserve"> Milestones and Deliverables.</w:t>
      </w:r>
      <w:r w:rsidRPr="0071410C">
        <w:rPr>
          <w:rFonts w:cs="Times New Roman"/>
          <w:szCs w:val="23"/>
        </w:rPr>
        <w:t xml:space="preserve">  Notwithstanding any other remedy available to the County in this Agreement, should the Contractor fail to meet the Agreement “</w:t>
      </w:r>
      <w:r w:rsidR="00AB1425" w:rsidRPr="0071410C">
        <w:rPr>
          <w:rFonts w:cs="Times New Roman"/>
          <w:szCs w:val="23"/>
        </w:rPr>
        <w:t>Site Ready for Go Live</w:t>
      </w:r>
      <w:r w:rsidR="00CB2755" w:rsidRPr="0071410C">
        <w:rPr>
          <w:rFonts w:cs="Times New Roman"/>
          <w:szCs w:val="23"/>
        </w:rPr>
        <w:t>”</w:t>
      </w:r>
      <w:r w:rsidR="00AB1425" w:rsidRPr="0071410C">
        <w:rPr>
          <w:rFonts w:cs="Times New Roman"/>
          <w:szCs w:val="23"/>
        </w:rPr>
        <w:t xml:space="preserve"> Milestone</w:t>
      </w:r>
      <w:r w:rsidRPr="0071410C">
        <w:rPr>
          <w:rFonts w:cs="Times New Roman"/>
          <w:szCs w:val="23"/>
        </w:rPr>
        <w:t xml:space="preserve"> including any authorized extensions of time, it is mutually understood and agreed, by and between the County and the Contractor, that the use by the County and the public of the Services will be correspondingly delayed and that by reason thereof the County and the public will necessarily suffer great damages; that such damages from the nature of the Services, will be extremely difficult and impractical to fix; that the County and the Contractor fix the am</w:t>
      </w:r>
      <w:r w:rsidR="00CB2755" w:rsidRPr="0071410C">
        <w:rPr>
          <w:rFonts w:cs="Times New Roman"/>
          <w:szCs w:val="23"/>
        </w:rPr>
        <w:t>ount of said damages in advance</w:t>
      </w:r>
      <w:r w:rsidR="0071410C" w:rsidRPr="0071410C">
        <w:rPr>
          <w:rFonts w:cs="Times New Roman"/>
          <w:szCs w:val="23"/>
        </w:rPr>
        <w:t xml:space="preserve">. </w:t>
      </w:r>
      <w:r w:rsidR="00E23FC7" w:rsidRPr="0071410C">
        <w:rPr>
          <w:rFonts w:cs="Times New Roman"/>
          <w:szCs w:val="23"/>
        </w:rPr>
        <w:t>The amount of damages shall correspond to</w:t>
      </w:r>
      <w:r w:rsidRPr="0071410C">
        <w:rPr>
          <w:rFonts w:cs="Times New Roman"/>
          <w:szCs w:val="23"/>
        </w:rPr>
        <w:t xml:space="preserve"> that specific to the Agreement’s </w:t>
      </w:r>
      <w:r w:rsidR="00FA4994" w:rsidRPr="0071410C">
        <w:rPr>
          <w:rFonts w:cs="Times New Roman"/>
          <w:szCs w:val="23"/>
        </w:rPr>
        <w:t>Web Site</w:t>
      </w:r>
      <w:r w:rsidRPr="0071410C">
        <w:rPr>
          <w:rFonts w:cs="Times New Roman"/>
          <w:szCs w:val="23"/>
        </w:rPr>
        <w:t xml:space="preserve"> Design Services (one-time fee) and </w:t>
      </w:r>
      <w:r w:rsidR="00FA4994" w:rsidRPr="0071410C">
        <w:rPr>
          <w:rFonts w:cs="Times New Roman"/>
          <w:szCs w:val="23"/>
        </w:rPr>
        <w:t>Web Site</w:t>
      </w:r>
      <w:r w:rsidRPr="0071410C">
        <w:rPr>
          <w:rFonts w:cs="Times New Roman"/>
          <w:szCs w:val="23"/>
        </w:rPr>
        <w:t xml:space="preserve"> Transition Services (one-time fee) (a total of $37</w:t>
      </w:r>
      <w:r w:rsidR="007F3170" w:rsidRPr="0071410C">
        <w:rPr>
          <w:rFonts w:cs="Times New Roman"/>
          <w:szCs w:val="23"/>
        </w:rPr>
        <w:t>4</w:t>
      </w:r>
      <w:r w:rsidRPr="0071410C">
        <w:rPr>
          <w:rFonts w:cs="Times New Roman"/>
          <w:szCs w:val="23"/>
        </w:rPr>
        <w:t>,</w:t>
      </w:r>
      <w:r w:rsidR="007F3170" w:rsidRPr="0071410C">
        <w:rPr>
          <w:rFonts w:cs="Times New Roman"/>
          <w:szCs w:val="23"/>
        </w:rPr>
        <w:t>5</w:t>
      </w:r>
      <w:r w:rsidRPr="0071410C">
        <w:rPr>
          <w:rFonts w:cs="Times New Roman"/>
          <w:szCs w:val="23"/>
        </w:rPr>
        <w:t>00.00)</w:t>
      </w:r>
      <w:r w:rsidR="00E23FC7" w:rsidRPr="0071410C">
        <w:rPr>
          <w:rFonts w:cs="Times New Roman"/>
          <w:szCs w:val="23"/>
        </w:rPr>
        <w:t xml:space="preserve">. The damages shall be One Percent (1%) of $374,500.00 </w:t>
      </w:r>
      <w:r w:rsidRPr="0071410C">
        <w:rPr>
          <w:rFonts w:cs="Times New Roman"/>
          <w:szCs w:val="23"/>
        </w:rPr>
        <w:t>per week, for each week’s del</w:t>
      </w:r>
      <w:r w:rsidR="00E23FC7" w:rsidRPr="0071410C">
        <w:rPr>
          <w:rFonts w:cs="Times New Roman"/>
          <w:szCs w:val="23"/>
        </w:rPr>
        <w:t>ay (and up to a maximum of 10%</w:t>
      </w:r>
      <w:r w:rsidRPr="0071410C">
        <w:rPr>
          <w:rFonts w:cs="Times New Roman"/>
          <w:szCs w:val="23"/>
        </w:rPr>
        <w:t xml:space="preserve"> Percent) total penalty in the failure to meet the Agreement </w:t>
      </w:r>
      <w:r w:rsidR="00105990" w:rsidRPr="0071410C">
        <w:rPr>
          <w:rFonts w:cs="Times New Roman"/>
          <w:szCs w:val="23"/>
        </w:rPr>
        <w:t>“</w:t>
      </w:r>
      <w:r w:rsidR="00AB1425" w:rsidRPr="0071410C">
        <w:rPr>
          <w:rFonts w:cs="Times New Roman"/>
          <w:szCs w:val="23"/>
        </w:rPr>
        <w:t>Site Ready for Go Live</w:t>
      </w:r>
      <w:r w:rsidR="00CB2755" w:rsidRPr="0071410C">
        <w:rPr>
          <w:rFonts w:cs="Times New Roman"/>
          <w:szCs w:val="23"/>
        </w:rPr>
        <w:t>”</w:t>
      </w:r>
      <w:r w:rsidR="00AB1425" w:rsidRPr="0071410C">
        <w:rPr>
          <w:rFonts w:cs="Times New Roman"/>
          <w:szCs w:val="23"/>
        </w:rPr>
        <w:t xml:space="preserve"> Milestone</w:t>
      </w:r>
      <w:r w:rsidRPr="0071410C">
        <w:rPr>
          <w:rFonts w:cs="Times New Roman"/>
          <w:szCs w:val="23"/>
        </w:rPr>
        <w:t xml:space="preserve"> including any authorized extensions of time, as liquidated damages, and not as a penalty or forfeiture for the breach of this Agreement.  Contractor shall reimburse County (or at County’s direction, the County Affiliate that incurred such damages) or, in County’s sole discretion, County (or its Affiliate) may set off any such damages against the Fees, if any, due under the Agreement; </w:t>
      </w:r>
    </w:p>
    <w:p w:rsidR="00933E90" w:rsidRPr="00777A82" w:rsidRDefault="00933E90" w:rsidP="00933E90">
      <w:pPr>
        <w:pStyle w:val="NumberedList6"/>
        <w:numPr>
          <w:ilvl w:val="0"/>
          <w:numId w:val="0"/>
        </w:numPr>
        <w:tabs>
          <w:tab w:val="clear" w:pos="2160"/>
          <w:tab w:val="left" w:pos="2682"/>
        </w:tabs>
        <w:ind w:left="1800" w:hanging="533"/>
        <w:jc w:val="both"/>
        <w:rPr>
          <w:rFonts w:cs="Times New Roman"/>
          <w:b/>
          <w:szCs w:val="23"/>
        </w:rPr>
      </w:pPr>
    </w:p>
    <w:p w:rsidR="00933E90" w:rsidRPr="007D3A03" w:rsidRDefault="00933E90" w:rsidP="00933E90">
      <w:pPr>
        <w:pStyle w:val="NumberedList6"/>
        <w:numPr>
          <w:ilvl w:val="5"/>
          <w:numId w:val="18"/>
        </w:numPr>
        <w:ind w:left="0" w:firstLine="1444"/>
        <w:jc w:val="both"/>
        <w:rPr>
          <w:rFonts w:cs="Times New Roman"/>
          <w:szCs w:val="23"/>
        </w:rPr>
      </w:pPr>
      <w:r w:rsidRPr="007D3A03">
        <w:rPr>
          <w:rFonts w:cs="Times New Roman"/>
          <w:szCs w:val="23"/>
        </w:rPr>
        <w:t xml:space="preserve">In addition to </w:t>
      </w:r>
      <w:r w:rsidRPr="005614A2">
        <w:rPr>
          <w:rFonts w:cs="Times New Roman"/>
          <w:szCs w:val="23"/>
        </w:rPr>
        <w:t xml:space="preserve">the damages provided forth in subsection (a) above, Contractor shall be liable to County for County’s exercise of Step-In Rights under Section 11.2.  For clarity, any failure to meet any of the applicable Milestone or Deliverable date(s) </w:t>
      </w:r>
      <w:r w:rsidRPr="007D3A03">
        <w:rPr>
          <w:rFonts w:cs="Times New Roman"/>
          <w:szCs w:val="23"/>
        </w:rPr>
        <w:t>shall constitute a material breach, which shall entitle County to exercise the Step-In Rights under Section 11.2 herein.</w:t>
      </w:r>
    </w:p>
    <w:p w:rsidR="00933E90" w:rsidRPr="00777A82" w:rsidRDefault="00933E90" w:rsidP="00933E90">
      <w:pPr>
        <w:pStyle w:val="NumberedList6"/>
        <w:numPr>
          <w:ilvl w:val="0"/>
          <w:numId w:val="0"/>
        </w:numPr>
        <w:ind w:left="1440"/>
        <w:jc w:val="both"/>
        <w:rPr>
          <w:rFonts w:cs="Times New Roman"/>
          <w:szCs w:val="23"/>
        </w:rPr>
      </w:pPr>
    </w:p>
    <w:p w:rsidR="00CB2755" w:rsidRPr="008D041D" w:rsidRDefault="00CB2755" w:rsidP="00CB2755">
      <w:pPr>
        <w:pStyle w:val="NumberedList6"/>
        <w:numPr>
          <w:ilvl w:val="5"/>
          <w:numId w:val="18"/>
        </w:numPr>
        <w:ind w:left="1440" w:firstLine="4"/>
        <w:jc w:val="both"/>
        <w:rPr>
          <w:rFonts w:cs="Times New Roman"/>
          <w:szCs w:val="23"/>
        </w:rPr>
      </w:pPr>
      <w:r w:rsidRPr="005614A2">
        <w:rPr>
          <w:rFonts w:cs="Times New Roman"/>
          <w:szCs w:val="23"/>
        </w:rPr>
        <w:t>The SLRs shall not apply until the Contractor begins providing the Services provided, however, that Critical Milestones applicable to Transition task</w:t>
      </w:r>
      <w:r w:rsidRPr="008D041D">
        <w:rPr>
          <w:rFonts w:cs="Times New Roman"/>
          <w:szCs w:val="23"/>
        </w:rPr>
        <w:t>s shall apply during the Transition period; and</w:t>
      </w:r>
    </w:p>
    <w:p w:rsidR="00CB2755" w:rsidRPr="008D041D" w:rsidRDefault="00CB2755" w:rsidP="00CB2755">
      <w:pPr>
        <w:pStyle w:val="NumberedList6"/>
        <w:numPr>
          <w:ilvl w:val="0"/>
          <w:numId w:val="0"/>
        </w:numPr>
        <w:jc w:val="both"/>
        <w:rPr>
          <w:rFonts w:cs="Times New Roman"/>
          <w:szCs w:val="23"/>
        </w:rPr>
      </w:pPr>
      <w:r w:rsidRPr="008D041D">
        <w:rPr>
          <w:rFonts w:cs="Times New Roman"/>
          <w:szCs w:val="23"/>
        </w:rPr>
        <w:t xml:space="preserve"> </w:t>
      </w:r>
    </w:p>
    <w:p w:rsidR="00CB2755" w:rsidRPr="005614A2" w:rsidRDefault="00CB2755" w:rsidP="00CB2755">
      <w:pPr>
        <w:pStyle w:val="NumberedList6"/>
        <w:numPr>
          <w:ilvl w:val="5"/>
          <w:numId w:val="18"/>
        </w:numPr>
        <w:tabs>
          <w:tab w:val="clear" w:pos="5400"/>
        </w:tabs>
        <w:ind w:left="2160" w:hanging="720"/>
        <w:jc w:val="both"/>
        <w:rPr>
          <w:rFonts w:cs="Times New Roman"/>
          <w:szCs w:val="23"/>
        </w:rPr>
      </w:pPr>
      <w:r w:rsidRPr="005614A2">
        <w:rPr>
          <w:rFonts w:cs="Times New Roman"/>
          <w:szCs w:val="23"/>
        </w:rPr>
        <w:t>The SLRs shall apply upon Contractor successfully meeting the “Site Ready for Go Live” Milestone; and</w:t>
      </w:r>
    </w:p>
    <w:p w:rsidR="00CB2755" w:rsidRDefault="00CB2755" w:rsidP="00CB2755">
      <w:pPr>
        <w:pStyle w:val="NumberedList6"/>
        <w:numPr>
          <w:ilvl w:val="0"/>
          <w:numId w:val="0"/>
        </w:numPr>
        <w:ind w:left="1267"/>
        <w:jc w:val="both"/>
        <w:rPr>
          <w:rFonts w:cs="Times New Roman"/>
          <w:szCs w:val="23"/>
        </w:rPr>
      </w:pPr>
    </w:p>
    <w:p w:rsidR="00CB2755" w:rsidRDefault="00CB2755" w:rsidP="00CB2755">
      <w:pPr>
        <w:pStyle w:val="NumberedList6"/>
        <w:numPr>
          <w:ilvl w:val="5"/>
          <w:numId w:val="18"/>
        </w:numPr>
        <w:tabs>
          <w:tab w:val="clear" w:pos="5400"/>
          <w:tab w:val="num" w:pos="2160"/>
        </w:tabs>
        <w:ind w:left="2160" w:hanging="720"/>
        <w:jc w:val="both"/>
        <w:rPr>
          <w:rFonts w:cs="Times New Roman"/>
          <w:szCs w:val="23"/>
        </w:rPr>
      </w:pPr>
      <w:r w:rsidRPr="00CB2755">
        <w:rPr>
          <w:rFonts w:cs="Times New Roman"/>
          <w:szCs w:val="23"/>
        </w:rPr>
        <w:t>The Contractor shall not be required to assume financial responsibility as described in this Section to the extent Contractor’s performance is excused by County.</w:t>
      </w:r>
    </w:p>
    <w:p w:rsidR="00934EC7" w:rsidRPr="00777A82" w:rsidRDefault="00934EC7" w:rsidP="00934EC7">
      <w:pPr>
        <w:pStyle w:val="NumberedList6"/>
        <w:numPr>
          <w:ilvl w:val="0"/>
          <w:numId w:val="0"/>
        </w:numPr>
        <w:tabs>
          <w:tab w:val="clear" w:pos="2160"/>
          <w:tab w:val="left" w:pos="2682"/>
        </w:tabs>
        <w:ind w:left="2178"/>
        <w:jc w:val="both"/>
        <w:rPr>
          <w:rFonts w:cs="Times New Roman"/>
          <w:szCs w:val="23"/>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86" w:name="_Toc232475823"/>
      <w:bookmarkStart w:id="187" w:name="_Toc232476114"/>
      <w:bookmarkStart w:id="188" w:name="_Toc232476405"/>
      <w:bookmarkStart w:id="189" w:name="_Toc232476696"/>
      <w:bookmarkStart w:id="190" w:name="_Toc232476986"/>
      <w:bookmarkStart w:id="191" w:name="_Toc232477275"/>
      <w:bookmarkStart w:id="192" w:name="_Toc232477562"/>
      <w:bookmarkStart w:id="193" w:name="_Toc232477849"/>
      <w:bookmarkStart w:id="194" w:name="_Toc232478135"/>
      <w:bookmarkStart w:id="195" w:name="_Toc232478416"/>
      <w:bookmarkStart w:id="196" w:name="_Toc232478687"/>
      <w:bookmarkStart w:id="197" w:name="_Toc232478923"/>
      <w:bookmarkStart w:id="198" w:name="_Toc232480714"/>
      <w:bookmarkStart w:id="199" w:name="_Toc232481858"/>
      <w:bookmarkStart w:id="200" w:name="_Toc232485353"/>
      <w:bookmarkStart w:id="201" w:name="_Toc232487536"/>
      <w:bookmarkStart w:id="202" w:name="_Toc232487789"/>
      <w:bookmarkStart w:id="203" w:name="_Toc175736732"/>
      <w:bookmarkStart w:id="204" w:name="_Toc232475824"/>
      <w:bookmarkStart w:id="205" w:name="_Toc232476115"/>
      <w:bookmarkStart w:id="206" w:name="_Toc232476406"/>
      <w:bookmarkStart w:id="207" w:name="_Toc232476697"/>
      <w:bookmarkStart w:id="208" w:name="_Toc232476987"/>
      <w:bookmarkStart w:id="209" w:name="_Toc232477276"/>
      <w:bookmarkStart w:id="210" w:name="_Toc232477563"/>
      <w:bookmarkStart w:id="211" w:name="_Toc232477850"/>
      <w:bookmarkStart w:id="212" w:name="_Toc232478136"/>
      <w:bookmarkStart w:id="213" w:name="_Toc232478417"/>
      <w:bookmarkStart w:id="214" w:name="_Toc232478688"/>
      <w:bookmarkStart w:id="215" w:name="_Toc232478924"/>
      <w:bookmarkStart w:id="216" w:name="_Toc232480715"/>
      <w:bookmarkStart w:id="217" w:name="_Toc232481859"/>
      <w:bookmarkStart w:id="218" w:name="_Toc232485354"/>
      <w:bookmarkStart w:id="219" w:name="_Toc232487537"/>
      <w:bookmarkStart w:id="220" w:name="_Toc232487790"/>
      <w:bookmarkStart w:id="221" w:name="_Toc237951803"/>
      <w:bookmarkStart w:id="222" w:name="_Toc313541119"/>
      <w:bookmarkStart w:id="223" w:name="_Toc313613791"/>
      <w:bookmarkStart w:id="224" w:name="_Toc31890065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292FB1">
        <w:rPr>
          <w:rFonts w:ascii="Times New Roman Bold" w:hAnsi="Times New Roman Bold"/>
          <w:i w:val="0"/>
          <w:smallCaps/>
          <w:u w:val="single"/>
        </w:rPr>
        <w:t>Stop Order</w:t>
      </w:r>
      <w:bookmarkEnd w:id="221"/>
      <w:bookmarkEnd w:id="222"/>
      <w:bookmarkEnd w:id="223"/>
      <w:bookmarkEnd w:id="224"/>
    </w:p>
    <w:p w:rsidR="00934EC7" w:rsidRPr="00777A82" w:rsidRDefault="00934EC7" w:rsidP="00934EC7">
      <w:pPr>
        <w:jc w:val="both"/>
      </w:pPr>
      <w:r w:rsidRPr="00777A82">
        <w:rPr>
          <w:b/>
        </w:rPr>
        <w:tab/>
      </w:r>
      <w:r w:rsidRPr="00777A82">
        <w:t xml:space="preserve"> </w:t>
      </w:r>
      <w:r w:rsidRPr="00777A82">
        <w:tab/>
        <w:t xml:space="preserve">In the event that the CIO determines, at any time during the Term of the Agreement that the quality or continuity of any portion of the Services have been materially and adversely affected in any way, or that any such material and adverse effect seems reasonably likely to occur, then upon notice the CIO may direct </w:t>
      </w:r>
      <w:r w:rsidR="00544859">
        <w:t>Contractor</w:t>
      </w:r>
      <w:r w:rsidRPr="00777A82">
        <w:t xml:space="preserve"> to stop and proceed no further until such time as </w:t>
      </w:r>
      <w:r w:rsidR="00544859">
        <w:t>Contractor</w:t>
      </w:r>
      <w:r w:rsidRPr="00777A82">
        <w:t xml:space="preserve"> shall have:  (</w:t>
      </w:r>
      <w:proofErr w:type="spellStart"/>
      <w:r w:rsidRPr="00777A82">
        <w:t>i</w:t>
      </w:r>
      <w:proofErr w:type="spellEnd"/>
      <w:r w:rsidRPr="00777A82">
        <w:t xml:space="preserve">) analyzed the cause of such condition; (ii) developed a reasonable plan for resuming such Services in such a manner as to eliminate or avoid such condition.  </w:t>
      </w:r>
      <w:r w:rsidR="00544859">
        <w:t>Contractor</w:t>
      </w:r>
      <w:r w:rsidRPr="00777A82">
        <w:t xml:space="preserve"> shall not re-commence the performance of any Services until CIO has issued an approval in writing.  The issuance of a stop order shall not constitute, nor shall be construed as, a breach of this Agreement by County.</w:t>
      </w:r>
    </w:p>
    <w:p w:rsidR="00934EC7" w:rsidRPr="00777A82" w:rsidRDefault="00934EC7" w:rsidP="00934EC7"/>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225" w:name="_Toc232475827"/>
      <w:bookmarkStart w:id="226" w:name="_Toc232476118"/>
      <w:bookmarkStart w:id="227" w:name="_Toc232476409"/>
      <w:bookmarkStart w:id="228" w:name="_Toc232476699"/>
      <w:bookmarkStart w:id="229" w:name="_Toc232476989"/>
      <w:bookmarkStart w:id="230" w:name="_Toc232477278"/>
      <w:bookmarkStart w:id="231" w:name="_Toc232477565"/>
      <w:bookmarkStart w:id="232" w:name="_Toc232477852"/>
      <w:bookmarkStart w:id="233" w:name="_Toc232478138"/>
      <w:bookmarkStart w:id="234" w:name="_Toc232478419"/>
      <w:bookmarkStart w:id="235" w:name="_Toc232478690"/>
      <w:bookmarkStart w:id="236" w:name="_Toc232478926"/>
      <w:bookmarkStart w:id="237" w:name="_Toc232480717"/>
      <w:bookmarkStart w:id="238" w:name="_Toc232481861"/>
      <w:bookmarkStart w:id="239" w:name="_Toc232485356"/>
      <w:bookmarkStart w:id="240" w:name="_Toc232487539"/>
      <w:bookmarkStart w:id="241" w:name="_Toc232487792"/>
      <w:bookmarkStart w:id="242" w:name="_Toc232475828"/>
      <w:bookmarkStart w:id="243" w:name="_Toc232476119"/>
      <w:bookmarkStart w:id="244" w:name="_Toc232476410"/>
      <w:bookmarkStart w:id="245" w:name="_Toc232476700"/>
      <w:bookmarkStart w:id="246" w:name="_Toc232476990"/>
      <w:bookmarkStart w:id="247" w:name="_Toc232477279"/>
      <w:bookmarkStart w:id="248" w:name="_Toc232477566"/>
      <w:bookmarkStart w:id="249" w:name="_Toc232477853"/>
      <w:bookmarkStart w:id="250" w:name="_Toc232478139"/>
      <w:bookmarkStart w:id="251" w:name="_Toc232478420"/>
      <w:bookmarkStart w:id="252" w:name="_Toc232478691"/>
      <w:bookmarkStart w:id="253" w:name="_Toc232478927"/>
      <w:bookmarkStart w:id="254" w:name="_Toc232480718"/>
      <w:bookmarkStart w:id="255" w:name="_Toc232481862"/>
      <w:bookmarkStart w:id="256" w:name="_Toc232485357"/>
      <w:bookmarkStart w:id="257" w:name="_Toc232487540"/>
      <w:bookmarkStart w:id="258" w:name="_Toc232487793"/>
      <w:bookmarkStart w:id="259" w:name="_Toc175111454"/>
      <w:bookmarkStart w:id="260" w:name="_Toc175111455"/>
      <w:bookmarkStart w:id="261" w:name="_Toc237951804"/>
      <w:bookmarkStart w:id="262" w:name="_Toc313541120"/>
      <w:bookmarkStart w:id="263" w:name="_Toc313613792"/>
      <w:bookmarkStart w:id="264" w:name="_Toc31890065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292FB1">
        <w:rPr>
          <w:rFonts w:ascii="Times New Roman Bold" w:hAnsi="Times New Roman Bold"/>
          <w:i w:val="0"/>
          <w:smallCaps/>
          <w:u w:val="single"/>
        </w:rPr>
        <w:t>Manual</w:t>
      </w:r>
      <w:bookmarkEnd w:id="261"/>
      <w:r w:rsidRPr="00292FB1">
        <w:rPr>
          <w:rFonts w:ascii="Times New Roman Bold" w:hAnsi="Times New Roman Bold"/>
          <w:i w:val="0"/>
          <w:smallCaps/>
          <w:u w:val="single"/>
        </w:rPr>
        <w:t>s</w:t>
      </w:r>
      <w:bookmarkEnd w:id="262"/>
      <w:bookmarkEnd w:id="263"/>
      <w:bookmarkEnd w:id="264"/>
    </w:p>
    <w:p w:rsidR="00934EC7" w:rsidRDefault="00934EC7" w:rsidP="00934EC7">
      <w:pPr>
        <w:pStyle w:val="BodyText0"/>
        <w:ind w:firstLine="1440"/>
        <w:jc w:val="both"/>
        <w:rPr>
          <w:b w:val="0"/>
        </w:rPr>
      </w:pPr>
      <w:r w:rsidRPr="001D524C">
        <w:rPr>
          <w:b w:val="0"/>
        </w:rPr>
        <w:t xml:space="preserve">As further specified herein and in Schedule A, </w:t>
      </w:r>
      <w:r w:rsidR="00544859">
        <w:rPr>
          <w:b w:val="0"/>
        </w:rPr>
        <w:t>Contractor</w:t>
      </w:r>
      <w:r w:rsidRPr="001D524C">
        <w:rPr>
          <w:b w:val="0"/>
        </w:rPr>
        <w:t xml:space="preserve"> shall develop to the satisfaction of the County, certain manuals (including, without limitation the Style Guide, Instructional Videos and User Guide) applicable to the County’s eGovernment environment that is applicable to the performance of the Services.  </w:t>
      </w:r>
      <w:r w:rsidR="00544859">
        <w:rPr>
          <w:b w:val="0"/>
        </w:rPr>
        <w:t>Contractor</w:t>
      </w:r>
      <w:r w:rsidRPr="001D524C">
        <w:rPr>
          <w:b w:val="0"/>
        </w:rPr>
        <w:t xml:space="preserve"> shall revise the manuals as appropriate to reflect any changes to the County’s eGovernment environment, or related requirements, and submit such revised Manual to County for review, comment, and approval.  </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265" w:name="_Toc178606909"/>
      <w:bookmarkStart w:id="266" w:name="_Toc179016981"/>
      <w:bookmarkStart w:id="267" w:name="_Toc179017294"/>
      <w:bookmarkStart w:id="268" w:name="_Toc179035778"/>
      <w:bookmarkStart w:id="269" w:name="_Toc178606910"/>
      <w:bookmarkStart w:id="270" w:name="_Toc179016982"/>
      <w:bookmarkStart w:id="271" w:name="_Toc179017295"/>
      <w:bookmarkStart w:id="272" w:name="_Toc179035779"/>
      <w:bookmarkStart w:id="273" w:name="_Toc163890523"/>
      <w:bookmarkStart w:id="274" w:name="_Toc163891009"/>
      <w:bookmarkStart w:id="275" w:name="_Toc163891495"/>
      <w:bookmarkStart w:id="276" w:name="_Toc163891981"/>
      <w:bookmarkStart w:id="277" w:name="_Toc163892467"/>
      <w:bookmarkStart w:id="278" w:name="_Toc163892953"/>
      <w:bookmarkStart w:id="279" w:name="_Toc163893437"/>
      <w:bookmarkStart w:id="280" w:name="_Toc261643516"/>
      <w:bookmarkStart w:id="281" w:name="_Toc261643966"/>
      <w:bookmarkStart w:id="282" w:name="_Toc261644415"/>
      <w:bookmarkStart w:id="283" w:name="_Toc261778907"/>
      <w:bookmarkStart w:id="284" w:name="_Toc261784076"/>
      <w:bookmarkStart w:id="285" w:name="_Toc262680645"/>
      <w:bookmarkStart w:id="286" w:name="_Ref298162490"/>
      <w:bookmarkStart w:id="287" w:name="_Toc313541121"/>
      <w:bookmarkStart w:id="288" w:name="_Toc313613793"/>
      <w:bookmarkStart w:id="289" w:name="_Toc31890065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292FB1">
        <w:rPr>
          <w:rFonts w:ascii="Times New Roman Bold" w:hAnsi="Times New Roman Bold"/>
          <w:i w:val="0"/>
          <w:smallCaps/>
          <w:u w:val="single"/>
        </w:rPr>
        <w:t>Disaster Recovery Plan</w:t>
      </w:r>
      <w:bookmarkEnd w:id="286"/>
      <w:bookmarkEnd w:id="287"/>
      <w:bookmarkEnd w:id="288"/>
      <w:bookmarkEnd w:id="289"/>
    </w:p>
    <w:p w:rsidR="00934EC7" w:rsidRDefault="00544859" w:rsidP="00934EC7">
      <w:pPr>
        <w:pStyle w:val="BodyText0"/>
        <w:ind w:firstLine="1440"/>
        <w:jc w:val="both"/>
        <w:rPr>
          <w:b w:val="0"/>
        </w:rPr>
      </w:pPr>
      <w:r>
        <w:rPr>
          <w:b w:val="0"/>
        </w:rPr>
        <w:t>Contractor</w:t>
      </w:r>
      <w:r w:rsidR="00934EC7" w:rsidRPr="001D524C">
        <w:rPr>
          <w:b w:val="0"/>
        </w:rPr>
        <w:t xml:space="preserve"> shall strictly adhere and conform to the Disaster Recovery Plan.   No less than thirty (30) days prior to the</w:t>
      </w:r>
      <w:r w:rsidR="00F0126A" w:rsidRPr="00F0126A">
        <w:rPr>
          <w:b w:val="0"/>
        </w:rPr>
        <w:t xml:space="preserve"> </w:t>
      </w:r>
      <w:r w:rsidR="00F0126A" w:rsidRPr="001D524C">
        <w:rPr>
          <w:b w:val="0"/>
        </w:rPr>
        <w:t xml:space="preserve">County </w:t>
      </w:r>
      <w:r w:rsidR="00F0126A" w:rsidRPr="005614A2">
        <w:rPr>
          <w:b w:val="0"/>
        </w:rPr>
        <w:t>“Site Ready for Go Live” Milestone</w:t>
      </w:r>
      <w:r w:rsidR="00934EC7" w:rsidRPr="005614A2">
        <w:rPr>
          <w:b w:val="0"/>
        </w:rPr>
        <w:t xml:space="preserve">, </w:t>
      </w:r>
      <w:r w:rsidRPr="005614A2">
        <w:rPr>
          <w:b w:val="0"/>
        </w:rPr>
        <w:t>Contractor</w:t>
      </w:r>
      <w:r w:rsidR="00934EC7" w:rsidRPr="005614A2">
        <w:rPr>
          <w:b w:val="0"/>
        </w:rPr>
        <w:t xml:space="preserve"> </w:t>
      </w:r>
      <w:r w:rsidR="00934EC7" w:rsidRPr="001D524C">
        <w:rPr>
          <w:b w:val="0"/>
        </w:rPr>
        <w:t xml:space="preserve">shall develop and successfully test, to the satisfaction of the CIO, the initial version of the Disaster Recovery Plan.  The Disaster Recovery Plan shall address and protect the County’s eGovernment environment, meeting the minimum requirements specified in Schedule A Scope of </w:t>
      </w:r>
      <w:r w:rsidR="00F81071">
        <w:rPr>
          <w:b w:val="0"/>
        </w:rPr>
        <w:t>Work and, upon approval by the CIO, shall be deemed incorporated into this Agreement</w:t>
      </w:r>
      <w:r w:rsidR="00934EC7" w:rsidRPr="001D524C">
        <w:rPr>
          <w:b w:val="0"/>
        </w:rPr>
        <w:t xml:space="preserve">.    The CIO may (at any </w:t>
      </w:r>
      <w:r w:rsidR="005614A2" w:rsidRPr="001D524C">
        <w:rPr>
          <w:b w:val="0"/>
        </w:rPr>
        <w:t>time</w:t>
      </w:r>
      <w:r w:rsidR="00934EC7" w:rsidRPr="001D524C">
        <w:rPr>
          <w:b w:val="0"/>
        </w:rPr>
        <w:t xml:space="preserve"> and from time to time, during the Term) identify and notify </w:t>
      </w:r>
      <w:r>
        <w:rPr>
          <w:b w:val="0"/>
        </w:rPr>
        <w:t>Contractor</w:t>
      </w:r>
      <w:r w:rsidR="00934EC7" w:rsidRPr="001D524C">
        <w:rPr>
          <w:b w:val="0"/>
        </w:rPr>
        <w:t xml:space="preserve"> in writing of other items that the CIO reasonably deems appropriate for inclusion in the Disaster Recovery Plan.  </w:t>
      </w:r>
      <w:r>
        <w:rPr>
          <w:b w:val="0"/>
        </w:rPr>
        <w:t>Contractor</w:t>
      </w:r>
      <w:r w:rsidR="00934EC7" w:rsidRPr="001D524C">
        <w:rPr>
          <w:b w:val="0"/>
        </w:rPr>
        <w:t xml:space="preserve"> shall promptly review and discuss with the CIO all such additional items and, unless the CIO agrees otherwise in writing, promptly revise the Disaster Recovery Plan to properly address such additional items.  In addition, prior to each anniversary of the Effective Date, </w:t>
      </w:r>
      <w:r>
        <w:rPr>
          <w:b w:val="0"/>
        </w:rPr>
        <w:t>Contractor</w:t>
      </w:r>
      <w:r w:rsidR="00934EC7" w:rsidRPr="001D524C">
        <w:rPr>
          <w:b w:val="0"/>
        </w:rPr>
        <w:t xml:space="preserve"> shall revise the Disaster Recovery Plan as appropriate to reflect any changes to the County’s eGovernment environment, or related requirements, and submit such revised Disaster Recovery Plan to CIO for review, comment, and approval.  </w:t>
      </w:r>
      <w:r>
        <w:rPr>
          <w:b w:val="0"/>
        </w:rPr>
        <w:t>Contractor</w:t>
      </w:r>
      <w:r w:rsidR="00934EC7" w:rsidRPr="001D524C">
        <w:rPr>
          <w:b w:val="0"/>
        </w:rPr>
        <w:t xml:space="preserve"> shall also periodically (not less than once per Agreement Year) test the procedures set forth in the Disaster Recovery Plan to ensure that </w:t>
      </w:r>
      <w:r>
        <w:rPr>
          <w:b w:val="0"/>
        </w:rPr>
        <w:t>Contractor</w:t>
      </w:r>
      <w:r w:rsidR="00934EC7" w:rsidRPr="001D524C">
        <w:rPr>
          <w:b w:val="0"/>
        </w:rPr>
        <w:t xml:space="preserve"> is capable of promptly and successfully executing them.  </w:t>
      </w:r>
      <w:r>
        <w:rPr>
          <w:b w:val="0"/>
        </w:rPr>
        <w:t>Contractor</w:t>
      </w:r>
      <w:r w:rsidR="00934EC7" w:rsidRPr="001D524C">
        <w:rPr>
          <w:b w:val="0"/>
        </w:rPr>
        <w:t xml:space="preserve"> shall promptly provide the CIO with a written report summarizing the results of each such test and promptly take appropriate action to cure all deficiencies, and resolve all problems, that are discovered as a result of each such test, performing re-testing as necessary to ensure that such cures and resolutions are effective.    Any material breach or material violation by </w:t>
      </w:r>
      <w:r>
        <w:rPr>
          <w:b w:val="0"/>
        </w:rPr>
        <w:t>Contractor</w:t>
      </w:r>
      <w:r w:rsidR="00934EC7" w:rsidRPr="001D524C">
        <w:rPr>
          <w:b w:val="0"/>
        </w:rPr>
        <w:t xml:space="preserve"> of its obligations regarding execution of the Disaster Recovery Plan during a disaster shall be deemed an incurable and material breach of this Agreement by </w:t>
      </w:r>
      <w:r>
        <w:rPr>
          <w:b w:val="0"/>
        </w:rPr>
        <w:t>Contractor</w:t>
      </w:r>
      <w:r w:rsidR="00934EC7" w:rsidRPr="001D524C">
        <w:rPr>
          <w:b w:val="0"/>
        </w:rPr>
        <w:t>.</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290" w:name="_Toc313541122"/>
      <w:bookmarkStart w:id="291" w:name="_Toc313613794"/>
      <w:bookmarkStart w:id="292" w:name="_Toc318900656"/>
      <w:r w:rsidRPr="00292FB1">
        <w:rPr>
          <w:rFonts w:ascii="Times New Roman Bold" w:hAnsi="Times New Roman Bold"/>
          <w:i w:val="0"/>
          <w:smallCaps/>
          <w:u w:val="single"/>
        </w:rPr>
        <w:t>Security Management Services</w:t>
      </w:r>
      <w:bookmarkEnd w:id="290"/>
      <w:bookmarkEnd w:id="291"/>
      <w:bookmarkEnd w:id="292"/>
    </w:p>
    <w:p w:rsidR="00934EC7" w:rsidRDefault="00544859" w:rsidP="00934EC7">
      <w:pPr>
        <w:pStyle w:val="BodyText0"/>
        <w:ind w:firstLine="1440"/>
        <w:jc w:val="both"/>
        <w:rPr>
          <w:b w:val="0"/>
        </w:rPr>
      </w:pPr>
      <w:r>
        <w:rPr>
          <w:b w:val="0"/>
        </w:rPr>
        <w:t>Contractor</w:t>
      </w:r>
      <w:r w:rsidR="00934EC7" w:rsidRPr="001D524C">
        <w:rPr>
          <w:b w:val="0"/>
        </w:rPr>
        <w:t xml:space="preserve"> shall provide appropriate and comprehensive security Services, that meet the County’s security requirements identified in Schedule A, using industry best practices and methods, and commercially available technology, to at all times ensure the security and integrity of the eGovernment Systems and County </w:t>
      </w:r>
      <w:r w:rsidR="00F81071">
        <w:rPr>
          <w:b w:val="0"/>
        </w:rPr>
        <w:t>C</w:t>
      </w:r>
      <w:r w:rsidR="00F81071" w:rsidRPr="001D524C">
        <w:rPr>
          <w:b w:val="0"/>
        </w:rPr>
        <w:t xml:space="preserve">onfidential </w:t>
      </w:r>
      <w:r w:rsidR="00F81071">
        <w:rPr>
          <w:b w:val="0"/>
        </w:rPr>
        <w:t>Information</w:t>
      </w:r>
      <w:r w:rsidR="00934EC7" w:rsidRPr="001D524C">
        <w:rPr>
          <w:b w:val="0"/>
        </w:rPr>
        <w:t xml:space="preserve">, and to protect against unauthorized access to, use of, or intrusion into, the Systems and unauthorized disclosure of the County </w:t>
      </w:r>
      <w:r w:rsidR="00F81071">
        <w:rPr>
          <w:b w:val="0"/>
        </w:rPr>
        <w:t>Confidential Information</w:t>
      </w:r>
      <w:r w:rsidR="00934EC7" w:rsidRPr="001D524C">
        <w:rPr>
          <w:b w:val="0"/>
        </w:rPr>
        <w:t xml:space="preserve">.  Without limiting anything set forth in the </w:t>
      </w:r>
      <w:r w:rsidR="00F81071">
        <w:rPr>
          <w:b w:val="0"/>
        </w:rPr>
        <w:t>Scope</w:t>
      </w:r>
      <w:r w:rsidR="00F81071" w:rsidRPr="001D524C">
        <w:rPr>
          <w:b w:val="0"/>
        </w:rPr>
        <w:t xml:space="preserve"> </w:t>
      </w:r>
      <w:r w:rsidR="00934EC7" w:rsidRPr="001D524C">
        <w:rPr>
          <w:b w:val="0"/>
        </w:rPr>
        <w:t xml:space="preserve">of Work, such Services shall include operating eGovernment Systems under a best practices-based security plan that conforms in all respects to the requirements of all applicable federal, state and local laws, regulations, and </w:t>
      </w:r>
      <w:r w:rsidR="00934EC7" w:rsidRPr="005614A2">
        <w:rPr>
          <w:b w:val="0"/>
        </w:rPr>
        <w:t xml:space="preserve">ordinances relating to security, privacy, or confidentiality, ensuring compliance with County and County </w:t>
      </w:r>
      <w:r w:rsidR="009C0A51" w:rsidRPr="005614A2">
        <w:rPr>
          <w:b w:val="0"/>
        </w:rPr>
        <w:t xml:space="preserve">Security Policies and </w:t>
      </w:r>
      <w:r w:rsidR="00EA61A8">
        <w:rPr>
          <w:b w:val="0"/>
        </w:rPr>
        <w:t>Principles</w:t>
      </w:r>
      <w:r w:rsidR="00934EC7" w:rsidRPr="005614A2">
        <w:rPr>
          <w:b w:val="0"/>
        </w:rPr>
        <w:t xml:space="preserve"> and </w:t>
      </w:r>
      <w:r w:rsidR="00934EC7" w:rsidRPr="001D524C">
        <w:rPr>
          <w:b w:val="0"/>
        </w:rPr>
        <w:t xml:space="preserve">procedures provided or made available to </w:t>
      </w:r>
      <w:r>
        <w:rPr>
          <w:b w:val="0"/>
        </w:rPr>
        <w:t>Contractor</w:t>
      </w:r>
      <w:r w:rsidR="00934EC7" w:rsidRPr="001D524C">
        <w:rPr>
          <w:b w:val="0"/>
        </w:rPr>
        <w:t>, performing all necessary and appropriate security-related audits and reports, and promptly providing County with a full and complete copy of each such report.</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293" w:name="_Toc313541123"/>
      <w:bookmarkStart w:id="294" w:name="_Toc313613795"/>
      <w:bookmarkStart w:id="295" w:name="_Toc318900657"/>
      <w:r w:rsidRPr="00292FB1">
        <w:rPr>
          <w:rFonts w:ascii="Times New Roman Bold" w:hAnsi="Times New Roman Bold"/>
          <w:i w:val="0"/>
          <w:smallCaps/>
          <w:u w:val="single"/>
        </w:rPr>
        <w:t>Service Levels</w:t>
      </w:r>
      <w:bookmarkEnd w:id="293"/>
      <w:bookmarkEnd w:id="294"/>
      <w:bookmarkEnd w:id="295"/>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296" w:name="_Toc298400435"/>
      <w:bookmarkStart w:id="297" w:name="_Toc313619150"/>
      <w:r w:rsidRPr="005900A0">
        <w:rPr>
          <w:sz w:val="22"/>
          <w:szCs w:val="22"/>
          <w:u w:val="single"/>
        </w:rPr>
        <w:t>Service Level Commitment</w:t>
      </w:r>
      <w:bookmarkEnd w:id="296"/>
      <w:bookmarkEnd w:id="297"/>
    </w:p>
    <w:p w:rsidR="00934EC7" w:rsidRDefault="00934EC7" w:rsidP="00934EC7">
      <w:pPr>
        <w:pStyle w:val="BodyText0"/>
        <w:ind w:firstLine="1440"/>
        <w:jc w:val="both"/>
        <w:rPr>
          <w:b w:val="0"/>
        </w:rPr>
      </w:pPr>
      <w:r w:rsidRPr="001D524C">
        <w:rPr>
          <w:b w:val="0"/>
        </w:rPr>
        <w:t xml:space="preserve">Except as otherwise specified in this Agreement, </w:t>
      </w:r>
      <w:r w:rsidR="00544859">
        <w:rPr>
          <w:b w:val="0"/>
        </w:rPr>
        <w:t>Contractor</w:t>
      </w:r>
      <w:r w:rsidRPr="001D524C">
        <w:rPr>
          <w:b w:val="0"/>
        </w:rPr>
        <w:t xml:space="preserve"> shall perform each of the Services at levels that are equal to or better than the highest or best of (a) the Service Levels applicable to such Services,</w:t>
      </w:r>
      <w:r w:rsidR="00560BA7">
        <w:rPr>
          <w:b w:val="0"/>
        </w:rPr>
        <w:t xml:space="preserve"> or</w:t>
      </w:r>
      <w:r w:rsidRPr="001D524C">
        <w:rPr>
          <w:b w:val="0"/>
        </w:rPr>
        <w:t xml:space="preserve"> (b) the accepted industry norms applicable to the performance of such Services by top-tier service providers, if such industry norms are documented and verifiable; provided that to the extent the Parties have established a Service Level for a specific Service, the qualitative levels of effort described herein regarding </w:t>
      </w:r>
      <w:r w:rsidR="00544859">
        <w:rPr>
          <w:b w:val="0"/>
        </w:rPr>
        <w:t>Contractor</w:t>
      </w:r>
      <w:r w:rsidRPr="001D524C">
        <w:rPr>
          <w:b w:val="0"/>
        </w:rPr>
        <w:t xml:space="preserve">’s obligations in, such as those in subpart (b) above, shall not be construed so as to modify, expand or supersede the specific Service Level.  </w:t>
      </w:r>
      <w:r w:rsidR="00544859">
        <w:rPr>
          <w:b w:val="0"/>
        </w:rPr>
        <w:t>Contractor</w:t>
      </w:r>
      <w:r w:rsidRPr="001D524C">
        <w:rPr>
          <w:b w:val="0"/>
        </w:rPr>
        <w:t xml:space="preserve"> shall be responsible for meeting or exceeding the applicable Service Levels even where doing so is dependent on the provision of Services by </w:t>
      </w:r>
      <w:r w:rsidR="00C7328F" w:rsidRPr="001D524C">
        <w:rPr>
          <w:b w:val="0"/>
        </w:rPr>
        <w:t>Sub</w:t>
      </w:r>
      <w:r w:rsidR="00C7328F">
        <w:rPr>
          <w:b w:val="0"/>
        </w:rPr>
        <w:t>contractor</w:t>
      </w:r>
      <w:r w:rsidR="00C7328F" w:rsidRPr="001D524C">
        <w:rPr>
          <w:b w:val="0"/>
        </w:rPr>
        <w:t>s</w:t>
      </w:r>
      <w:r w:rsidRPr="001D524C">
        <w:rPr>
          <w:b w:val="0"/>
        </w:rPr>
        <w:t xml:space="preserve"> or other non-</w:t>
      </w:r>
      <w:r w:rsidR="00544859">
        <w:rPr>
          <w:b w:val="0"/>
        </w:rPr>
        <w:t>Contractor</w:t>
      </w:r>
      <w:r w:rsidRPr="001D524C">
        <w:rPr>
          <w:b w:val="0"/>
        </w:rPr>
        <w:t xml:space="preserve"> Personnel.  The Service Level methodology applicable to the Service Levels is set forth in the Scope of Work.  </w:t>
      </w:r>
      <w:r w:rsidRPr="001D524C">
        <w:rPr>
          <w:b w:val="0"/>
        </w:rPr>
        <w:lastRenderedPageBreak/>
        <w:t xml:space="preserve">Any resources utilized by </w:t>
      </w:r>
      <w:r w:rsidR="00544859">
        <w:rPr>
          <w:b w:val="0"/>
        </w:rPr>
        <w:t>Contractor</w:t>
      </w:r>
      <w:r w:rsidRPr="001D524C">
        <w:rPr>
          <w:b w:val="0"/>
        </w:rPr>
        <w:t xml:space="preserve"> pursuant to the terms hereof shall incorporate methods permitting measurement of all performance-related Service Levels.  </w:t>
      </w:r>
      <w:r w:rsidR="00544859">
        <w:rPr>
          <w:b w:val="0"/>
        </w:rPr>
        <w:t>Contractor</w:t>
      </w:r>
      <w:r w:rsidRPr="001D524C">
        <w:rPr>
          <w:b w:val="0"/>
        </w:rPr>
        <w:t xml:space="preserve"> shall measure and compare the actual or observed performance resulting from </w:t>
      </w:r>
      <w:r w:rsidR="00544859">
        <w:rPr>
          <w:b w:val="0"/>
        </w:rPr>
        <w:t>Contractor</w:t>
      </w:r>
      <w:r w:rsidRPr="001D524C">
        <w:rPr>
          <w:b w:val="0"/>
        </w:rPr>
        <w:t xml:space="preserve">’s performance of the Services with the Service Levels during each month.  </w:t>
      </w:r>
      <w:r w:rsidR="00544859">
        <w:rPr>
          <w:b w:val="0"/>
        </w:rPr>
        <w:t>Contractor</w:t>
      </w:r>
      <w:r w:rsidRPr="001D524C">
        <w:rPr>
          <w:b w:val="0"/>
        </w:rPr>
        <w:t xml:space="preserve"> shall prepare and deliver or make available to the CIO, by the tenth (10th) business day of the following month, a Service Level report in a format to be agreed to by the CIO and </w:t>
      </w:r>
      <w:r w:rsidR="00544859">
        <w:rPr>
          <w:b w:val="0"/>
        </w:rPr>
        <w:t>Contractor</w:t>
      </w:r>
      <w:r w:rsidRPr="001D524C">
        <w:rPr>
          <w:b w:val="0"/>
        </w:rPr>
        <w: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298" w:name="_Toc298400436"/>
      <w:bookmarkStart w:id="299" w:name="_Toc313619151"/>
      <w:r w:rsidRPr="005900A0">
        <w:rPr>
          <w:sz w:val="22"/>
          <w:szCs w:val="22"/>
          <w:u w:val="single"/>
        </w:rPr>
        <w:t>Monitoring and Measuring Tools and Processes</w:t>
      </w:r>
      <w:bookmarkEnd w:id="298"/>
      <w:bookmarkEnd w:id="299"/>
    </w:p>
    <w:p w:rsidR="00934EC7" w:rsidRDefault="00544859" w:rsidP="00934EC7">
      <w:pPr>
        <w:pStyle w:val="BodyText0"/>
        <w:ind w:firstLine="1440"/>
        <w:jc w:val="both"/>
        <w:rPr>
          <w:b w:val="0"/>
        </w:rPr>
      </w:pPr>
      <w:r>
        <w:rPr>
          <w:b w:val="0"/>
        </w:rPr>
        <w:t>Contractor</w:t>
      </w:r>
      <w:r w:rsidR="00934EC7" w:rsidRPr="001D524C">
        <w:rPr>
          <w:b w:val="0"/>
        </w:rPr>
        <w:t xml:space="preserve"> shall implement measurement and monitoring tools and produce the metrics and reports necessary to measure its performance against any of the Service Levels and shall deliver to County such reports in accordance with the frequency set forth in Schedule A.  Upon request in connection with an audit, and at no additional charge to the County, </w:t>
      </w:r>
      <w:r>
        <w:rPr>
          <w:b w:val="0"/>
        </w:rPr>
        <w:t>Contractor</w:t>
      </w:r>
      <w:r w:rsidR="00934EC7" w:rsidRPr="001D524C">
        <w:rPr>
          <w:b w:val="0"/>
        </w:rPr>
        <w:t xml:space="preserve"> shall provide the County or its designees with information and access to tools and procedures used to produce such metrics.</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300" w:name="_Toc298400437"/>
      <w:bookmarkStart w:id="301" w:name="_Toc313619152"/>
      <w:r w:rsidRPr="005900A0">
        <w:rPr>
          <w:sz w:val="22"/>
          <w:szCs w:val="22"/>
          <w:u w:val="single"/>
        </w:rPr>
        <w:t>Changes to Service Levels</w:t>
      </w:r>
      <w:bookmarkEnd w:id="300"/>
      <w:bookmarkEnd w:id="301"/>
    </w:p>
    <w:p w:rsidR="00934EC7" w:rsidRDefault="00934EC7" w:rsidP="00934EC7">
      <w:pPr>
        <w:pStyle w:val="BodyText0"/>
        <w:ind w:firstLine="1440"/>
        <w:jc w:val="both"/>
        <w:rPr>
          <w:b w:val="0"/>
        </w:rPr>
      </w:pPr>
      <w:r w:rsidRPr="001D524C">
        <w:rPr>
          <w:b w:val="0"/>
        </w:rPr>
        <w:t xml:space="preserve">The Parties shall review and discuss possible adjustments to the Service Levels from time to time, but not less frequently than at the end of each Agreement Year.  Within thirty (30) days after the end of each Agreement Year, the County may propose reasonable and appropriate adjustments or changes to the Service Levels to </w:t>
      </w:r>
      <w:r w:rsidR="00544859">
        <w:rPr>
          <w:b w:val="0"/>
        </w:rPr>
        <w:t>Contractor</w:t>
      </w:r>
      <w:r w:rsidRPr="001D524C">
        <w:rPr>
          <w:b w:val="0"/>
        </w:rPr>
        <w:t xml:space="preserve"> in writing, in accordance with the Scope of Work.  </w:t>
      </w:r>
      <w:r w:rsidR="00544859">
        <w:rPr>
          <w:b w:val="0"/>
        </w:rPr>
        <w:t>Contractor</w:t>
      </w:r>
      <w:r w:rsidRPr="001D524C">
        <w:rPr>
          <w:b w:val="0"/>
        </w:rPr>
        <w:t xml:space="preserve"> shall review each such proposal, and notify County in writing of any reasonable objections within ten (10) days.  The Parties shall then use all commercially reasonable efforts to negotiate in good faith to resolve any differences regarding such proposed changes and implement a version of such proposed changes that is acceptable to each Party.  Changes in Service Levels may require the approval of the County’s Board of Supervisors.  Throughout the Term, </w:t>
      </w:r>
      <w:r w:rsidR="00544859">
        <w:rPr>
          <w:b w:val="0"/>
        </w:rPr>
        <w:t>Contractor</w:t>
      </w:r>
      <w:r w:rsidRPr="001D524C">
        <w:rPr>
          <w:b w:val="0"/>
        </w:rPr>
        <w:t xml:space="preserve"> shall also continuously evaluate Service Levels and Service Level performance, providing County with written suggestions for proposed changes at least once every six (6) months.  </w:t>
      </w:r>
      <w:r w:rsidR="00544859">
        <w:rPr>
          <w:b w:val="0"/>
        </w:rPr>
        <w:t>Contractor</w:t>
      </w:r>
      <w:r w:rsidRPr="001D524C">
        <w:rPr>
          <w:b w:val="0"/>
        </w:rPr>
        <w:t xml:space="preserve"> shall also make any new and better ways to improve, or to measure and monitor, its performance that it discovers promptly available to the County.</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302" w:name="_Toc298400438"/>
      <w:bookmarkStart w:id="303" w:name="_Toc313619153"/>
      <w:r w:rsidRPr="005900A0">
        <w:rPr>
          <w:sz w:val="22"/>
          <w:szCs w:val="22"/>
          <w:u w:val="single"/>
        </w:rPr>
        <w:t>Fee Reductions</w:t>
      </w:r>
      <w:bookmarkEnd w:id="302"/>
      <w:bookmarkEnd w:id="303"/>
    </w:p>
    <w:p w:rsidR="00934EC7" w:rsidRPr="00FC3035" w:rsidRDefault="00934EC7" w:rsidP="008E3414">
      <w:pPr>
        <w:pStyle w:val="Heading4"/>
        <w:keepNext w:val="0"/>
        <w:numPr>
          <w:ilvl w:val="3"/>
          <w:numId w:val="20"/>
        </w:numPr>
        <w:tabs>
          <w:tab w:val="left" w:pos="3060"/>
        </w:tabs>
        <w:spacing w:before="0" w:after="240"/>
        <w:jc w:val="both"/>
      </w:pPr>
      <w:bookmarkStart w:id="304" w:name="_Toc298400439"/>
      <w:r w:rsidRPr="001D524C">
        <w:rPr>
          <w:u w:val="single"/>
        </w:rPr>
        <w:t>General</w:t>
      </w:r>
      <w:bookmarkEnd w:id="304"/>
    </w:p>
    <w:p w:rsidR="00934EC7" w:rsidRDefault="00934EC7" w:rsidP="00934EC7">
      <w:pPr>
        <w:pStyle w:val="Heading4"/>
        <w:numPr>
          <w:ilvl w:val="0"/>
          <w:numId w:val="0"/>
        </w:numPr>
        <w:ind w:firstLine="1440"/>
        <w:jc w:val="both"/>
        <w:rPr>
          <w:b w:val="0"/>
          <w:i w:val="0"/>
        </w:rPr>
      </w:pPr>
      <w:bookmarkStart w:id="305" w:name="_Toc298400440"/>
      <w:r w:rsidRPr="005F3BE8">
        <w:rPr>
          <w:b w:val="0"/>
          <w:i w:val="0"/>
        </w:rPr>
        <w:t xml:space="preserve">Schedule B specifies certain Fee Reductions that will be applicable with respect to </w:t>
      </w:r>
      <w:r w:rsidR="00544859">
        <w:rPr>
          <w:b w:val="0"/>
          <w:i w:val="0"/>
        </w:rPr>
        <w:t>Contractor</w:t>
      </w:r>
      <w:r w:rsidRPr="005F3BE8">
        <w:rPr>
          <w:b w:val="0"/>
          <w:i w:val="0"/>
        </w:rPr>
        <w:t xml:space="preserve">'s actual performance as measured against the Service Levels. The Parties agree that the Fee Reductions reflect the diminished value of the Services as a result of any </w:t>
      </w:r>
      <w:r w:rsidR="00544859">
        <w:rPr>
          <w:b w:val="0"/>
          <w:i w:val="0"/>
        </w:rPr>
        <w:t>Contractor</w:t>
      </w:r>
      <w:r w:rsidRPr="005F3BE8">
        <w:rPr>
          <w:b w:val="0"/>
          <w:i w:val="0"/>
        </w:rPr>
        <w:t xml:space="preserve"> failure to provide the Services in accordance with the SLRs, and accordingly do not constitute nor shall be construed or interpreted as penalties. Fee Reductions shall in no event be the sole and exclusive remedy of County with respect to any failure of </w:t>
      </w:r>
      <w:r w:rsidR="00544859">
        <w:rPr>
          <w:b w:val="0"/>
          <w:i w:val="0"/>
        </w:rPr>
        <w:t>Contractor</w:t>
      </w:r>
      <w:r w:rsidRPr="005F3BE8">
        <w:rPr>
          <w:b w:val="0"/>
          <w:i w:val="0"/>
        </w:rPr>
        <w:t xml:space="preserve"> as described in this Section.</w:t>
      </w:r>
      <w:bookmarkEnd w:id="305"/>
      <w:r w:rsidRPr="005F3BE8">
        <w:rPr>
          <w:b w:val="0"/>
          <w:i w:val="0"/>
        </w:rPr>
        <w:t xml:space="preserve"> </w:t>
      </w:r>
    </w:p>
    <w:p w:rsidR="00934EC7" w:rsidRPr="00FD1079" w:rsidRDefault="00934EC7" w:rsidP="00934EC7"/>
    <w:p w:rsidR="00934EC7" w:rsidRDefault="00934EC7" w:rsidP="008E3414">
      <w:pPr>
        <w:pStyle w:val="Heading4"/>
        <w:keepNext w:val="0"/>
        <w:numPr>
          <w:ilvl w:val="3"/>
          <w:numId w:val="20"/>
        </w:numPr>
        <w:tabs>
          <w:tab w:val="left" w:pos="3060"/>
          <w:tab w:val="left" w:pos="3600"/>
        </w:tabs>
        <w:spacing w:before="0" w:after="240"/>
        <w:jc w:val="both"/>
      </w:pPr>
      <w:bookmarkStart w:id="306" w:name="_Toc298400441"/>
      <w:r w:rsidRPr="001D524C">
        <w:rPr>
          <w:u w:val="single"/>
        </w:rPr>
        <w:t>Annual Review</w:t>
      </w:r>
      <w:bookmarkEnd w:id="306"/>
      <w:r w:rsidRPr="001D524C">
        <w:t xml:space="preserve"> </w:t>
      </w:r>
    </w:p>
    <w:p w:rsidR="00934EC7" w:rsidRDefault="00934EC7" w:rsidP="00934EC7">
      <w:pPr>
        <w:pStyle w:val="Heading4"/>
        <w:numPr>
          <w:ilvl w:val="0"/>
          <w:numId w:val="0"/>
        </w:numPr>
        <w:ind w:firstLine="1440"/>
        <w:jc w:val="both"/>
        <w:rPr>
          <w:b w:val="0"/>
          <w:i w:val="0"/>
        </w:rPr>
      </w:pPr>
      <w:bookmarkStart w:id="307" w:name="_Toc298400442"/>
      <w:r w:rsidRPr="005F3BE8">
        <w:rPr>
          <w:b w:val="0"/>
          <w:i w:val="0"/>
        </w:rPr>
        <w:t>During the annual Service Level review conducted by the Parties, the CIO shall have the right to: (</w:t>
      </w:r>
      <w:proofErr w:type="spellStart"/>
      <w:r w:rsidRPr="005F3BE8">
        <w:rPr>
          <w:b w:val="0"/>
          <w:i w:val="0"/>
        </w:rPr>
        <w:t>i</w:t>
      </w:r>
      <w:proofErr w:type="spellEnd"/>
      <w:r w:rsidRPr="005F3BE8">
        <w:rPr>
          <w:b w:val="0"/>
          <w:i w:val="0"/>
        </w:rPr>
        <w:t>) change the Weighting Factors assigned to any Service Level and/or Milestones; (ii) make adjustments to the Service Levels; and (iii) for any new Service Levels and Milestones that will be applicable during the upcoming Agreement Year. Notwithstanding the foregoing, new SLRs may be added for new Services at any time by mutual agreement of the Parties.</w:t>
      </w:r>
      <w:bookmarkEnd w:id="307"/>
    </w:p>
    <w:p w:rsidR="00934EC7" w:rsidRPr="00FD1079" w:rsidRDefault="00934EC7" w:rsidP="00934EC7"/>
    <w:p w:rsidR="00934EC7" w:rsidRDefault="00934EC7" w:rsidP="008E3414">
      <w:pPr>
        <w:pStyle w:val="Heading4"/>
        <w:keepNext w:val="0"/>
        <w:numPr>
          <w:ilvl w:val="3"/>
          <w:numId w:val="20"/>
        </w:numPr>
        <w:tabs>
          <w:tab w:val="left" w:pos="3060"/>
          <w:tab w:val="left" w:pos="3600"/>
        </w:tabs>
        <w:spacing w:before="0" w:after="240"/>
        <w:jc w:val="both"/>
      </w:pPr>
      <w:bookmarkStart w:id="308" w:name="_Toc298400443"/>
      <w:r w:rsidRPr="001D524C">
        <w:rPr>
          <w:u w:val="single"/>
        </w:rPr>
        <w:t>Calculation of Fee Reductions</w:t>
      </w:r>
      <w:bookmarkEnd w:id="308"/>
    </w:p>
    <w:p w:rsidR="00934EC7" w:rsidRDefault="00934EC7" w:rsidP="00934EC7">
      <w:pPr>
        <w:pStyle w:val="Heading4"/>
        <w:numPr>
          <w:ilvl w:val="0"/>
          <w:numId w:val="0"/>
        </w:numPr>
        <w:tabs>
          <w:tab w:val="left" w:pos="1440"/>
        </w:tabs>
        <w:ind w:firstLine="1440"/>
        <w:jc w:val="both"/>
        <w:rPr>
          <w:b w:val="0"/>
          <w:i w:val="0"/>
        </w:rPr>
      </w:pPr>
      <w:bookmarkStart w:id="309" w:name="_Toc298400444"/>
      <w:r w:rsidRPr="005F3BE8">
        <w:rPr>
          <w:b w:val="0"/>
          <w:i w:val="0"/>
        </w:rPr>
        <w:lastRenderedPageBreak/>
        <w:t>All Fee Reductions will be calculated on a monthly basis in accordance with the terms set forth in Schedule B and reflected on the applicable monthly invoice to County.</w:t>
      </w:r>
      <w:bookmarkEnd w:id="309"/>
    </w:p>
    <w:p w:rsidR="004322C5" w:rsidRPr="00AE5182" w:rsidRDefault="004322C5" w:rsidP="00AE5182">
      <w:pPr>
        <w:rPr>
          <w:b/>
          <w:i/>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310" w:name="_Ref298163124"/>
      <w:bookmarkStart w:id="311" w:name="_Toc313541124"/>
      <w:bookmarkStart w:id="312" w:name="_Toc313613796"/>
      <w:bookmarkStart w:id="313" w:name="_Toc318900658"/>
      <w:r w:rsidRPr="00292FB1">
        <w:rPr>
          <w:rFonts w:ascii="Times New Roman Bold" w:hAnsi="Times New Roman Bold"/>
          <w:i w:val="0"/>
          <w:smallCaps/>
          <w:u w:val="single"/>
        </w:rPr>
        <w:t>Root Cause Analysis, Predictive Analysis and Resolution</w:t>
      </w:r>
      <w:bookmarkEnd w:id="310"/>
      <w:bookmarkEnd w:id="311"/>
      <w:bookmarkEnd w:id="312"/>
      <w:bookmarkEnd w:id="313"/>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314" w:name="_Toc237951812"/>
      <w:bookmarkStart w:id="315" w:name="_Toc298400446"/>
      <w:bookmarkStart w:id="316" w:name="_Toc313619155"/>
      <w:r w:rsidRPr="005900A0">
        <w:rPr>
          <w:sz w:val="22"/>
          <w:szCs w:val="22"/>
          <w:u w:val="single"/>
        </w:rPr>
        <w:t>Process</w:t>
      </w:r>
      <w:bookmarkEnd w:id="314"/>
      <w:bookmarkEnd w:id="315"/>
      <w:bookmarkEnd w:id="316"/>
    </w:p>
    <w:p w:rsidR="00934EC7" w:rsidRPr="001D524C" w:rsidRDefault="00934EC7" w:rsidP="00934EC7">
      <w:pPr>
        <w:pStyle w:val="BodyText0"/>
        <w:ind w:firstLine="1440"/>
        <w:jc w:val="both"/>
        <w:rPr>
          <w:b w:val="0"/>
        </w:rPr>
      </w:pPr>
      <w:r w:rsidRPr="001D524C">
        <w:rPr>
          <w:b w:val="0"/>
        </w:rPr>
        <w:t xml:space="preserve">Upon </w:t>
      </w:r>
      <w:r w:rsidR="00544859">
        <w:rPr>
          <w:b w:val="0"/>
        </w:rPr>
        <w:t>Contractor</w:t>
      </w:r>
      <w:r w:rsidRPr="001D524C">
        <w:rPr>
          <w:b w:val="0"/>
        </w:rPr>
        <w:t xml:space="preserve">’s discovery of, or, if earlier, </w:t>
      </w:r>
      <w:r w:rsidR="00544859">
        <w:rPr>
          <w:b w:val="0"/>
        </w:rPr>
        <w:t>Contractor</w:t>
      </w:r>
      <w:r w:rsidRPr="001D524C">
        <w:rPr>
          <w:b w:val="0"/>
        </w:rPr>
        <w:t xml:space="preserve">’s receipt of a notice from the County in respect of, </w:t>
      </w:r>
    </w:p>
    <w:p w:rsidR="00934EC7" w:rsidRDefault="00934EC7" w:rsidP="00934EC7">
      <w:pPr>
        <w:pStyle w:val="BodyText0"/>
        <w:ind w:firstLine="1440"/>
        <w:jc w:val="both"/>
        <w:rPr>
          <w:b w:val="0"/>
        </w:rPr>
      </w:pPr>
      <w:r w:rsidRPr="001D524C">
        <w:rPr>
          <w:b w:val="0"/>
        </w:rPr>
        <w:t>(a)</w:t>
      </w:r>
      <w:r w:rsidRPr="001D524C">
        <w:rPr>
          <w:b w:val="0"/>
        </w:rPr>
        <w:tab/>
      </w:r>
      <w:r w:rsidR="00544859">
        <w:rPr>
          <w:b w:val="0"/>
        </w:rPr>
        <w:t>Contractor</w:t>
      </w:r>
      <w:r w:rsidRPr="001D524C">
        <w:rPr>
          <w:b w:val="0"/>
        </w:rPr>
        <w:t xml:space="preserve">’s failure to meet a SLR, or </w:t>
      </w:r>
    </w:p>
    <w:p w:rsidR="00934EC7" w:rsidRPr="001D524C" w:rsidRDefault="00934EC7" w:rsidP="00934EC7">
      <w:pPr>
        <w:pStyle w:val="BodyText0"/>
        <w:ind w:firstLine="1440"/>
        <w:jc w:val="both"/>
        <w:rPr>
          <w:b w:val="0"/>
        </w:rPr>
      </w:pPr>
    </w:p>
    <w:p w:rsidR="00934EC7" w:rsidRDefault="00934EC7" w:rsidP="00AE5182">
      <w:pPr>
        <w:pStyle w:val="NumberedList2"/>
        <w:numPr>
          <w:ilvl w:val="0"/>
          <w:numId w:val="0"/>
        </w:numPr>
        <w:tabs>
          <w:tab w:val="clear" w:pos="1944"/>
          <w:tab w:val="left" w:pos="2160"/>
        </w:tabs>
        <w:ind w:firstLine="1444"/>
      </w:pPr>
      <w:r w:rsidRPr="005F3BE8">
        <w:t>(b</w:t>
      </w:r>
      <w:r>
        <w:t>)</w:t>
      </w:r>
      <w:r>
        <w:tab/>
      </w:r>
      <w:r w:rsidR="00544859">
        <w:t>Contractor</w:t>
      </w:r>
      <w:r w:rsidRPr="001D524C">
        <w:t xml:space="preserve">’s failure to provide the Services, or to operate, support, and maintain the eGovernment Systems, in accordance with the SLRs and this Agreement, </w:t>
      </w:r>
    </w:p>
    <w:p w:rsidR="00934EC7" w:rsidRPr="001D524C" w:rsidRDefault="00934EC7" w:rsidP="00934EC7">
      <w:pPr>
        <w:pStyle w:val="NumberedList2"/>
        <w:numPr>
          <w:ilvl w:val="0"/>
          <w:numId w:val="0"/>
        </w:numPr>
        <w:ind w:left="1680" w:hanging="360"/>
      </w:pPr>
    </w:p>
    <w:p w:rsidR="00934EC7" w:rsidRDefault="00544859" w:rsidP="00934EC7">
      <w:pPr>
        <w:pStyle w:val="BodyText0"/>
        <w:ind w:firstLine="1440"/>
        <w:jc w:val="both"/>
        <w:rPr>
          <w:b w:val="0"/>
        </w:rPr>
      </w:pPr>
      <w:r>
        <w:rPr>
          <w:b w:val="0"/>
        </w:rPr>
        <w:t>Contractor</w:t>
      </w:r>
      <w:r w:rsidR="00934EC7" w:rsidRPr="001D524C">
        <w:rPr>
          <w:b w:val="0"/>
        </w:rPr>
        <w:t xml:space="preserve"> shall within twenty-four (24) hours from the date of such failure immediately, commence performing a Root Cause Analysis to identify the cause of such failure and (a) in the case of a failure described in clause (</w:t>
      </w:r>
      <w:proofErr w:type="spellStart"/>
      <w:r w:rsidR="00934EC7" w:rsidRPr="001D524C">
        <w:rPr>
          <w:b w:val="0"/>
        </w:rPr>
        <w:t>i</w:t>
      </w:r>
      <w:proofErr w:type="spellEnd"/>
      <w:r w:rsidR="00934EC7" w:rsidRPr="001D524C">
        <w:rPr>
          <w:b w:val="0"/>
        </w:rPr>
        <w:t xml:space="preserve">) above, complete all work and activities associated with such or SLR, (b) in the case of a failure described in clause (ii) above, correct such failure (regardless of whether caused by </w:t>
      </w:r>
      <w:r>
        <w:rPr>
          <w:b w:val="0"/>
        </w:rPr>
        <w:t>Contractor</w:t>
      </w:r>
      <w:r w:rsidR="00934EC7" w:rsidRPr="001D524C">
        <w:rPr>
          <w:b w:val="0"/>
        </w:rPr>
        <w:t xml:space="preserve">), and (c) provide County with a written report describing in detail the cause of, and procedure for correcting, such failure(s) and providing the County with reasonable evidence that such failure(s) will not recur.  The process described in the preceding sentence shall be completed no later than fifteen (15) days from the date of the applicable failure.  The correction of any such failure shall be performed entirely at </w:t>
      </w:r>
      <w:r>
        <w:rPr>
          <w:b w:val="0"/>
        </w:rPr>
        <w:t>Contractor</w:t>
      </w:r>
      <w:r w:rsidR="00934EC7" w:rsidRPr="001D524C">
        <w:rPr>
          <w:b w:val="0"/>
        </w:rPr>
        <w:t xml:space="preserve">’s expense unless it has been determined, by mutual agreement of the </w:t>
      </w:r>
      <w:r>
        <w:rPr>
          <w:b w:val="0"/>
        </w:rPr>
        <w:t>Contractor</w:t>
      </w:r>
      <w:r w:rsidR="00934EC7" w:rsidRPr="001D524C">
        <w:rPr>
          <w:b w:val="0"/>
        </w:rPr>
        <w:t xml:space="preserve"> and CIO or through the dispute resolution procedures set forth herein, that </w:t>
      </w:r>
      <w:r>
        <w:rPr>
          <w:b w:val="0"/>
        </w:rPr>
        <w:t>Contractor</w:t>
      </w:r>
      <w:r w:rsidR="00934EC7" w:rsidRPr="001D524C">
        <w:rPr>
          <w:b w:val="0"/>
        </w:rPr>
        <w:t xml:space="preserve"> was not a material, contributing cause of such failure or that a breach or default by the County (or any agent, </w:t>
      </w:r>
      <w:r w:rsidR="004322C5" w:rsidRPr="001D524C">
        <w:rPr>
          <w:b w:val="0"/>
        </w:rPr>
        <w:t>sub</w:t>
      </w:r>
      <w:r w:rsidR="004322C5">
        <w:rPr>
          <w:b w:val="0"/>
        </w:rPr>
        <w:t>contractor</w:t>
      </w:r>
      <w:r w:rsidR="00934EC7" w:rsidRPr="001D524C">
        <w:rPr>
          <w:b w:val="0"/>
        </w:rPr>
        <w:t xml:space="preserve">, or other third party under the direction and control of the County), with regard to any of its duties and obligations under this Agreement, was the direct and predominant contributing cause of such failure, and that </w:t>
      </w:r>
      <w:r>
        <w:rPr>
          <w:b w:val="0"/>
        </w:rPr>
        <w:t>Contractor</w:t>
      </w:r>
      <w:r w:rsidR="00934EC7" w:rsidRPr="001D524C">
        <w:rPr>
          <w:b w:val="0"/>
        </w:rPr>
        <w:t xml:space="preserve"> could not have reasonably avoided, worked around, or promptly mitigated the effects of, such failure without expending a material amount of additional time or resources.  </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317" w:name="_Toc175736442"/>
      <w:bookmarkStart w:id="318" w:name="_Toc175736743"/>
      <w:bookmarkStart w:id="319" w:name="_Toc175736443"/>
      <w:bookmarkStart w:id="320" w:name="_Toc175736744"/>
      <w:bookmarkStart w:id="321" w:name="_Toc237951813"/>
      <w:bookmarkStart w:id="322" w:name="_Toc298400447"/>
      <w:bookmarkStart w:id="323" w:name="_Toc313619156"/>
      <w:bookmarkEnd w:id="317"/>
      <w:bookmarkEnd w:id="318"/>
      <w:bookmarkEnd w:id="319"/>
      <w:bookmarkEnd w:id="320"/>
      <w:r w:rsidRPr="005900A0">
        <w:rPr>
          <w:sz w:val="22"/>
          <w:szCs w:val="22"/>
          <w:u w:val="single"/>
        </w:rPr>
        <w:t>Pending Disputes</w:t>
      </w:r>
      <w:bookmarkEnd w:id="321"/>
      <w:bookmarkEnd w:id="322"/>
      <w:bookmarkEnd w:id="323"/>
    </w:p>
    <w:p w:rsidR="00934EC7" w:rsidRPr="00777A82" w:rsidRDefault="00934EC7" w:rsidP="00934EC7">
      <w:r w:rsidRPr="00777A82">
        <w:tab/>
      </w:r>
      <w:r w:rsidRPr="00777A82">
        <w:tab/>
        <w:t xml:space="preserve">Unless otherwise directed by the County, and notwithstanding the pendency of any Disagreement or Root Cause Analysis as to the cause of a defect, malfunction, or difficulty, </w:t>
      </w:r>
      <w:r w:rsidR="00544859">
        <w:t>Contractor</w:t>
      </w:r>
      <w:r w:rsidRPr="00777A82">
        <w:t xml:space="preserve"> shall take prompt and reasonable steps to correct such defect, malfunction, or difficulty at its sole cost.  </w:t>
      </w:r>
      <w:bookmarkStart w:id="324" w:name="_Toc175111464"/>
      <w:bookmarkStart w:id="325" w:name="_Toc175111465"/>
      <w:bookmarkEnd w:id="324"/>
      <w:bookmarkEnd w:id="325"/>
    </w:p>
    <w:p w:rsidR="00934EC7" w:rsidRPr="00777A82" w:rsidRDefault="00934EC7" w:rsidP="00934EC7"/>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326" w:name="_Toc237951814"/>
      <w:bookmarkStart w:id="327" w:name="_Toc298400448"/>
      <w:bookmarkStart w:id="328" w:name="_Toc313619157"/>
      <w:r w:rsidRPr="005900A0">
        <w:rPr>
          <w:sz w:val="22"/>
          <w:szCs w:val="22"/>
          <w:u w:val="single"/>
        </w:rPr>
        <w:t>Compatibility of Resources</w:t>
      </w:r>
      <w:bookmarkEnd w:id="326"/>
      <w:bookmarkEnd w:id="327"/>
      <w:bookmarkEnd w:id="328"/>
    </w:p>
    <w:p w:rsidR="004322C5" w:rsidRDefault="00544859" w:rsidP="00934EC7">
      <w:pPr>
        <w:pStyle w:val="BodyText0"/>
        <w:ind w:firstLine="1440"/>
        <w:jc w:val="both"/>
        <w:rPr>
          <w:b w:val="0"/>
        </w:rPr>
      </w:pPr>
      <w:r>
        <w:rPr>
          <w:b w:val="0"/>
        </w:rPr>
        <w:t>Contractor</w:t>
      </w:r>
      <w:r w:rsidR="00934EC7" w:rsidRPr="001D524C">
        <w:rPr>
          <w:b w:val="0"/>
        </w:rPr>
        <w:t xml:space="preserve"> shall ensure that the eGovernment Systems, all Services, and all Software, assets, hardware, equipment, and other resources and materials (collectively, the “</w:t>
      </w:r>
      <w:r>
        <w:rPr>
          <w:b w:val="0"/>
        </w:rPr>
        <w:t>Contractor</w:t>
      </w:r>
      <w:r w:rsidR="00934EC7" w:rsidRPr="001D524C">
        <w:rPr>
          <w:b w:val="0"/>
        </w:rPr>
        <w:t xml:space="preserve"> Resources”) that are provided by </w:t>
      </w:r>
      <w:r>
        <w:rPr>
          <w:b w:val="0"/>
        </w:rPr>
        <w:t>Contractor</w:t>
      </w:r>
      <w:r w:rsidR="00934EC7" w:rsidRPr="001D524C">
        <w:rPr>
          <w:b w:val="0"/>
        </w:rPr>
        <w:t xml:space="preserve"> to the County, otherwise utilized by </w:t>
      </w:r>
      <w:r>
        <w:rPr>
          <w:b w:val="0"/>
        </w:rPr>
        <w:t>Contractor</w:t>
      </w:r>
      <w:r w:rsidR="00934EC7" w:rsidRPr="001D524C">
        <w:rPr>
          <w:b w:val="0"/>
        </w:rPr>
        <w:t xml:space="preserve">, or approved by </w:t>
      </w:r>
      <w:r>
        <w:rPr>
          <w:b w:val="0"/>
        </w:rPr>
        <w:t>Contractor</w:t>
      </w:r>
      <w:r w:rsidR="00934EC7" w:rsidRPr="001D524C">
        <w:rPr>
          <w:b w:val="0"/>
        </w:rPr>
        <w:t xml:space="preserve"> for utilization by the County, in connection with the use or operation of the eGovernment Systems, or with the providing or receiving of the Services, shall be successfully and fully integrated and interfaced, and shall be compatible, with, all applicable County Software and all other applicable Software, services, systems, items, and other resources (collectively, the “County Resources”) that are owned by or leased or licensed to the County, or that are provided to the County by third party service providers. To the extent that any interfaces need to be developed or modified in order for the </w:t>
      </w:r>
      <w:r>
        <w:rPr>
          <w:b w:val="0"/>
        </w:rPr>
        <w:t>Contractor</w:t>
      </w:r>
      <w:r w:rsidR="00934EC7" w:rsidRPr="001D524C">
        <w:rPr>
          <w:b w:val="0"/>
        </w:rPr>
        <w:t xml:space="preserve"> Resources to integrate fully and successfully, and be compatible, with the County Resources, </w:t>
      </w:r>
      <w:r>
        <w:rPr>
          <w:b w:val="0"/>
        </w:rPr>
        <w:t>Contractor</w:t>
      </w:r>
      <w:r w:rsidR="00934EC7" w:rsidRPr="001D524C">
        <w:rPr>
          <w:b w:val="0"/>
        </w:rPr>
        <w:t xml:space="preserve"> shall be responsible for the development or modification of such interfaces and for such integration, and all such activities shall be deemed to be Services within the scope of this Agreement.  </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329" w:name="_Ref298162580"/>
      <w:bookmarkStart w:id="330" w:name="_Toc313541125"/>
      <w:bookmarkStart w:id="331" w:name="_Toc313613797"/>
      <w:bookmarkStart w:id="332" w:name="_Toc318900659"/>
      <w:r w:rsidRPr="00292FB1">
        <w:rPr>
          <w:rFonts w:ascii="Times New Roman Bold" w:hAnsi="Times New Roman Bold"/>
          <w:i w:val="0"/>
          <w:smallCaps/>
          <w:u w:val="single"/>
        </w:rPr>
        <w:lastRenderedPageBreak/>
        <w:t>Anti-Malware Protections</w:t>
      </w:r>
      <w:bookmarkEnd w:id="329"/>
      <w:bookmarkEnd w:id="330"/>
      <w:bookmarkEnd w:id="331"/>
      <w:bookmarkEnd w:id="332"/>
    </w:p>
    <w:p w:rsidR="00934EC7" w:rsidRDefault="00934EC7" w:rsidP="00934EC7">
      <w:pPr>
        <w:pStyle w:val="Title"/>
        <w:ind w:firstLine="1440"/>
        <w:jc w:val="both"/>
        <w:rPr>
          <w:b w:val="0"/>
          <w:sz w:val="22"/>
        </w:rPr>
      </w:pPr>
      <w:r w:rsidRPr="00AE5182">
        <w:rPr>
          <w:b w:val="0"/>
          <w:sz w:val="22"/>
        </w:rPr>
        <w:t xml:space="preserve">The </w:t>
      </w:r>
      <w:r w:rsidR="00544859" w:rsidRPr="00AE5182">
        <w:rPr>
          <w:b w:val="0"/>
          <w:sz w:val="22"/>
        </w:rPr>
        <w:t>Contractor</w:t>
      </w:r>
      <w:r w:rsidRPr="00AE5182">
        <w:rPr>
          <w:b w:val="0"/>
          <w:sz w:val="22"/>
        </w:rPr>
        <w:t xml:space="preserve">’s data center shall have strong access controls and secure practices, such as specialized authorization system(s), in effect at all times to prevent unauthorized physical and virtual access to hosted County systems.  </w:t>
      </w:r>
      <w:r w:rsidR="00082407">
        <w:rPr>
          <w:b w:val="0"/>
          <w:sz w:val="22"/>
        </w:rPr>
        <w:t>The</w:t>
      </w:r>
      <w:r w:rsidR="00082407" w:rsidRPr="00AE5182">
        <w:rPr>
          <w:b w:val="0"/>
          <w:sz w:val="22"/>
        </w:rPr>
        <w:t xml:space="preserve"> </w:t>
      </w:r>
      <w:r w:rsidRPr="00AE5182">
        <w:rPr>
          <w:b w:val="0"/>
          <w:sz w:val="22"/>
        </w:rPr>
        <w:t>servers and network equipment shall be properly secured from the threat of cyber hackers and viruses through appropriate intrusion detection tools, proactive 24x7x365 monitoring and prompt installation of new software updates, hot fixes and security patches.</w:t>
      </w:r>
    </w:p>
    <w:p w:rsidR="004322C5" w:rsidRPr="00AE5182" w:rsidRDefault="004322C5" w:rsidP="00934EC7">
      <w:pPr>
        <w:pStyle w:val="Title"/>
        <w:ind w:firstLine="1440"/>
        <w:jc w:val="both"/>
        <w:rPr>
          <w:b w:val="0"/>
          <w:sz w:val="22"/>
        </w:rPr>
      </w:pPr>
    </w:p>
    <w:p w:rsidR="00934EC7" w:rsidRDefault="00544859">
      <w:pPr>
        <w:pStyle w:val="BodyText0"/>
        <w:ind w:firstLine="1440"/>
        <w:jc w:val="both"/>
        <w:rPr>
          <w:b w:val="0"/>
        </w:rPr>
      </w:pPr>
      <w:r>
        <w:rPr>
          <w:b w:val="0"/>
        </w:rPr>
        <w:t>Contractor</w:t>
      </w:r>
      <w:r w:rsidR="00934EC7" w:rsidRPr="001D524C">
        <w:rPr>
          <w:b w:val="0"/>
        </w:rPr>
        <w:t xml:space="preserve"> shall use industry best practices regularly to identify, screen, and prevent any Disabling Device in resources utilized by </w:t>
      </w:r>
      <w:r>
        <w:rPr>
          <w:b w:val="0"/>
        </w:rPr>
        <w:t>Contractor</w:t>
      </w:r>
      <w:r w:rsidR="00934EC7" w:rsidRPr="001D524C">
        <w:rPr>
          <w:b w:val="0"/>
        </w:rPr>
        <w:t xml:space="preserve"> in connection with the provision or receipt of the Services and shall not itself knowingly or intentionally install (and shall prevent its </w:t>
      </w:r>
      <w:r w:rsidR="00C7328F" w:rsidRPr="001D524C">
        <w:rPr>
          <w:b w:val="0"/>
        </w:rPr>
        <w:t>Sub</w:t>
      </w:r>
      <w:r w:rsidR="00C7328F">
        <w:rPr>
          <w:b w:val="0"/>
        </w:rPr>
        <w:t>contractor</w:t>
      </w:r>
      <w:r w:rsidR="00C7328F" w:rsidRPr="001D524C">
        <w:rPr>
          <w:b w:val="0"/>
        </w:rPr>
        <w:t>s</w:t>
      </w:r>
      <w:r w:rsidR="00934EC7" w:rsidRPr="001D524C">
        <w:rPr>
          <w:b w:val="0"/>
        </w:rPr>
        <w:t xml:space="preserve"> from knowingly and intentionally installing) any Disabling Device in resources utilized by </w:t>
      </w:r>
      <w:r>
        <w:rPr>
          <w:b w:val="0"/>
        </w:rPr>
        <w:t>Contractor</w:t>
      </w:r>
      <w:r w:rsidR="00934EC7" w:rsidRPr="001D524C">
        <w:rPr>
          <w:b w:val="0"/>
        </w:rPr>
        <w:t xml:space="preserve">, the County, or any </w:t>
      </w:r>
      <w:r w:rsidR="00C7328F" w:rsidRPr="001D524C">
        <w:rPr>
          <w:b w:val="0"/>
        </w:rPr>
        <w:t>Sub</w:t>
      </w:r>
      <w:r w:rsidR="00C7328F">
        <w:rPr>
          <w:b w:val="0"/>
        </w:rPr>
        <w:t>contractor</w:t>
      </w:r>
      <w:r w:rsidR="00934EC7" w:rsidRPr="001D524C">
        <w:rPr>
          <w:b w:val="0"/>
        </w:rPr>
        <w:t xml:space="preserve">, in connection with the provision or receipt of the Services.  A “Disabling Device” is a virus, timer, clock, counter, time lock, time bomb, or other limiting design, instruction, or routine that would purposely and inappropriately erase data or programming or cause any resource to become inoperable or otherwise incapable of being used in the full manner for which such resource was intended to be used, and any device that may be used as a host to access County information or launch attacks on County eGovernment Systems.  </w:t>
      </w:r>
    </w:p>
    <w:p w:rsidR="004322C5" w:rsidRPr="001D524C" w:rsidRDefault="004322C5" w:rsidP="00934EC7">
      <w:pPr>
        <w:pStyle w:val="BodyText0"/>
        <w:ind w:firstLine="1440"/>
        <w:jc w:val="both"/>
        <w:rPr>
          <w:b w:val="0"/>
        </w:rPr>
      </w:pPr>
    </w:p>
    <w:p w:rsidR="00934EC7" w:rsidRDefault="00934EC7" w:rsidP="00934EC7">
      <w:pPr>
        <w:pStyle w:val="BodyText0"/>
        <w:ind w:firstLine="1440"/>
        <w:jc w:val="both"/>
        <w:rPr>
          <w:b w:val="0"/>
        </w:rPr>
      </w:pPr>
      <w:r w:rsidRPr="001D524C">
        <w:rPr>
          <w:b w:val="0"/>
        </w:rPr>
        <w:t xml:space="preserve">    </w:t>
      </w:r>
      <w:r w:rsidR="00544859">
        <w:rPr>
          <w:b w:val="0"/>
        </w:rPr>
        <w:t>Contractor</w:t>
      </w:r>
      <w:r w:rsidRPr="001D524C">
        <w:rPr>
          <w:b w:val="0"/>
        </w:rPr>
        <w:t xml:space="preserve"> shall assist the County in reducing and mitigating the effects of any Disabling Device discovered in any resource related to the provision or receipt of the Services, especially if such Disabling Device is causing a loss of operating efficiency or data.  Timers, clocks, counters, and time locks included as part of any commercial Software, used by the County, by the manufacturer of that Software shall not be considered Disabling Devices for purposes of this Section.</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333" w:name="_Toc313541126"/>
      <w:bookmarkStart w:id="334" w:name="_Toc313613798"/>
      <w:bookmarkStart w:id="335" w:name="_Toc318900660"/>
      <w:r w:rsidRPr="00292FB1">
        <w:rPr>
          <w:rFonts w:ascii="Times New Roman Bold" w:hAnsi="Times New Roman Bold"/>
          <w:i w:val="0"/>
          <w:smallCaps/>
          <w:u w:val="single"/>
        </w:rPr>
        <w:t>Standards</w:t>
      </w:r>
      <w:bookmarkEnd w:id="333"/>
      <w:bookmarkEnd w:id="334"/>
      <w:bookmarkEnd w:id="335"/>
    </w:p>
    <w:p w:rsidR="00934EC7" w:rsidRDefault="00544859" w:rsidP="00934EC7">
      <w:pPr>
        <w:pStyle w:val="BodyText0"/>
        <w:ind w:firstLine="1440"/>
        <w:jc w:val="both"/>
        <w:rPr>
          <w:b w:val="0"/>
        </w:rPr>
      </w:pPr>
      <w:r>
        <w:rPr>
          <w:b w:val="0"/>
        </w:rPr>
        <w:t>Contractor</w:t>
      </w:r>
      <w:r w:rsidR="00934EC7" w:rsidRPr="001D524C">
        <w:rPr>
          <w:b w:val="0"/>
        </w:rPr>
        <w:t xml:space="preserve"> shall utilize procedures</w:t>
      </w:r>
      <w:r w:rsidR="00934EC7">
        <w:rPr>
          <w:b w:val="0"/>
        </w:rPr>
        <w:t xml:space="preserve">, processes and certifications </w:t>
      </w:r>
      <w:r w:rsidR="00934EC7" w:rsidRPr="001D524C">
        <w:rPr>
          <w:b w:val="0"/>
        </w:rPr>
        <w:t xml:space="preserve">with respect to its provision of the Services and shall continually ensure that all of its procedures and processes comply with the requirements of such certifications or successor certifications.  In addition, </w:t>
      </w:r>
      <w:r>
        <w:rPr>
          <w:b w:val="0"/>
        </w:rPr>
        <w:t>Contractor</w:t>
      </w:r>
      <w:r w:rsidR="00934EC7" w:rsidRPr="001D524C">
        <w:rPr>
          <w:b w:val="0"/>
        </w:rPr>
        <w:t xml:space="preserve"> shall ensure that it, its employees, agents, and </w:t>
      </w:r>
      <w:r w:rsidR="004322C5" w:rsidRPr="001D524C">
        <w:rPr>
          <w:b w:val="0"/>
        </w:rPr>
        <w:t>Sub</w:t>
      </w:r>
      <w:r w:rsidR="004322C5">
        <w:rPr>
          <w:b w:val="0"/>
        </w:rPr>
        <w:t>contractor</w:t>
      </w:r>
      <w:r w:rsidR="004322C5" w:rsidRPr="001D524C">
        <w:rPr>
          <w:b w:val="0"/>
        </w:rPr>
        <w:t>s</w:t>
      </w:r>
      <w:r w:rsidR="00934EC7" w:rsidRPr="001D524C">
        <w:rPr>
          <w:b w:val="0"/>
        </w:rPr>
        <w:t xml:space="preserve"> take no action that results in the County losing any quality certification in existence as of the Effective Date, or which the County obtains or seeks to obtain after such date.</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336" w:name="_Toc313541127"/>
      <w:bookmarkStart w:id="337" w:name="_Toc313613799"/>
      <w:bookmarkStart w:id="338" w:name="_Toc318900661"/>
      <w:r w:rsidRPr="00292FB1">
        <w:rPr>
          <w:rFonts w:ascii="Times New Roman Bold" w:hAnsi="Times New Roman Bold"/>
          <w:i w:val="0"/>
          <w:smallCaps/>
          <w:u w:val="single"/>
        </w:rPr>
        <w:t>Non-Exclusivity</w:t>
      </w:r>
      <w:bookmarkEnd w:id="336"/>
      <w:bookmarkEnd w:id="337"/>
      <w:bookmarkEnd w:id="338"/>
    </w:p>
    <w:p w:rsidR="00934EC7" w:rsidRDefault="00934EC7" w:rsidP="00934EC7">
      <w:pPr>
        <w:pStyle w:val="BodyText0"/>
        <w:ind w:firstLine="1440"/>
        <w:jc w:val="both"/>
        <w:rPr>
          <w:b w:val="0"/>
        </w:rPr>
      </w:pPr>
      <w:r w:rsidRPr="001D524C">
        <w:rPr>
          <w:b w:val="0"/>
        </w:rPr>
        <w:t xml:space="preserve">Nothing herein shall prevent the County from providing for itself or obtaining from any third party, at any time during the Term or thereafter, the Services, or any other products or services.  Nor shall anything in this Agreement be construed or interpreted as limiting the County’s right or ability during the Term to increase or decrease its demand for Services hereunder.  In the event that the County elects to provide for itself (or engage third parties to provide for it) any eGovernment services not provided under this Agreement, </w:t>
      </w:r>
      <w:r w:rsidR="00544859">
        <w:rPr>
          <w:b w:val="0"/>
        </w:rPr>
        <w:t>Contractor</w:t>
      </w:r>
      <w:r w:rsidRPr="001D524C">
        <w:rPr>
          <w:b w:val="0"/>
        </w:rPr>
        <w:t xml:space="preserve"> shall provide to the County, or its chosen service provider, reasonable cooperation, assistance, and access, as necessary  to facilitate the integration and interfacing of such other eGovernment with Services.  </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339" w:name="_Toc163890550"/>
      <w:bookmarkStart w:id="340" w:name="_Toc163891036"/>
      <w:bookmarkStart w:id="341" w:name="_Toc163891522"/>
      <w:bookmarkStart w:id="342" w:name="_Toc163892008"/>
      <w:bookmarkStart w:id="343" w:name="_Toc163892494"/>
      <w:bookmarkStart w:id="344" w:name="_Toc163892980"/>
      <w:bookmarkStart w:id="345" w:name="_Toc163893464"/>
      <w:bookmarkStart w:id="346" w:name="_Toc163890551"/>
      <w:bookmarkStart w:id="347" w:name="_Toc163891037"/>
      <w:bookmarkStart w:id="348" w:name="_Toc163891523"/>
      <w:bookmarkStart w:id="349" w:name="_Toc163892009"/>
      <w:bookmarkStart w:id="350" w:name="_Toc163892495"/>
      <w:bookmarkStart w:id="351" w:name="_Toc163892981"/>
      <w:bookmarkStart w:id="352" w:name="_Toc163893465"/>
      <w:bookmarkStart w:id="353" w:name="_Toc313541128"/>
      <w:bookmarkStart w:id="354" w:name="_Toc313613800"/>
      <w:bookmarkStart w:id="355" w:name="_Toc318900662"/>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292FB1">
        <w:rPr>
          <w:rFonts w:ascii="Times New Roman Bold" w:hAnsi="Times New Roman Bold"/>
          <w:i w:val="0"/>
          <w:smallCaps/>
          <w:u w:val="single"/>
        </w:rPr>
        <w:t>Location of Performance</w:t>
      </w:r>
      <w:bookmarkEnd w:id="353"/>
      <w:bookmarkEnd w:id="354"/>
      <w:bookmarkEnd w:id="355"/>
    </w:p>
    <w:p w:rsidR="00934EC7" w:rsidRDefault="00934EC7" w:rsidP="00934EC7">
      <w:pPr>
        <w:pStyle w:val="BodyText0"/>
        <w:ind w:firstLine="1440"/>
        <w:jc w:val="both"/>
        <w:rPr>
          <w:b w:val="0"/>
        </w:rPr>
      </w:pPr>
      <w:r w:rsidRPr="001D524C">
        <w:rPr>
          <w:b w:val="0"/>
        </w:rPr>
        <w:t xml:space="preserve">Except where </w:t>
      </w:r>
      <w:r w:rsidR="00544859">
        <w:rPr>
          <w:b w:val="0"/>
        </w:rPr>
        <w:t>Contractor</w:t>
      </w:r>
      <w:r w:rsidRPr="001D524C">
        <w:rPr>
          <w:b w:val="0"/>
        </w:rPr>
        <w:t xml:space="preserve"> obtains the CIO’s prior written approval, </w:t>
      </w:r>
      <w:r w:rsidR="00544859">
        <w:rPr>
          <w:b w:val="0"/>
        </w:rPr>
        <w:t>Contractor</w:t>
      </w:r>
      <w:r w:rsidRPr="001D524C">
        <w:rPr>
          <w:b w:val="0"/>
        </w:rPr>
        <w:t xml:space="preserve"> shall perform all of the Services only from or at </w:t>
      </w:r>
      <w:r w:rsidR="00341CDF">
        <w:rPr>
          <w:b w:val="0"/>
        </w:rPr>
        <w:t>l</w:t>
      </w:r>
      <w:r w:rsidR="00341CDF" w:rsidRPr="001D524C">
        <w:rPr>
          <w:b w:val="0"/>
        </w:rPr>
        <w:t xml:space="preserve">ocations </w:t>
      </w:r>
      <w:r w:rsidRPr="001D524C">
        <w:rPr>
          <w:b w:val="0"/>
        </w:rPr>
        <w:t xml:space="preserve">within the geographic boundaries of the United States.  Any County approval for the performance of Services outside of the geographic boundaries of the United States shall be limited to the specific instance and scope of such written approval, including the types of Services and </w:t>
      </w:r>
      <w:r w:rsidR="00341CDF">
        <w:rPr>
          <w:b w:val="0"/>
        </w:rPr>
        <w:t>l</w:t>
      </w:r>
      <w:r w:rsidRPr="001D524C">
        <w:rPr>
          <w:b w:val="0"/>
        </w:rPr>
        <w:t>ocations involved.</w:t>
      </w:r>
    </w:p>
    <w:p w:rsidR="00934EC7" w:rsidRDefault="00934EC7" w:rsidP="00934EC7">
      <w:pPr>
        <w:pStyle w:val="BodyText0"/>
        <w:ind w:firstLine="1440"/>
        <w:jc w:val="both"/>
        <w:rPr>
          <w:b w:val="0"/>
        </w:rPr>
      </w:pP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356" w:name="_Toc163890553"/>
      <w:bookmarkStart w:id="357" w:name="_Toc163891039"/>
      <w:bookmarkStart w:id="358" w:name="_Toc163891525"/>
      <w:bookmarkStart w:id="359" w:name="_Toc163892011"/>
      <w:bookmarkStart w:id="360" w:name="_Toc163892497"/>
      <w:bookmarkStart w:id="361" w:name="_Toc163892983"/>
      <w:bookmarkStart w:id="362" w:name="_Toc163893467"/>
      <w:bookmarkStart w:id="363" w:name="_Toc163890554"/>
      <w:bookmarkStart w:id="364" w:name="_Toc163891040"/>
      <w:bookmarkStart w:id="365" w:name="_Toc163891526"/>
      <w:bookmarkStart w:id="366" w:name="_Toc163892012"/>
      <w:bookmarkStart w:id="367" w:name="_Toc163892498"/>
      <w:bookmarkStart w:id="368" w:name="_Toc163892984"/>
      <w:bookmarkStart w:id="369" w:name="_Toc163893468"/>
      <w:bookmarkStart w:id="370" w:name="_Toc163890555"/>
      <w:bookmarkStart w:id="371" w:name="_Toc163891041"/>
      <w:bookmarkStart w:id="372" w:name="_Toc163891527"/>
      <w:bookmarkStart w:id="373" w:name="_Toc163892013"/>
      <w:bookmarkStart w:id="374" w:name="_Toc163892499"/>
      <w:bookmarkStart w:id="375" w:name="_Toc163892985"/>
      <w:bookmarkStart w:id="376" w:name="_Toc163893469"/>
      <w:bookmarkStart w:id="377" w:name="_Toc163890556"/>
      <w:bookmarkStart w:id="378" w:name="_Toc163891042"/>
      <w:bookmarkStart w:id="379" w:name="_Toc163891528"/>
      <w:bookmarkStart w:id="380" w:name="_Toc163892014"/>
      <w:bookmarkStart w:id="381" w:name="_Toc163892500"/>
      <w:bookmarkStart w:id="382" w:name="_Toc163892986"/>
      <w:bookmarkStart w:id="383" w:name="_Toc163893470"/>
      <w:bookmarkStart w:id="384" w:name="_Toc261643539"/>
      <w:bookmarkStart w:id="385" w:name="_Toc261643989"/>
      <w:bookmarkStart w:id="386" w:name="_Toc261644438"/>
      <w:bookmarkStart w:id="387" w:name="_Toc261778930"/>
      <w:bookmarkStart w:id="388" w:name="_Toc261784099"/>
      <w:bookmarkStart w:id="389" w:name="_Toc262680668"/>
      <w:bookmarkStart w:id="390" w:name="_Toc163890559"/>
      <w:bookmarkStart w:id="391" w:name="_Toc163891045"/>
      <w:bookmarkStart w:id="392" w:name="_Toc163891531"/>
      <w:bookmarkStart w:id="393" w:name="_Toc163892017"/>
      <w:bookmarkStart w:id="394" w:name="_Toc163892503"/>
      <w:bookmarkStart w:id="395" w:name="_Toc163892989"/>
      <w:bookmarkStart w:id="396" w:name="_Toc163893473"/>
      <w:bookmarkStart w:id="397" w:name="_Toc163890560"/>
      <w:bookmarkStart w:id="398" w:name="_Toc163891046"/>
      <w:bookmarkStart w:id="399" w:name="_Toc163891532"/>
      <w:bookmarkStart w:id="400" w:name="_Toc163892018"/>
      <w:bookmarkStart w:id="401" w:name="_Toc163892504"/>
      <w:bookmarkStart w:id="402" w:name="_Toc163892990"/>
      <w:bookmarkStart w:id="403" w:name="_Toc163893474"/>
      <w:bookmarkStart w:id="404" w:name="_Toc163890561"/>
      <w:bookmarkStart w:id="405" w:name="_Toc163891047"/>
      <w:bookmarkStart w:id="406" w:name="_Toc163891533"/>
      <w:bookmarkStart w:id="407" w:name="_Toc163892019"/>
      <w:bookmarkStart w:id="408" w:name="_Toc163892505"/>
      <w:bookmarkStart w:id="409" w:name="_Toc163892991"/>
      <w:bookmarkStart w:id="410" w:name="_Toc163893475"/>
      <w:bookmarkStart w:id="411" w:name="_Toc163890562"/>
      <w:bookmarkStart w:id="412" w:name="_Toc163891048"/>
      <w:bookmarkStart w:id="413" w:name="_Toc163891534"/>
      <w:bookmarkStart w:id="414" w:name="_Toc163892020"/>
      <w:bookmarkStart w:id="415" w:name="_Toc163892506"/>
      <w:bookmarkStart w:id="416" w:name="_Toc163892992"/>
      <w:bookmarkStart w:id="417" w:name="_Toc163893476"/>
      <w:bookmarkStart w:id="418" w:name="_Toc163890563"/>
      <w:bookmarkStart w:id="419" w:name="_Toc163891049"/>
      <w:bookmarkStart w:id="420" w:name="_Toc163891535"/>
      <w:bookmarkStart w:id="421" w:name="_Toc163892021"/>
      <w:bookmarkStart w:id="422" w:name="_Toc163892507"/>
      <w:bookmarkStart w:id="423" w:name="_Toc163892993"/>
      <w:bookmarkStart w:id="424" w:name="_Toc163893477"/>
      <w:bookmarkStart w:id="425" w:name="_Toc313541129"/>
      <w:bookmarkStart w:id="426" w:name="_Toc313613801"/>
      <w:bookmarkStart w:id="427" w:name="_Toc318900663"/>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DF5760">
        <w:rPr>
          <w:rFonts w:ascii="Times New Roman Bold" w:hAnsi="Times New Roman Bold"/>
          <w:caps/>
          <w:sz w:val="22"/>
          <w:szCs w:val="23"/>
          <w:u w:val="single"/>
        </w:rPr>
        <w:lastRenderedPageBreak/>
        <w:t>RELATIONSHIP MANAGEMENT</w:t>
      </w:r>
      <w:bookmarkEnd w:id="425"/>
      <w:bookmarkEnd w:id="426"/>
      <w:bookmarkEnd w:id="427"/>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28" w:name="_Toc313541130"/>
      <w:bookmarkStart w:id="429" w:name="_Toc313613802"/>
      <w:bookmarkStart w:id="430" w:name="_Toc318900664"/>
      <w:r w:rsidRPr="00292FB1">
        <w:rPr>
          <w:rFonts w:ascii="Times New Roman Bold" w:hAnsi="Times New Roman Bold"/>
          <w:i w:val="0"/>
          <w:smallCaps/>
          <w:u w:val="single"/>
        </w:rPr>
        <w:t>Status Reports</w:t>
      </w:r>
      <w:bookmarkEnd w:id="428"/>
      <w:bookmarkEnd w:id="429"/>
      <w:bookmarkEnd w:id="430"/>
    </w:p>
    <w:p w:rsidR="004322C5" w:rsidRDefault="00934EC7" w:rsidP="00934EC7">
      <w:pPr>
        <w:pStyle w:val="BodyText0"/>
        <w:ind w:firstLine="1440"/>
        <w:jc w:val="both"/>
        <w:rPr>
          <w:b w:val="0"/>
        </w:rPr>
      </w:pPr>
      <w:r w:rsidRPr="001D524C">
        <w:rPr>
          <w:b w:val="0"/>
        </w:rPr>
        <w:t xml:space="preserve">  Periodically during the Term of this Agreement, but not less frequently than once each month, </w:t>
      </w:r>
      <w:r w:rsidR="00544859">
        <w:rPr>
          <w:b w:val="0"/>
        </w:rPr>
        <w:t>Contractor</w:t>
      </w:r>
      <w:r w:rsidRPr="001D524C">
        <w:rPr>
          <w:b w:val="0"/>
        </w:rPr>
        <w:t xml:space="preserve"> shall deliver to the County’s Relationship Manager a written report summarizing the progress of the Services and the operation of the eGovernment Systems during the preceding month, including problems that have occurred and could delay </w:t>
      </w:r>
      <w:r w:rsidR="00544859">
        <w:rPr>
          <w:b w:val="0"/>
        </w:rPr>
        <w:t>Contractor</w:t>
      </w:r>
      <w:r w:rsidRPr="001D524C">
        <w:rPr>
          <w:b w:val="0"/>
        </w:rPr>
        <w:t xml:space="preserve">’s performance of anticipated activities and expected problems during the upcoming month (each such report, a “Status Report”).  At a minimum, each Status Report shall include:  (a) the current status and progress of the performance of the Services and an assessment of how such status and progress compares to the Milestones, the Transition Plan, and any other schedules or deadlines set forth in </w:t>
      </w:r>
      <w:r w:rsidR="00D76D55" w:rsidRPr="001D524C">
        <w:rPr>
          <w:b w:val="0"/>
        </w:rPr>
        <w:t>th</w:t>
      </w:r>
      <w:r w:rsidR="00D76D55">
        <w:rPr>
          <w:b w:val="0"/>
        </w:rPr>
        <w:t>is</w:t>
      </w:r>
      <w:r w:rsidR="00D76D55" w:rsidRPr="001D524C">
        <w:rPr>
          <w:b w:val="0"/>
        </w:rPr>
        <w:t xml:space="preserve"> </w:t>
      </w:r>
      <w:r w:rsidR="00D76D55">
        <w:rPr>
          <w:b w:val="0"/>
        </w:rPr>
        <w:t>Agreement</w:t>
      </w:r>
      <w:r w:rsidRPr="001D524C">
        <w:rPr>
          <w:b w:val="0"/>
        </w:rPr>
        <w:t xml:space="preserve">; (b) any actual delays; (c) any reasonably anticipated delays; (d) any failures, or correction of any failures; and (e) such other information as the County may reasonably request from time to time.  Notwithstanding the foregoing, </w:t>
      </w:r>
      <w:r w:rsidR="00544859">
        <w:rPr>
          <w:b w:val="0"/>
        </w:rPr>
        <w:t>Contractor</w:t>
      </w:r>
      <w:r w:rsidRPr="001D524C">
        <w:rPr>
          <w:b w:val="0"/>
        </w:rPr>
        <w:t xml:space="preserve"> shall immediately notify (but in no event more than five (5) business days after </w:t>
      </w:r>
      <w:r w:rsidR="00544859">
        <w:rPr>
          <w:b w:val="0"/>
        </w:rPr>
        <w:t>Contractor</w:t>
      </w:r>
      <w:r w:rsidRPr="001D524C">
        <w:rPr>
          <w:b w:val="0"/>
        </w:rPr>
        <w:t xml:space="preserve"> first knew of such obstruction or delay) the County’s Relationship Manager, in writing, in the event that </w:t>
      </w:r>
      <w:r w:rsidR="00544859">
        <w:rPr>
          <w:b w:val="0"/>
        </w:rPr>
        <w:t>Contractor</w:t>
      </w:r>
      <w:r w:rsidRPr="001D524C">
        <w:rPr>
          <w:b w:val="0"/>
        </w:rPr>
        <w:t xml:space="preserve"> is materially obstructed or delayed in its performance of the Services.</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31" w:name="_Toc313541131"/>
      <w:bookmarkStart w:id="432" w:name="_Toc313613803"/>
      <w:bookmarkStart w:id="433" w:name="_Toc318900665"/>
      <w:r w:rsidRPr="00292FB1">
        <w:rPr>
          <w:rFonts w:ascii="Times New Roman Bold" w:hAnsi="Times New Roman Bold"/>
          <w:i w:val="0"/>
          <w:smallCaps/>
          <w:u w:val="single"/>
        </w:rPr>
        <w:t>Status Meetings</w:t>
      </w:r>
      <w:bookmarkEnd w:id="431"/>
      <w:bookmarkEnd w:id="432"/>
      <w:bookmarkEnd w:id="433"/>
    </w:p>
    <w:p w:rsidR="00934EC7" w:rsidRDefault="00934EC7" w:rsidP="00934EC7">
      <w:pPr>
        <w:pStyle w:val="BodyText0"/>
        <w:ind w:firstLine="1440"/>
        <w:jc w:val="both"/>
        <w:rPr>
          <w:b w:val="0"/>
        </w:rPr>
      </w:pPr>
      <w:r w:rsidRPr="001D524C">
        <w:rPr>
          <w:b w:val="0"/>
        </w:rPr>
        <w:t>During the Term, representatives of the Parties shall meet periodically as requested by the County to discuss matters arising under this Agreement.  Each Party shall bear its own costs in connection with the attendance and participation of such Party’s representatives in such meetings.  The place and time, and whether to meet via teleconference or in person, shall be as determined as mutually agreed upon by the Parties.</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34" w:name="_Toc261643548"/>
      <w:bookmarkStart w:id="435" w:name="_Toc261643998"/>
      <w:bookmarkStart w:id="436" w:name="_Toc261644447"/>
      <w:bookmarkStart w:id="437" w:name="_Toc261778939"/>
      <w:bookmarkStart w:id="438" w:name="_Toc261784108"/>
      <w:bookmarkStart w:id="439" w:name="_Toc262680677"/>
      <w:bookmarkStart w:id="440" w:name="_Toc313541132"/>
      <w:bookmarkStart w:id="441" w:name="_Toc313613804"/>
      <w:bookmarkStart w:id="442" w:name="_Toc318900666"/>
      <w:bookmarkEnd w:id="434"/>
      <w:bookmarkEnd w:id="435"/>
      <w:bookmarkEnd w:id="436"/>
      <w:bookmarkEnd w:id="437"/>
      <w:bookmarkEnd w:id="438"/>
      <w:bookmarkEnd w:id="439"/>
      <w:r w:rsidRPr="00292FB1">
        <w:rPr>
          <w:rFonts w:ascii="Times New Roman Bold" w:hAnsi="Times New Roman Bold"/>
          <w:i w:val="0"/>
          <w:smallCaps/>
          <w:u w:val="single"/>
        </w:rPr>
        <w:t>Work Order</w:t>
      </w:r>
      <w:bookmarkEnd w:id="440"/>
      <w:bookmarkEnd w:id="441"/>
      <w:r w:rsidR="00D76D55">
        <w:rPr>
          <w:rFonts w:ascii="Times New Roman Bold" w:hAnsi="Times New Roman Bold"/>
          <w:i w:val="0"/>
          <w:smallCaps/>
          <w:u w:val="single"/>
        </w:rPr>
        <w:t>s</w:t>
      </w:r>
      <w:bookmarkEnd w:id="442"/>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443" w:name="_Toc298400457"/>
      <w:bookmarkStart w:id="444" w:name="_Toc313619166"/>
      <w:r w:rsidRPr="005900A0">
        <w:rPr>
          <w:sz w:val="22"/>
          <w:szCs w:val="22"/>
          <w:u w:val="single"/>
        </w:rPr>
        <w:t>General</w:t>
      </w:r>
      <w:bookmarkEnd w:id="443"/>
      <w:bookmarkEnd w:id="444"/>
    </w:p>
    <w:p w:rsidR="00934EC7" w:rsidRDefault="00934EC7" w:rsidP="00934EC7">
      <w:pPr>
        <w:pStyle w:val="BodyText0"/>
        <w:ind w:firstLine="1440"/>
        <w:jc w:val="both"/>
        <w:rPr>
          <w:b w:val="0"/>
        </w:rPr>
      </w:pPr>
      <w:r w:rsidRPr="001D524C">
        <w:rPr>
          <w:b w:val="0"/>
        </w:rPr>
        <w:t>If the County requires the performance o</w:t>
      </w:r>
      <w:r>
        <w:rPr>
          <w:b w:val="0"/>
        </w:rPr>
        <w:t xml:space="preserve">f Services that are within the </w:t>
      </w:r>
      <w:r w:rsidRPr="001D524C">
        <w:rPr>
          <w:b w:val="0"/>
        </w:rPr>
        <w:t xml:space="preserve">Services described in this Agreement and the Scope of Work, but that are not then being performed by </w:t>
      </w:r>
      <w:r w:rsidR="00544859">
        <w:rPr>
          <w:b w:val="0"/>
        </w:rPr>
        <w:t>Contractor</w:t>
      </w:r>
      <w:r w:rsidRPr="001D524C">
        <w:rPr>
          <w:b w:val="0"/>
        </w:rPr>
        <w:t xml:space="preserve">, the County’s Relationship Manager shall deliver to the </w:t>
      </w:r>
      <w:r w:rsidR="00544859">
        <w:rPr>
          <w:b w:val="0"/>
        </w:rPr>
        <w:t>Contractor</w:t>
      </w:r>
      <w:r w:rsidRPr="001D524C">
        <w:rPr>
          <w:b w:val="0"/>
        </w:rPr>
        <w:t xml:space="preserve">’s Relationship Manager a written In-Scope Work Order that describes the Services that the County desires to be performed, with sufficient detail to enable </w:t>
      </w:r>
      <w:r w:rsidR="00544859">
        <w:rPr>
          <w:b w:val="0"/>
        </w:rPr>
        <w:t>Contractor</w:t>
      </w:r>
      <w:r w:rsidRPr="001D524C">
        <w:rPr>
          <w:b w:val="0"/>
        </w:rPr>
        <w:t xml:space="preserve"> to readily understand and comprehend such request.  Upon receipt of such an In-Scope Work Order, </w:t>
      </w:r>
      <w:r w:rsidR="00544859">
        <w:rPr>
          <w:b w:val="0"/>
        </w:rPr>
        <w:t>Contractor</w:t>
      </w:r>
      <w:r w:rsidRPr="001D524C">
        <w:rPr>
          <w:b w:val="0"/>
        </w:rPr>
        <w:t xml:space="preserve"> shall promptly take all necessary and appropriate action to perform the requested Services in accordance with such In-Scope Work Order (or, if no timetable for performance is specified therein, as soon as commercially reasonable), keeping the County reasonably apprised of the status of such performance and notifying the County of when such In-Scope Work Order has been fulfilled or if any problems are encountered.  If </w:t>
      </w:r>
      <w:r w:rsidR="00544859">
        <w:rPr>
          <w:b w:val="0"/>
        </w:rPr>
        <w:t>Contractor</w:t>
      </w:r>
      <w:r w:rsidRPr="001D524C">
        <w:rPr>
          <w:b w:val="0"/>
        </w:rPr>
        <w:t xml:space="preserve"> receives an In-Scope Work Order with regard to which there is some question or problem that prevents </w:t>
      </w:r>
      <w:r w:rsidR="00544859">
        <w:rPr>
          <w:b w:val="0"/>
        </w:rPr>
        <w:t>Contractor</w:t>
      </w:r>
      <w:r w:rsidRPr="001D524C">
        <w:rPr>
          <w:b w:val="0"/>
        </w:rPr>
        <w:t xml:space="preserve"> from complying with the procedure described above in this Section, then </w:t>
      </w:r>
      <w:r w:rsidR="00544859">
        <w:rPr>
          <w:b w:val="0"/>
        </w:rPr>
        <w:t>Contractor</w:t>
      </w:r>
      <w:r w:rsidRPr="001D524C">
        <w:rPr>
          <w:b w:val="0"/>
        </w:rPr>
        <w:t xml:space="preserve"> shall promptly contact, and discuss the matter appropriately with, the County’s Relationship Manager.  The Parties understand and agree that all work requested in an In-Scope Work Order shall be within the scope of the Services and the Fees set forth in Schedules A and B hereto.  The Parties shall also maintain a mutually agreed-upon change management procedure.</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45" w:name="_Ref298161094"/>
      <w:bookmarkStart w:id="446" w:name="_Ref298161120"/>
      <w:bookmarkStart w:id="447" w:name="_Ref298161540"/>
      <w:bookmarkStart w:id="448" w:name="_Toc313541133"/>
      <w:bookmarkStart w:id="449" w:name="_Toc313613805"/>
      <w:bookmarkStart w:id="450" w:name="_Toc318900667"/>
      <w:r w:rsidRPr="00292FB1">
        <w:rPr>
          <w:rFonts w:ascii="Times New Roman Bold" w:hAnsi="Times New Roman Bold"/>
          <w:i w:val="0"/>
          <w:smallCaps/>
          <w:u w:val="single"/>
        </w:rPr>
        <w:t>Out-of-Scope Work Order</w:t>
      </w:r>
      <w:bookmarkEnd w:id="445"/>
      <w:bookmarkEnd w:id="446"/>
      <w:bookmarkEnd w:id="447"/>
      <w:bookmarkEnd w:id="448"/>
      <w:bookmarkEnd w:id="449"/>
      <w:bookmarkEnd w:id="450"/>
    </w:p>
    <w:p w:rsidR="00934EC7" w:rsidRDefault="00934EC7" w:rsidP="00934EC7">
      <w:pPr>
        <w:pStyle w:val="BodyText0"/>
        <w:ind w:firstLine="1440"/>
        <w:jc w:val="both"/>
        <w:rPr>
          <w:b w:val="0"/>
        </w:rPr>
      </w:pPr>
      <w:r w:rsidRPr="001D524C">
        <w:rPr>
          <w:b w:val="0"/>
        </w:rPr>
        <w:t xml:space="preserve">If, following the execution of this Agreement, the County requires the performance of services that are not expressly within the </w:t>
      </w:r>
      <w:r w:rsidR="00D76D55">
        <w:rPr>
          <w:b w:val="0"/>
        </w:rPr>
        <w:t>S</w:t>
      </w:r>
      <w:r w:rsidR="00D76D55" w:rsidRPr="001D524C">
        <w:rPr>
          <w:b w:val="0"/>
        </w:rPr>
        <w:t xml:space="preserve">cope </w:t>
      </w:r>
      <w:r w:rsidRPr="001D524C">
        <w:rPr>
          <w:b w:val="0"/>
        </w:rPr>
        <w:t xml:space="preserve">of </w:t>
      </w:r>
      <w:r w:rsidR="00D76D55">
        <w:rPr>
          <w:b w:val="0"/>
        </w:rPr>
        <w:t>Work</w:t>
      </w:r>
      <w:r w:rsidR="00D76D55" w:rsidRPr="001D524C">
        <w:rPr>
          <w:b w:val="0"/>
        </w:rPr>
        <w:t xml:space="preserve"> </w:t>
      </w:r>
      <w:r w:rsidRPr="001D524C">
        <w:rPr>
          <w:b w:val="0"/>
        </w:rPr>
        <w:t>described in this Agreement</w:t>
      </w:r>
      <w:r w:rsidR="00D76D55">
        <w:rPr>
          <w:b w:val="0"/>
        </w:rPr>
        <w:t xml:space="preserve"> or for which the Services are described but the Fees payable to Contractor for the performance of such Services are not described</w:t>
      </w:r>
      <w:r w:rsidRPr="001D524C">
        <w:rPr>
          <w:b w:val="0"/>
        </w:rPr>
        <w:t xml:space="preserve">, the Parties may undertake the process outlined in this Section to incorporate such services in order to expand, adjust or update the </w:t>
      </w:r>
      <w:r w:rsidR="00D76D55">
        <w:rPr>
          <w:b w:val="0"/>
        </w:rPr>
        <w:t>S</w:t>
      </w:r>
      <w:r w:rsidR="00D76D55" w:rsidRPr="001D524C">
        <w:rPr>
          <w:b w:val="0"/>
        </w:rPr>
        <w:t xml:space="preserve">cope </w:t>
      </w:r>
      <w:r w:rsidRPr="001D524C">
        <w:rPr>
          <w:b w:val="0"/>
        </w:rPr>
        <w:t xml:space="preserve">of </w:t>
      </w:r>
      <w:r w:rsidR="00D76D55">
        <w:rPr>
          <w:b w:val="0"/>
        </w:rPr>
        <w:t>Work and/or Fees</w:t>
      </w:r>
      <w:r w:rsidRPr="001D524C">
        <w:rPr>
          <w:b w:val="0"/>
        </w:rPr>
        <w:t xml:space="preserve"> under this Agreement.  Upon County’s election, the County’s Relationship </w:t>
      </w:r>
      <w:r w:rsidRPr="001D524C">
        <w:rPr>
          <w:b w:val="0"/>
        </w:rPr>
        <w:lastRenderedPageBreak/>
        <w:t xml:space="preserve">Manager shall deliver to the </w:t>
      </w:r>
      <w:r w:rsidR="00544859">
        <w:rPr>
          <w:b w:val="0"/>
        </w:rPr>
        <w:t>Contractor</w:t>
      </w:r>
      <w:r w:rsidRPr="001D524C">
        <w:rPr>
          <w:b w:val="0"/>
        </w:rPr>
        <w:t xml:space="preserve">’s Relationship Manager an Out-of-Scope Work Order for a proposal to implement such adjustments or updates to the </w:t>
      </w:r>
      <w:r w:rsidR="00D76D55">
        <w:rPr>
          <w:b w:val="0"/>
        </w:rPr>
        <w:t>S</w:t>
      </w:r>
      <w:r w:rsidR="00D76D55" w:rsidRPr="001D524C">
        <w:rPr>
          <w:b w:val="0"/>
        </w:rPr>
        <w:t xml:space="preserve">cope </w:t>
      </w:r>
      <w:r w:rsidRPr="001D524C">
        <w:rPr>
          <w:b w:val="0"/>
        </w:rPr>
        <w:t xml:space="preserve">of </w:t>
      </w:r>
      <w:r w:rsidR="00D76D55">
        <w:rPr>
          <w:b w:val="0"/>
        </w:rPr>
        <w:t>Work</w:t>
      </w:r>
      <w:r w:rsidRPr="001D524C">
        <w:rPr>
          <w:b w:val="0"/>
        </w:rPr>
        <w:t xml:space="preserve">, specifying the proposed change(s) with sufficient detail to enable </w:t>
      </w:r>
      <w:r w:rsidR="00544859">
        <w:rPr>
          <w:b w:val="0"/>
        </w:rPr>
        <w:t>Contractor</w:t>
      </w:r>
      <w:r w:rsidRPr="001D524C">
        <w:rPr>
          <w:b w:val="0"/>
        </w:rPr>
        <w:t xml:space="preserve"> to make an initial evaluation.  Within five (5) business days (or, if the requested change cannot reasonably be evaluated within such time period, then such longer period of time as mutually agreed by the Parties) after the date of such request, </w:t>
      </w:r>
      <w:r w:rsidR="00544859">
        <w:rPr>
          <w:b w:val="0"/>
        </w:rPr>
        <w:t>Contractor</w:t>
      </w:r>
      <w:r w:rsidRPr="001D524C">
        <w:rPr>
          <w:b w:val="0"/>
        </w:rPr>
        <w:t xml:space="preserve"> shall provide the County with a written evaluation of such Out-of-Scope Work Order and a written proposal containing, at a minimum, the following:  (a)  detailed specifications, implementation plans (with implementation to commence not later than thirty (30) days after the County’s approval (if any) of such Out-of-Scope Work Order, unless otherwise mutually agreed by the Parties), work schedules, timeframes for performance, and acceptance criteria; and (b) a firm price quote of the fees that </w:t>
      </w:r>
      <w:r w:rsidR="00544859">
        <w:rPr>
          <w:b w:val="0"/>
        </w:rPr>
        <w:t>Contractor</w:t>
      </w:r>
      <w:r w:rsidRPr="001D524C">
        <w:rPr>
          <w:b w:val="0"/>
        </w:rPr>
        <w:t xml:space="preserve"> would charge to implement such Out-of-Scope Work Order, whether on a flat fee basis, a time-and-materials basis or, at the hourly rates set forth in Schedule B for the applicable job classifications of the </w:t>
      </w:r>
      <w:r w:rsidR="00544859">
        <w:rPr>
          <w:b w:val="0"/>
        </w:rPr>
        <w:t>Contractor</w:t>
      </w:r>
      <w:r w:rsidRPr="001D524C">
        <w:rPr>
          <w:b w:val="0"/>
        </w:rPr>
        <w:t xml:space="preserve"> Personnel that would be performing the Services necessary for such implementation (the “Hourly Rates”).  The proposal shall constitute </w:t>
      </w:r>
      <w:r w:rsidR="00544859">
        <w:rPr>
          <w:b w:val="0"/>
        </w:rPr>
        <w:t>Contractor</w:t>
      </w:r>
      <w:r w:rsidRPr="001D524C">
        <w:rPr>
          <w:b w:val="0"/>
        </w:rPr>
        <w:t xml:space="preserve">’s firm offer, irrevocable for ninety (90) business days (or such longer period as required by such proposal, the “Response Period”), to perform such services as described in such proposal upon the terms and conditions set forth therein.  Prior to the expiration of the Response Period, the County’s Relationship Manager, shall notify </w:t>
      </w:r>
      <w:r w:rsidR="00544859">
        <w:rPr>
          <w:b w:val="0"/>
        </w:rPr>
        <w:t>Contractor</w:t>
      </w:r>
      <w:r w:rsidRPr="001D524C">
        <w:rPr>
          <w:b w:val="0"/>
        </w:rPr>
        <w:t xml:space="preserve"> in writing if the County elects to accept </w:t>
      </w:r>
      <w:r w:rsidR="00544859">
        <w:rPr>
          <w:b w:val="0"/>
        </w:rPr>
        <w:t>Contractor</w:t>
      </w:r>
      <w:r w:rsidRPr="001D524C">
        <w:rPr>
          <w:b w:val="0"/>
        </w:rPr>
        <w:t xml:space="preserve">’s proposal and proceed with implementation of the Out-of-Scope Work Order upon the terms and conditions set forth therein (any such notice, a “Notice to Proceed”).  If, within the Response Period, the County gives notice to </w:t>
      </w:r>
      <w:r w:rsidR="00544859">
        <w:rPr>
          <w:b w:val="0"/>
        </w:rPr>
        <w:t>Contractor</w:t>
      </w:r>
      <w:r w:rsidRPr="001D524C">
        <w:rPr>
          <w:b w:val="0"/>
        </w:rPr>
        <w:t xml:space="preserve"> not to proceed, or fails to give any notice to </w:t>
      </w:r>
      <w:r w:rsidR="00544859">
        <w:rPr>
          <w:b w:val="0"/>
        </w:rPr>
        <w:t>Contractor</w:t>
      </w:r>
      <w:r w:rsidRPr="001D524C">
        <w:rPr>
          <w:b w:val="0"/>
        </w:rPr>
        <w:t xml:space="preserve">, then </w:t>
      </w:r>
      <w:r w:rsidR="00544859">
        <w:rPr>
          <w:b w:val="0"/>
        </w:rPr>
        <w:t>Contractor</w:t>
      </w:r>
      <w:r w:rsidRPr="001D524C">
        <w:rPr>
          <w:b w:val="0"/>
        </w:rPr>
        <w:t xml:space="preserve">’s proposal shall be deemed rejected and the Out-of-Scope Work Order shall be deemed withdrawn, and </w:t>
      </w:r>
      <w:r w:rsidR="00544859">
        <w:rPr>
          <w:b w:val="0"/>
        </w:rPr>
        <w:t>Contractor</w:t>
      </w:r>
      <w:r w:rsidRPr="001D524C">
        <w:rPr>
          <w:b w:val="0"/>
        </w:rPr>
        <w:t xml:space="preserve"> shall take no further action with respect to either.  Upon the County’s issuance of a Notice to Proceed during the Response Period, as described above, </w:t>
      </w:r>
      <w:r w:rsidR="00544859">
        <w:rPr>
          <w:b w:val="0"/>
        </w:rPr>
        <w:t>Contractor</w:t>
      </w:r>
      <w:r w:rsidRPr="001D524C">
        <w:rPr>
          <w:b w:val="0"/>
        </w:rPr>
        <w:t xml:space="preserve">’s proposal shall be deemed accepted by the County and the terms and conditions thereof (as modified by written mutual agreement of the Parties in negotiations prior to issuance of such Notice to Proceed) shall be deemed to constitute such Out-of-Scope Work Order.  Notwithstanding the foregoing, no Out-of-Scope Work Order, proposal, or Notice to Proceed shall become binding upon either the County or </w:t>
      </w:r>
      <w:r w:rsidR="00544859">
        <w:rPr>
          <w:b w:val="0"/>
        </w:rPr>
        <w:t>Contractor</w:t>
      </w:r>
      <w:r w:rsidRPr="001D524C">
        <w:rPr>
          <w:b w:val="0"/>
        </w:rPr>
        <w:t xml:space="preserve">, and the County shall not be obligated to pay </w:t>
      </w:r>
      <w:r w:rsidR="00544859">
        <w:rPr>
          <w:b w:val="0"/>
        </w:rPr>
        <w:t>Contractor</w:t>
      </w:r>
      <w:r w:rsidRPr="001D524C">
        <w:rPr>
          <w:b w:val="0"/>
        </w:rPr>
        <w:t xml:space="preserve"> for any Services described in, or performed pursuant to, any such documents, unless and until the applicable Out-of-Scope Work Order related to a Notice to Proceed issued in accordance with the provisions of this Section is signed by a duly authorized representative of each Party.  All Out-of-Scope Work Orders shall be governed by the terms and conditions of this Agreement except as expressly specified otherwise by the terms of such Out-of-Scope Work Order.  Out-of-Scope Work Order must be executed by authorized representatives of the Parties to be valid.</w:t>
      </w:r>
    </w:p>
    <w:p w:rsidR="00934EC7" w:rsidRPr="001D524C" w:rsidRDefault="00934EC7" w:rsidP="00934EC7">
      <w:pPr>
        <w:pStyle w:val="BodyText0"/>
        <w:ind w:firstLine="1440"/>
        <w:jc w:val="both"/>
        <w:rPr>
          <w:b w:val="0"/>
        </w:rPr>
      </w:pPr>
    </w:p>
    <w:p w:rsidR="00934EC7" w:rsidRPr="001D524C" w:rsidRDefault="00934EC7" w:rsidP="00934EC7">
      <w:pPr>
        <w:pStyle w:val="BodyText0"/>
        <w:ind w:firstLine="1440"/>
        <w:jc w:val="both"/>
        <w:rPr>
          <w:b w:val="0"/>
        </w:rPr>
      </w:pPr>
      <w:r w:rsidRPr="001D524C">
        <w:rPr>
          <w:b w:val="0"/>
        </w:rPr>
        <w:t>The CIO shall have the authority to reject any and all Out-of-Scope Work Order proposals.  County acceptance of an Out-of-Scope Work Orders may require approval of County’s Board of Supervisors.</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51" w:name="_Toc313541134"/>
      <w:bookmarkStart w:id="452" w:name="_Toc313613806"/>
      <w:bookmarkStart w:id="453" w:name="_Toc318900668"/>
      <w:r w:rsidRPr="00292FB1">
        <w:rPr>
          <w:rFonts w:ascii="Times New Roman Bold" w:hAnsi="Times New Roman Bold"/>
          <w:i w:val="0"/>
          <w:smallCaps/>
          <w:u w:val="single"/>
        </w:rPr>
        <w:t>Milestones</w:t>
      </w:r>
      <w:bookmarkEnd w:id="451"/>
      <w:bookmarkEnd w:id="452"/>
      <w:bookmarkEnd w:id="453"/>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454" w:name="_Toc298400460"/>
      <w:bookmarkStart w:id="455" w:name="_Toc313619169"/>
      <w:r w:rsidRPr="005900A0">
        <w:rPr>
          <w:sz w:val="22"/>
          <w:szCs w:val="22"/>
          <w:u w:val="single"/>
        </w:rPr>
        <w:t>General</w:t>
      </w:r>
      <w:bookmarkEnd w:id="454"/>
      <w:bookmarkEnd w:id="455"/>
    </w:p>
    <w:p w:rsidR="00934EC7" w:rsidRDefault="00934EC7" w:rsidP="00934EC7">
      <w:pPr>
        <w:pStyle w:val="BodyText0"/>
        <w:ind w:firstLine="1440"/>
        <w:jc w:val="both"/>
        <w:rPr>
          <w:b w:val="0"/>
        </w:rPr>
      </w:pPr>
      <w:r w:rsidRPr="001D524C">
        <w:rPr>
          <w:b w:val="0"/>
        </w:rPr>
        <w:t xml:space="preserve">The Parties recognize and agree that time is of the essence with regard to the accomplishment of those tasks and activities designated as Milestones.  Therefore, if </w:t>
      </w:r>
      <w:r w:rsidR="00544859">
        <w:rPr>
          <w:b w:val="0"/>
        </w:rPr>
        <w:t>Contractor</w:t>
      </w:r>
      <w:r w:rsidRPr="001D524C">
        <w:rPr>
          <w:b w:val="0"/>
        </w:rPr>
        <w:t xml:space="preserve"> fails, or if the County reasonably determines that </w:t>
      </w:r>
      <w:r w:rsidR="00544859">
        <w:rPr>
          <w:b w:val="0"/>
        </w:rPr>
        <w:t>Contractor</w:t>
      </w:r>
      <w:r w:rsidRPr="001D524C">
        <w:rPr>
          <w:b w:val="0"/>
        </w:rPr>
        <w:t xml:space="preserve"> is likely to fail, to meet a Milestone by the date corresponding to such Milestone, as specified in Schedules A, B C</w:t>
      </w:r>
      <w:r w:rsidR="00CD5D90">
        <w:rPr>
          <w:b w:val="0"/>
        </w:rPr>
        <w:t xml:space="preserve"> and D, </w:t>
      </w:r>
      <w:r w:rsidRPr="001D524C">
        <w:rPr>
          <w:b w:val="0"/>
        </w:rPr>
        <w:t xml:space="preserve">then, in addition to any other rights and remedies that may be available to the County in accordance with this Agreement, </w:t>
      </w:r>
      <w:r w:rsidR="00544859">
        <w:rPr>
          <w:b w:val="0"/>
        </w:rPr>
        <w:t>Contractor</w:t>
      </w:r>
      <w:r w:rsidRPr="001D524C">
        <w:rPr>
          <w:b w:val="0"/>
        </w:rPr>
        <w:t xml:space="preserve"> shall, at the County’s option (which may be exercised by the CIO) and at no additional cost to the County, provide such additional personnel as may be required or necessary to accomplish all activities, tasks, and Services that were associated with such Milestone either:  (a) as soon as commercially practicable through </w:t>
      </w:r>
      <w:r w:rsidR="00544859">
        <w:rPr>
          <w:b w:val="0"/>
        </w:rPr>
        <w:t>Contractor</w:t>
      </w:r>
      <w:r w:rsidRPr="001D524C">
        <w:rPr>
          <w:b w:val="0"/>
        </w:rPr>
        <w:t xml:space="preserve">’s exercise of commercially reasonable efforts, if </w:t>
      </w:r>
      <w:r w:rsidR="00544859">
        <w:rPr>
          <w:b w:val="0"/>
        </w:rPr>
        <w:t>Contractor</w:t>
      </w:r>
      <w:r w:rsidRPr="001D524C">
        <w:rPr>
          <w:b w:val="0"/>
        </w:rPr>
        <w:t xml:space="preserve"> has already failed to meet such Milestone; or (b) by the date corresponding thereto, as specified in Schedule </w:t>
      </w:r>
      <w:r w:rsidR="00CD5D90">
        <w:rPr>
          <w:b w:val="0"/>
        </w:rPr>
        <w:t>D</w:t>
      </w:r>
      <w:r w:rsidRPr="001D524C">
        <w:rPr>
          <w:b w:val="0"/>
        </w:rPr>
        <w:t xml:space="preserve">, if such date has not yet passed.  The County shall provide </w:t>
      </w:r>
      <w:r w:rsidR="00544859">
        <w:rPr>
          <w:b w:val="0"/>
        </w:rPr>
        <w:t>Contractor</w:t>
      </w:r>
      <w:r w:rsidRPr="001D524C">
        <w:rPr>
          <w:b w:val="0"/>
        </w:rPr>
        <w:t xml:space="preserve"> with notice of the occurrence of a failure to meet the Milestone within thirty (30) days after the County becomes aware of such failure.</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456" w:name="_Toc298400461"/>
      <w:bookmarkStart w:id="457" w:name="_Toc313619170"/>
      <w:r w:rsidRPr="005900A0">
        <w:rPr>
          <w:sz w:val="22"/>
          <w:szCs w:val="22"/>
          <w:u w:val="single"/>
        </w:rPr>
        <w:lastRenderedPageBreak/>
        <w:t>Withholding of Fees</w:t>
      </w:r>
      <w:bookmarkEnd w:id="456"/>
      <w:bookmarkEnd w:id="457"/>
    </w:p>
    <w:p w:rsidR="00934EC7" w:rsidRDefault="00934EC7" w:rsidP="00934EC7">
      <w:pPr>
        <w:pStyle w:val="BodyText0"/>
        <w:ind w:firstLine="1440"/>
        <w:jc w:val="both"/>
        <w:rPr>
          <w:b w:val="0"/>
        </w:rPr>
      </w:pPr>
      <w:r w:rsidRPr="001D524C">
        <w:rPr>
          <w:b w:val="0"/>
        </w:rPr>
        <w:t xml:space="preserve">In addition to the remedies described herein, in the event that </w:t>
      </w:r>
      <w:r w:rsidR="00544859">
        <w:rPr>
          <w:b w:val="0"/>
        </w:rPr>
        <w:t>Contractor</w:t>
      </w:r>
      <w:r w:rsidRPr="001D524C">
        <w:rPr>
          <w:b w:val="0"/>
        </w:rPr>
        <w:t xml:space="preserve"> fails to meet a Milestone, the County shall be entitled to withhold any Fees corresponding to such Milestone</w:t>
      </w:r>
      <w:r w:rsidR="0077241D">
        <w:rPr>
          <w:b w:val="0"/>
        </w:rPr>
        <w:t>(</w:t>
      </w:r>
      <w:r w:rsidRPr="001D524C">
        <w:rPr>
          <w:b w:val="0"/>
        </w:rPr>
        <w:t>s</w:t>
      </w:r>
      <w:r w:rsidR="0077241D">
        <w:rPr>
          <w:b w:val="0"/>
        </w:rPr>
        <w:t>)</w:t>
      </w:r>
      <w:r w:rsidRPr="001D524C">
        <w:rPr>
          <w:b w:val="0"/>
        </w:rPr>
        <w:t xml:space="preserve">, until such time as </w:t>
      </w:r>
      <w:r w:rsidR="00544859">
        <w:rPr>
          <w:b w:val="0"/>
        </w:rPr>
        <w:t>Contractor</w:t>
      </w:r>
      <w:r w:rsidRPr="001D524C">
        <w:rPr>
          <w:b w:val="0"/>
        </w:rPr>
        <w:t>, through the diligent exercise of all commercially reasonable effects, has successfully achieved such Milestone (except with regard to the date originally associated with such Milestone).</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58" w:name="_Toc313541135"/>
      <w:bookmarkStart w:id="459" w:name="_Toc313613807"/>
      <w:bookmarkStart w:id="460" w:name="_Toc318900669"/>
      <w:r w:rsidRPr="00292FB1">
        <w:rPr>
          <w:rFonts w:ascii="Times New Roman Bold" w:hAnsi="Times New Roman Bold"/>
          <w:i w:val="0"/>
          <w:smallCaps/>
          <w:u w:val="single"/>
        </w:rPr>
        <w:t>Extraordinary Events or Circumstances</w:t>
      </w:r>
      <w:bookmarkEnd w:id="458"/>
      <w:bookmarkEnd w:id="459"/>
      <w:bookmarkEnd w:id="460"/>
    </w:p>
    <w:p w:rsidR="00934EC7" w:rsidRDefault="00934EC7" w:rsidP="00934EC7">
      <w:pPr>
        <w:pStyle w:val="BodyText0"/>
        <w:ind w:firstLine="1440"/>
        <w:jc w:val="both"/>
        <w:rPr>
          <w:b w:val="0"/>
        </w:rPr>
      </w:pPr>
      <w:r w:rsidRPr="001D524C">
        <w:rPr>
          <w:b w:val="0"/>
        </w:rPr>
        <w:t xml:space="preserve">The County may, at any time, and from time to time during the Term, and as a result of an extraordinary event or circumstance, provide </w:t>
      </w:r>
      <w:r w:rsidR="00544859">
        <w:rPr>
          <w:b w:val="0"/>
        </w:rPr>
        <w:t>Contractor</w:t>
      </w:r>
      <w:r w:rsidRPr="001D524C">
        <w:rPr>
          <w:b w:val="0"/>
        </w:rPr>
        <w:t xml:space="preserve"> with written notice reasonably describing such event or circumstance and directing </w:t>
      </w:r>
      <w:r w:rsidR="00544859">
        <w:rPr>
          <w:b w:val="0"/>
        </w:rPr>
        <w:t>Contractor</w:t>
      </w:r>
      <w:r w:rsidRPr="001D524C">
        <w:rPr>
          <w:b w:val="0"/>
        </w:rPr>
        <w:t xml:space="preserve"> to temporarily perform Services in an extraordinary or unusual manner (e.g., perform services at levels above or below the Service Levels set forth in Schedule A) for a specified period of limited duration.  The County may also, in such an event or circumstance, in its discretion, perform itself or obtain a third party to perform certain Services for the duration of such extraordinary event or circumstance, promptly informing </w:t>
      </w:r>
      <w:r w:rsidR="00544859">
        <w:rPr>
          <w:b w:val="0"/>
        </w:rPr>
        <w:t>Contractor</w:t>
      </w:r>
      <w:r w:rsidRPr="001D524C">
        <w:rPr>
          <w:b w:val="0"/>
        </w:rPr>
        <w:t xml:space="preserve"> thereof in writing.  To the extent that any such action by the County causes or results in an increase or decrease in the costs or expenses reasonably and directly incurred by </w:t>
      </w:r>
      <w:r w:rsidR="00544859">
        <w:rPr>
          <w:b w:val="0"/>
        </w:rPr>
        <w:t>Contractor</w:t>
      </w:r>
      <w:r w:rsidRPr="001D524C">
        <w:rPr>
          <w:b w:val="0"/>
        </w:rPr>
        <w:t xml:space="preserve"> in the performance of the affected Services, </w:t>
      </w:r>
      <w:r w:rsidR="00544859">
        <w:rPr>
          <w:b w:val="0"/>
        </w:rPr>
        <w:t>Contractor</w:t>
      </w:r>
      <w:r w:rsidRPr="001D524C">
        <w:rPr>
          <w:b w:val="0"/>
        </w:rPr>
        <w:t xml:space="preserve"> shall promptly provide the County with written documentation, in a form and in such detail reasonably acceptable to the County, substantiating such increase or decrease in the Fees, requesting the County’s attention to the matter, and the County shall either  (</w:t>
      </w:r>
      <w:proofErr w:type="spellStart"/>
      <w:r w:rsidRPr="001D524C">
        <w:rPr>
          <w:b w:val="0"/>
        </w:rPr>
        <w:t>i</w:t>
      </w:r>
      <w:proofErr w:type="spellEnd"/>
      <w:r w:rsidRPr="001D524C">
        <w:rPr>
          <w:b w:val="0"/>
        </w:rPr>
        <w:t xml:space="preserve">) pay </w:t>
      </w:r>
      <w:r w:rsidR="00544859">
        <w:rPr>
          <w:b w:val="0"/>
        </w:rPr>
        <w:t>Contractor</w:t>
      </w:r>
      <w:r w:rsidRPr="001D524C">
        <w:rPr>
          <w:b w:val="0"/>
        </w:rPr>
        <w:t xml:space="preserve"> an amount equal to the undisputed portion of any such increase,  or (ii) promptly receive from </w:t>
      </w:r>
      <w:r w:rsidR="00544859">
        <w:rPr>
          <w:b w:val="0"/>
        </w:rPr>
        <w:t>Contractor</w:t>
      </w:r>
      <w:r w:rsidRPr="001D524C">
        <w:rPr>
          <w:b w:val="0"/>
        </w:rPr>
        <w:t xml:space="preserve"> a credit equal to the amount of any such decrease.  Any such request by </w:t>
      </w:r>
      <w:r w:rsidR="00544859">
        <w:rPr>
          <w:b w:val="0"/>
        </w:rPr>
        <w:t>Contractor</w:t>
      </w:r>
      <w:r w:rsidRPr="001D524C">
        <w:rPr>
          <w:b w:val="0"/>
        </w:rPr>
        <w:t xml:space="preserve"> for such an adjustment of Fees must be asserted in writing within thirty (30) days after the date of </w:t>
      </w:r>
      <w:r w:rsidR="00544859">
        <w:rPr>
          <w:b w:val="0"/>
        </w:rPr>
        <w:t>Contractor</w:t>
      </w:r>
      <w:r w:rsidRPr="001D524C">
        <w:rPr>
          <w:b w:val="0"/>
        </w:rPr>
        <w:t xml:space="preserve">’s receipt of the County’s notice regarding such extraordinary circumstance or event, or, if such event or circumstance should continue unabated for more than thirty (30) days, within such additional period of time as the Parties may agree upon in writing.  Pending the determination and resolution of any such adjustment, </w:t>
      </w:r>
      <w:r w:rsidR="00544859">
        <w:rPr>
          <w:b w:val="0"/>
        </w:rPr>
        <w:t>Contractor</w:t>
      </w:r>
      <w:r w:rsidRPr="001D524C">
        <w:rPr>
          <w:b w:val="0"/>
        </w:rPr>
        <w:t xml:space="preserve"> shall diligently proceed with performance of the requested, extraordinary Services.  All adjustments made pursuant to this Section shall be subject to the record-keeping requirements and audit rights set forth in this Agreement.</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61" w:name="_Toc313541136"/>
      <w:bookmarkStart w:id="462" w:name="_Toc313613808"/>
      <w:bookmarkStart w:id="463" w:name="_Toc318900670"/>
      <w:r w:rsidRPr="00292FB1">
        <w:rPr>
          <w:rFonts w:ascii="Times New Roman Bold" w:hAnsi="Times New Roman Bold"/>
          <w:i w:val="0"/>
          <w:smallCaps/>
          <w:u w:val="single"/>
        </w:rPr>
        <w:t>Notice of Adverse Impact</w:t>
      </w:r>
      <w:bookmarkEnd w:id="461"/>
      <w:bookmarkEnd w:id="462"/>
      <w:bookmarkEnd w:id="463"/>
    </w:p>
    <w:p w:rsidR="00934EC7" w:rsidRDefault="00544859" w:rsidP="00934EC7">
      <w:pPr>
        <w:pStyle w:val="BodyText0"/>
        <w:ind w:firstLine="1440"/>
        <w:jc w:val="both"/>
        <w:rPr>
          <w:b w:val="0"/>
        </w:rPr>
      </w:pPr>
      <w:r>
        <w:rPr>
          <w:b w:val="0"/>
        </w:rPr>
        <w:t>Contractor</w:t>
      </w:r>
      <w:r w:rsidR="00934EC7" w:rsidRPr="001D524C">
        <w:rPr>
          <w:b w:val="0"/>
        </w:rPr>
        <w:t xml:space="preserve"> shall promptly inform the County in writing of any failures by </w:t>
      </w:r>
      <w:r>
        <w:rPr>
          <w:b w:val="0"/>
        </w:rPr>
        <w:t>Contractor</w:t>
      </w:r>
      <w:r w:rsidR="00934EC7" w:rsidRPr="001D524C">
        <w:rPr>
          <w:b w:val="0"/>
        </w:rPr>
        <w:t xml:space="preserve"> to comply with its obligations under this Agreement, or any other situation, that </w:t>
      </w:r>
      <w:r>
        <w:rPr>
          <w:b w:val="0"/>
        </w:rPr>
        <w:t>Contractor</w:t>
      </w:r>
      <w:r w:rsidR="00934EC7" w:rsidRPr="001D524C">
        <w:rPr>
          <w:b w:val="0"/>
        </w:rPr>
        <w:t xml:space="preserve"> is aware of that have resulted, or is aware of that could reasonably result, in a</w:t>
      </w:r>
      <w:r w:rsidR="0077241D">
        <w:rPr>
          <w:b w:val="0"/>
        </w:rPr>
        <w:t>n</w:t>
      </w:r>
      <w:r w:rsidR="00934EC7" w:rsidRPr="001D524C">
        <w:rPr>
          <w:b w:val="0"/>
        </w:rPr>
        <w:t xml:space="preserve"> adverse impact on the Services or the County’s eGovernment operations. The County may assume that no such circumstances exist unless </w:t>
      </w:r>
      <w:r>
        <w:rPr>
          <w:b w:val="0"/>
        </w:rPr>
        <w:t>Contractor</w:t>
      </w:r>
      <w:r w:rsidR="00934EC7" w:rsidRPr="001D524C">
        <w:rPr>
          <w:b w:val="0"/>
        </w:rPr>
        <w:t xml:space="preserve"> so notifies the County.</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464" w:name="_Toc163890582"/>
      <w:bookmarkStart w:id="465" w:name="_Toc163891068"/>
      <w:bookmarkStart w:id="466" w:name="_Toc163891554"/>
      <w:bookmarkStart w:id="467" w:name="_Toc163892040"/>
      <w:bookmarkStart w:id="468" w:name="_Toc163892526"/>
      <w:bookmarkStart w:id="469" w:name="_Toc163893012"/>
      <w:bookmarkStart w:id="470" w:name="_Toc163893496"/>
      <w:bookmarkStart w:id="471" w:name="_Toc163890583"/>
      <w:bookmarkStart w:id="472" w:name="_Toc163891069"/>
      <w:bookmarkStart w:id="473" w:name="_Toc163891555"/>
      <w:bookmarkStart w:id="474" w:name="_Toc163892041"/>
      <w:bookmarkStart w:id="475" w:name="_Toc163892527"/>
      <w:bookmarkStart w:id="476" w:name="_Toc163893013"/>
      <w:bookmarkStart w:id="477" w:name="_Toc163893497"/>
      <w:bookmarkStart w:id="478" w:name="_Toc313541137"/>
      <w:bookmarkStart w:id="479" w:name="_Toc313613809"/>
      <w:bookmarkStart w:id="480" w:name="_Toc318900671"/>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DF5760">
        <w:rPr>
          <w:rFonts w:ascii="Times New Roman Bold" w:hAnsi="Times New Roman Bold"/>
          <w:caps/>
          <w:sz w:val="22"/>
          <w:szCs w:val="23"/>
          <w:u w:val="single"/>
        </w:rPr>
        <w:t>ACCEPTANCE TESTING</w:t>
      </w:r>
      <w:bookmarkEnd w:id="478"/>
      <w:bookmarkEnd w:id="479"/>
      <w:bookmarkEnd w:id="480"/>
    </w:p>
    <w:p w:rsidR="00934EC7" w:rsidRDefault="00934EC7">
      <w:pPr>
        <w:pStyle w:val="BodyText0"/>
        <w:ind w:firstLine="1440"/>
        <w:jc w:val="both"/>
        <w:rPr>
          <w:b w:val="0"/>
        </w:rPr>
      </w:pPr>
      <w:r w:rsidRPr="001D524C">
        <w:rPr>
          <w:b w:val="0"/>
        </w:rPr>
        <w:t xml:space="preserve">All Deliverables shall be provided to the County by </w:t>
      </w:r>
      <w:r w:rsidR="00544859">
        <w:rPr>
          <w:b w:val="0"/>
        </w:rPr>
        <w:t>Contractor</w:t>
      </w:r>
      <w:r w:rsidRPr="001D524C">
        <w:rPr>
          <w:b w:val="0"/>
        </w:rPr>
        <w:t xml:space="preserve"> in conformity with all requirements, specifications, Acceptance Criteria, and time schedules set forth or referenced in this Agreement.  </w:t>
      </w:r>
      <w:r w:rsidR="00544859">
        <w:rPr>
          <w:b w:val="0"/>
        </w:rPr>
        <w:t>Contractor</w:t>
      </w:r>
      <w:r w:rsidRPr="001D524C">
        <w:rPr>
          <w:b w:val="0"/>
        </w:rPr>
        <w:t xml:space="preserve"> shall at all times utilize complete and thorough Acceptance Testing Procedures, and appropriate Acceptance Criteria, all of which shall be subject to review and approval by the CIO, and no such activities shall be deemed completed until all Acceptance Criteria, whether set forth in this Agreement or set forth in any Schedule hereto or otherwise mutually agreed upon by the Parties in writing, have been successfully met.  </w:t>
      </w:r>
    </w:p>
    <w:p w:rsidR="004322C5" w:rsidRPr="001D524C" w:rsidRDefault="004322C5">
      <w:pPr>
        <w:pStyle w:val="BodyText0"/>
        <w:ind w:firstLine="1440"/>
        <w:jc w:val="both"/>
        <w:rPr>
          <w:b w:val="0"/>
        </w:rPr>
      </w:pPr>
    </w:p>
    <w:p w:rsidR="00934EC7" w:rsidRPr="00292FB1" w:rsidRDefault="00F875E2"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81" w:name="_Ref298163237"/>
      <w:bookmarkStart w:id="482" w:name="_Ref298163518"/>
      <w:bookmarkStart w:id="483" w:name="_Ref298163749"/>
      <w:bookmarkStart w:id="484" w:name="_Toc313541138"/>
      <w:bookmarkStart w:id="485" w:name="_Toc313613810"/>
      <w:bookmarkStart w:id="486" w:name="_Toc318900672"/>
      <w:r>
        <w:rPr>
          <w:rFonts w:ascii="Times New Roman Bold" w:hAnsi="Times New Roman Bold"/>
          <w:i w:val="0"/>
          <w:smallCaps/>
          <w:u w:val="single"/>
        </w:rPr>
        <w:t xml:space="preserve">User </w:t>
      </w:r>
      <w:r w:rsidR="00934EC7" w:rsidRPr="00292FB1">
        <w:rPr>
          <w:rFonts w:ascii="Times New Roman Bold" w:hAnsi="Times New Roman Bold"/>
          <w:i w:val="0"/>
          <w:smallCaps/>
          <w:u w:val="single"/>
        </w:rPr>
        <w:t>Acceptance Testing</w:t>
      </w:r>
      <w:bookmarkEnd w:id="481"/>
      <w:bookmarkEnd w:id="482"/>
      <w:bookmarkEnd w:id="483"/>
      <w:bookmarkEnd w:id="484"/>
      <w:bookmarkEnd w:id="485"/>
      <w:bookmarkEnd w:id="486"/>
    </w:p>
    <w:p w:rsidR="00934EC7" w:rsidRDefault="00934EC7" w:rsidP="00934EC7">
      <w:pPr>
        <w:pStyle w:val="BodyText0"/>
        <w:ind w:firstLine="1440"/>
        <w:jc w:val="both"/>
        <w:rPr>
          <w:b w:val="0"/>
        </w:rPr>
      </w:pPr>
      <w:r w:rsidRPr="001D524C">
        <w:rPr>
          <w:b w:val="0"/>
        </w:rPr>
        <w:t xml:space="preserve">Following </w:t>
      </w:r>
      <w:r w:rsidR="00544859">
        <w:rPr>
          <w:b w:val="0"/>
        </w:rPr>
        <w:t>Contractor</w:t>
      </w:r>
      <w:r w:rsidRPr="001D524C">
        <w:rPr>
          <w:b w:val="0"/>
        </w:rPr>
        <w:t xml:space="preserve">'s notification to County that </w:t>
      </w:r>
      <w:r w:rsidR="00544859">
        <w:rPr>
          <w:b w:val="0"/>
        </w:rPr>
        <w:t>Contractor</w:t>
      </w:r>
      <w:r w:rsidRPr="001D524C">
        <w:rPr>
          <w:b w:val="0"/>
        </w:rPr>
        <w:t xml:space="preserve"> has completed any component or deliverable identified in this Agreement, including In-Scope and Out-of-Scope Work Orders, at a mutually agreed scheduled time thereafter, County shall begin testing the component or deliverable to determine whether such </w:t>
      </w:r>
      <w:r w:rsidRPr="001D524C">
        <w:rPr>
          <w:b w:val="0"/>
        </w:rPr>
        <w:lastRenderedPageBreak/>
        <w:t xml:space="preserve">component or deliverable conforms to the applicable specifications and/or standards (collectively, the "Acceptance Criteria"). </w:t>
      </w:r>
      <w:r>
        <w:rPr>
          <w:b w:val="0"/>
        </w:rPr>
        <w:t xml:space="preserve"> </w:t>
      </w:r>
      <w:r w:rsidRPr="001D524C">
        <w:rPr>
          <w:b w:val="0"/>
        </w:rPr>
        <w:t xml:space="preserve">After County has completed such testing or upon expiration of the agreed-upon testing period (the "Acceptance Testing Period"), County shall notify </w:t>
      </w:r>
      <w:r w:rsidR="00544859">
        <w:rPr>
          <w:b w:val="0"/>
        </w:rPr>
        <w:t>Contractor</w:t>
      </w:r>
      <w:r w:rsidRPr="001D524C">
        <w:rPr>
          <w:b w:val="0"/>
        </w:rPr>
        <w:t xml:space="preserve"> in writing either that: </w:t>
      </w:r>
      <w:r>
        <w:rPr>
          <w:b w:val="0"/>
        </w:rPr>
        <w:t xml:space="preserve"> </w:t>
      </w:r>
      <w:r w:rsidRPr="001D524C">
        <w:rPr>
          <w:b w:val="0"/>
        </w:rPr>
        <w:t xml:space="preserve">(a) the component or deliverable meets the Acceptance Criteria and that acceptance of such component or deliverable has occurred ("Acceptance"); or (b) the Acceptance Criteria have not been met and the reasons therefor. </w:t>
      </w:r>
      <w:r>
        <w:rPr>
          <w:b w:val="0"/>
        </w:rPr>
        <w:t xml:space="preserve"> </w:t>
      </w:r>
      <w:r w:rsidRPr="001D524C">
        <w:rPr>
          <w:b w:val="0"/>
        </w:rPr>
        <w:t>If the component or deliverable is identified as being part of a larger, integrated system being developed thereunder, then any Acceptance under the terms of this subsection shall be understood as being conditional acceptance ("Conditional Acceptance"), and such component or deliverable shall be subject to Final Acceptance as described below.</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87" w:name="_Toc313541139"/>
      <w:bookmarkStart w:id="488" w:name="_Toc313613811"/>
      <w:bookmarkStart w:id="489" w:name="_Toc318900673"/>
      <w:r w:rsidRPr="00292FB1">
        <w:rPr>
          <w:rFonts w:ascii="Times New Roman Bold" w:hAnsi="Times New Roman Bold"/>
          <w:i w:val="0"/>
          <w:smallCaps/>
          <w:u w:val="single"/>
        </w:rPr>
        <w:t>Cure</w:t>
      </w:r>
      <w:bookmarkEnd w:id="487"/>
      <w:bookmarkEnd w:id="488"/>
      <w:bookmarkEnd w:id="489"/>
    </w:p>
    <w:p w:rsidR="00934EC7" w:rsidRDefault="00934EC7" w:rsidP="00934EC7">
      <w:pPr>
        <w:pStyle w:val="BodyText0"/>
        <w:ind w:firstLine="1440"/>
        <w:jc w:val="both"/>
        <w:rPr>
          <w:b w:val="0"/>
        </w:rPr>
      </w:pPr>
      <w:r w:rsidRPr="001D524C">
        <w:rPr>
          <w:b w:val="0"/>
        </w:rPr>
        <w:t xml:space="preserve">If County determines that a component or deliverable does not conform to the applicable Acceptance Criteria, County promptly shall deliver to </w:t>
      </w:r>
      <w:r w:rsidR="00544859">
        <w:rPr>
          <w:b w:val="0"/>
        </w:rPr>
        <w:t>Contractor</w:t>
      </w:r>
      <w:r w:rsidRPr="001D524C">
        <w:rPr>
          <w:b w:val="0"/>
        </w:rPr>
        <w:t xml:space="preserve"> an exception report describing the nonconformity (the "Exception Report"). </w:t>
      </w:r>
      <w:r>
        <w:rPr>
          <w:b w:val="0"/>
        </w:rPr>
        <w:t xml:space="preserve"> </w:t>
      </w:r>
      <w:r w:rsidRPr="001D524C">
        <w:rPr>
          <w:b w:val="0"/>
        </w:rPr>
        <w:t xml:space="preserve">Within five (5) calendar days following receipt of the Exception Report, </w:t>
      </w:r>
      <w:r w:rsidR="00544859">
        <w:rPr>
          <w:b w:val="0"/>
        </w:rPr>
        <w:t>Contractor</w:t>
      </w:r>
      <w:r w:rsidRPr="001D524C">
        <w:rPr>
          <w:b w:val="0"/>
        </w:rPr>
        <w:t xml:space="preserve"> shall: </w:t>
      </w:r>
      <w:r>
        <w:rPr>
          <w:b w:val="0"/>
        </w:rPr>
        <w:t xml:space="preserve"> </w:t>
      </w:r>
      <w:r w:rsidRPr="001D524C">
        <w:rPr>
          <w:b w:val="0"/>
        </w:rPr>
        <w:t xml:space="preserve">(a) perform a Root Cause Analysis to identify the cause of the nonconformity; (b) provide County with a written report detailing the cause of, and procedure for correcting, such nonconformity; (c) provide County with satisfactory evidence that such nonconformity will not recur; and (d) immediately cure the nonconformity; provided, however, that if the nonconformity is incapable of cure within such ten (10) calendar day period then, within such ten (10) calendar day period, </w:t>
      </w:r>
      <w:r w:rsidR="00544859">
        <w:rPr>
          <w:b w:val="0"/>
        </w:rPr>
        <w:t>Contractor</w:t>
      </w:r>
      <w:r w:rsidRPr="001D524C">
        <w:rPr>
          <w:b w:val="0"/>
        </w:rPr>
        <w:t xml:space="preserve"> shall present to County a mutually agreeable plan to cure such nonconformity within a reasonable amount of time. </w:t>
      </w:r>
      <w:r>
        <w:rPr>
          <w:b w:val="0"/>
        </w:rPr>
        <w:t xml:space="preserve"> </w:t>
      </w:r>
      <w:r w:rsidRPr="001D524C">
        <w:rPr>
          <w:b w:val="0"/>
        </w:rPr>
        <w:t xml:space="preserve">Upon </w:t>
      </w:r>
      <w:r w:rsidR="00544859">
        <w:rPr>
          <w:b w:val="0"/>
        </w:rPr>
        <w:t>Contractor</w:t>
      </w:r>
      <w:r w:rsidRPr="001D524C">
        <w:rPr>
          <w:b w:val="0"/>
        </w:rPr>
        <w:t xml:space="preserve">'s notice to County that </w:t>
      </w:r>
      <w:r w:rsidR="00544859">
        <w:rPr>
          <w:b w:val="0"/>
        </w:rPr>
        <w:t>Contractor</w:t>
      </w:r>
      <w:r w:rsidRPr="001D524C">
        <w:rPr>
          <w:b w:val="0"/>
        </w:rPr>
        <w:t xml:space="preserve"> has cured any such nonconformity, County shall re-test the defective component or deliverable for an additional testing period of up to thirty (30) calendar days or such other period as the Parties may mutually agree upon in writing, at the end of which period the process described in </w:t>
      </w:r>
      <w:r>
        <w:rPr>
          <w:b w:val="0"/>
        </w:rPr>
        <w:t>subsection (b) above</w:t>
      </w:r>
      <w:r w:rsidRPr="001D524C">
        <w:rPr>
          <w:b w:val="0"/>
        </w:rPr>
        <w:t xml:space="preserve"> shall be repeated.</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490" w:name="_Ref298161897"/>
      <w:bookmarkStart w:id="491" w:name="_Ref298161918"/>
      <w:bookmarkStart w:id="492" w:name="_Toc313541140"/>
      <w:bookmarkStart w:id="493" w:name="_Toc313613812"/>
      <w:bookmarkStart w:id="494" w:name="_Toc318900674"/>
      <w:r w:rsidRPr="00292FB1">
        <w:rPr>
          <w:rFonts w:ascii="Times New Roman Bold" w:hAnsi="Times New Roman Bold"/>
          <w:i w:val="0"/>
          <w:smallCaps/>
          <w:u w:val="single"/>
        </w:rPr>
        <w:t>Final</w:t>
      </w:r>
      <w:r w:rsidR="00F875E2">
        <w:rPr>
          <w:rFonts w:ascii="Times New Roman Bold" w:hAnsi="Times New Roman Bold"/>
          <w:i w:val="0"/>
          <w:smallCaps/>
          <w:u w:val="single"/>
        </w:rPr>
        <w:t xml:space="preserve"> USER</w:t>
      </w:r>
      <w:r w:rsidRPr="00292FB1">
        <w:rPr>
          <w:rFonts w:ascii="Times New Roman Bold" w:hAnsi="Times New Roman Bold"/>
          <w:i w:val="0"/>
          <w:smallCaps/>
          <w:u w:val="single"/>
        </w:rPr>
        <w:t xml:space="preserve"> Acceptance</w:t>
      </w:r>
      <w:bookmarkEnd w:id="490"/>
      <w:bookmarkEnd w:id="491"/>
      <w:bookmarkEnd w:id="492"/>
      <w:bookmarkEnd w:id="493"/>
      <w:bookmarkEnd w:id="494"/>
    </w:p>
    <w:p w:rsidR="00934EC7" w:rsidRDefault="00934EC7" w:rsidP="00934EC7">
      <w:pPr>
        <w:pStyle w:val="BodyText0"/>
        <w:ind w:firstLine="1440"/>
        <w:jc w:val="both"/>
        <w:rPr>
          <w:b w:val="0"/>
        </w:rPr>
      </w:pPr>
      <w:r w:rsidRPr="001D524C">
        <w:rPr>
          <w:b w:val="0"/>
        </w:rPr>
        <w:t xml:space="preserve">Upon achievement of Conditional Acceptance for all identified components or deliverables, County shall begin testing the system that is comprised of such components or deliverables using the applicable test procedures and standards to determine whether such system performs as an integrated whole in accordance with the Acceptance Criteria. </w:t>
      </w:r>
      <w:r>
        <w:rPr>
          <w:b w:val="0"/>
        </w:rPr>
        <w:t xml:space="preserve"> </w:t>
      </w:r>
      <w:r w:rsidRPr="001D524C">
        <w:rPr>
          <w:b w:val="0"/>
        </w:rPr>
        <w:t xml:space="preserve">After County has completed such testing or upon expiration of the testing period (the "Final Acceptance Testing Period"), County shall notify </w:t>
      </w:r>
      <w:r w:rsidR="00544859">
        <w:rPr>
          <w:b w:val="0"/>
        </w:rPr>
        <w:t>Contractor</w:t>
      </w:r>
      <w:r w:rsidRPr="001D524C">
        <w:rPr>
          <w:b w:val="0"/>
        </w:rPr>
        <w:t xml:space="preserve"> in writing that: </w:t>
      </w:r>
      <w:r>
        <w:rPr>
          <w:b w:val="0"/>
        </w:rPr>
        <w:t xml:space="preserve"> </w:t>
      </w:r>
      <w:r w:rsidRPr="001D524C">
        <w:rPr>
          <w:b w:val="0"/>
        </w:rPr>
        <w:t xml:space="preserve">(a) the system, and all components and deliverables that are a part thereof, meet the Acceptance Criteria and that final acceptance of the system and such components and deliverables has occurred ("Final Acceptance"); or (b) that the Acceptance Criteria have not been met and the reasons therefor. If County determines that the Acceptance Criteria have not been so met, the process described in </w:t>
      </w:r>
      <w:r>
        <w:rPr>
          <w:b w:val="0"/>
        </w:rPr>
        <w:t>subsection (b) above</w:t>
      </w:r>
      <w:r w:rsidRPr="001D524C">
        <w:rPr>
          <w:b w:val="0"/>
        </w:rPr>
        <w:t xml:space="preserve"> shall be initiated, with all references to "component or deliverable" being references to the "system," and all references to the "Acceptance Testing Period" being references to the "Final Acceptance Testing Period." </w:t>
      </w:r>
      <w:r>
        <w:rPr>
          <w:b w:val="0"/>
        </w:rPr>
        <w:t xml:space="preserve"> </w:t>
      </w:r>
      <w:r w:rsidRPr="001D524C">
        <w:rPr>
          <w:b w:val="0"/>
        </w:rPr>
        <w:t>Neither Conditional Acceptance, Acceptance, nor Final Acceptance by County shall constitute a waiver by County of any right to assert claims based upon defects not discernable through conduct of the applicable test procedures and subsequently discovered in a component or deliverable or the system following County’s Final Acceptance thereof. Nothing else, including County’s use of the system, or any component thereof, shall constitute Final Acceptance, affect any rights and remedies that may be available to County and/or constitute or result in "acceptance" under general contract law, any state uniform commercial code or any other law.</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495" w:name="_Toc163890588"/>
      <w:bookmarkStart w:id="496" w:name="_Toc163891074"/>
      <w:bookmarkStart w:id="497" w:name="_Toc163891560"/>
      <w:bookmarkStart w:id="498" w:name="_Toc163892046"/>
      <w:bookmarkStart w:id="499" w:name="_Toc163892532"/>
      <w:bookmarkStart w:id="500" w:name="_Toc163893018"/>
      <w:bookmarkStart w:id="501" w:name="_Toc163893502"/>
      <w:bookmarkStart w:id="502" w:name="_Toc163890589"/>
      <w:bookmarkStart w:id="503" w:name="_Toc163891075"/>
      <w:bookmarkStart w:id="504" w:name="_Toc163891561"/>
      <w:bookmarkStart w:id="505" w:name="_Toc163892047"/>
      <w:bookmarkStart w:id="506" w:name="_Toc163892533"/>
      <w:bookmarkStart w:id="507" w:name="_Toc163893019"/>
      <w:bookmarkStart w:id="508" w:name="_Toc163893503"/>
      <w:bookmarkStart w:id="509" w:name="_Toc163890590"/>
      <w:bookmarkStart w:id="510" w:name="_Toc163891076"/>
      <w:bookmarkStart w:id="511" w:name="_Toc163891562"/>
      <w:bookmarkStart w:id="512" w:name="_Toc163892048"/>
      <w:bookmarkStart w:id="513" w:name="_Toc163892534"/>
      <w:bookmarkStart w:id="514" w:name="_Toc163893020"/>
      <w:bookmarkStart w:id="515" w:name="_Toc163893504"/>
      <w:bookmarkStart w:id="516" w:name="_Toc163890591"/>
      <w:bookmarkStart w:id="517" w:name="_Toc163891077"/>
      <w:bookmarkStart w:id="518" w:name="_Toc163891563"/>
      <w:bookmarkStart w:id="519" w:name="_Toc163892049"/>
      <w:bookmarkStart w:id="520" w:name="_Toc163892535"/>
      <w:bookmarkStart w:id="521" w:name="_Toc163893021"/>
      <w:bookmarkStart w:id="522" w:name="_Toc163893505"/>
      <w:bookmarkStart w:id="523" w:name="_Toc313541141"/>
      <w:bookmarkStart w:id="524" w:name="_Toc313613813"/>
      <w:bookmarkStart w:id="525" w:name="_Toc318900675"/>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DF5760">
        <w:rPr>
          <w:rFonts w:ascii="Times New Roman Bold" w:hAnsi="Times New Roman Bold"/>
          <w:caps/>
          <w:sz w:val="22"/>
          <w:szCs w:val="23"/>
          <w:u w:val="single"/>
        </w:rPr>
        <w:lastRenderedPageBreak/>
        <w:t>PERSONNEL</w:t>
      </w:r>
      <w:bookmarkEnd w:id="523"/>
      <w:bookmarkEnd w:id="524"/>
      <w:bookmarkEnd w:id="525"/>
    </w:p>
    <w:p w:rsidR="00934EC7" w:rsidRPr="00292FB1"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526" w:name="_Toc264471705"/>
      <w:bookmarkStart w:id="527" w:name="_Toc264471706"/>
      <w:bookmarkStart w:id="528" w:name="_Ref298163055"/>
      <w:bookmarkStart w:id="529" w:name="_Toc313541142"/>
      <w:bookmarkStart w:id="530" w:name="_Toc313613814"/>
      <w:bookmarkStart w:id="531" w:name="_Toc318900676"/>
      <w:bookmarkEnd w:id="526"/>
      <w:bookmarkEnd w:id="527"/>
      <w:r w:rsidRPr="00292FB1">
        <w:rPr>
          <w:rFonts w:ascii="Times New Roman Bold" w:hAnsi="Times New Roman Bold"/>
          <w:i w:val="0"/>
          <w:smallCaps/>
          <w:u w:val="single"/>
        </w:rPr>
        <w:t>Contractor</w:t>
      </w:r>
      <w:r w:rsidR="00934EC7" w:rsidRPr="00292FB1">
        <w:rPr>
          <w:rFonts w:ascii="Times New Roman Bold" w:hAnsi="Times New Roman Bold"/>
          <w:i w:val="0"/>
          <w:smallCaps/>
          <w:u w:val="single"/>
        </w:rPr>
        <w:t xml:space="preserve"> Personnel</w:t>
      </w:r>
      <w:bookmarkEnd w:id="528"/>
      <w:bookmarkEnd w:id="529"/>
      <w:bookmarkEnd w:id="530"/>
      <w:bookmarkEnd w:id="531"/>
    </w:p>
    <w:p w:rsidR="00934EC7" w:rsidRPr="005900A0" w:rsidRDefault="00544859" w:rsidP="008E3414">
      <w:pPr>
        <w:pStyle w:val="Title"/>
        <w:keepNext/>
        <w:numPr>
          <w:ilvl w:val="2"/>
          <w:numId w:val="20"/>
        </w:numPr>
        <w:tabs>
          <w:tab w:val="clear" w:pos="1470"/>
          <w:tab w:val="left" w:pos="2304"/>
        </w:tabs>
        <w:spacing w:after="240"/>
        <w:jc w:val="left"/>
        <w:outlineLvl w:val="2"/>
        <w:rPr>
          <w:sz w:val="22"/>
          <w:szCs w:val="22"/>
          <w:u w:val="single"/>
        </w:rPr>
      </w:pPr>
      <w:bookmarkStart w:id="532" w:name="_Toc298400470"/>
      <w:bookmarkStart w:id="533" w:name="_Toc313619179"/>
      <w:r w:rsidRPr="005900A0">
        <w:rPr>
          <w:sz w:val="22"/>
          <w:szCs w:val="22"/>
          <w:u w:val="single"/>
        </w:rPr>
        <w:t>Contractor</w:t>
      </w:r>
      <w:r w:rsidR="00934EC7" w:rsidRPr="005900A0">
        <w:rPr>
          <w:sz w:val="22"/>
          <w:szCs w:val="22"/>
          <w:u w:val="single"/>
        </w:rPr>
        <w:t>’s Relationship Manager</w:t>
      </w:r>
      <w:bookmarkEnd w:id="532"/>
      <w:bookmarkEnd w:id="533"/>
    </w:p>
    <w:p w:rsidR="00934EC7" w:rsidRDefault="00544859" w:rsidP="00934EC7">
      <w:pPr>
        <w:pStyle w:val="BodyText0"/>
        <w:ind w:firstLine="1440"/>
        <w:jc w:val="both"/>
        <w:rPr>
          <w:b w:val="0"/>
        </w:rPr>
      </w:pPr>
      <w:r>
        <w:rPr>
          <w:b w:val="0"/>
        </w:rPr>
        <w:t>Contractor</w:t>
      </w:r>
      <w:r w:rsidR="00934EC7" w:rsidRPr="001D524C">
        <w:rPr>
          <w:b w:val="0"/>
        </w:rPr>
        <w:t xml:space="preserve"> represents that the individual designated as </w:t>
      </w:r>
      <w:r>
        <w:rPr>
          <w:b w:val="0"/>
        </w:rPr>
        <w:t>Contractor</w:t>
      </w:r>
      <w:r w:rsidR="00934EC7" w:rsidRPr="001D524C">
        <w:rPr>
          <w:b w:val="0"/>
        </w:rPr>
        <w:t xml:space="preserve">’s Relationship Manager is, and promises that any replacement holder of such position shall be, an experienced manager who is knowledgeable as to the County, its respective businesses, business practices, functions, and related activities, and its respective eGovernment Systems, requirements, and needs.  The County shall have the right to interview, as the County deems necessary, and participate (by providing input and recommendations) in the final selection of, </w:t>
      </w:r>
      <w:r>
        <w:rPr>
          <w:b w:val="0"/>
        </w:rPr>
        <w:t>Contractor</w:t>
      </w:r>
      <w:r w:rsidR="00934EC7" w:rsidRPr="001D524C">
        <w:rPr>
          <w:b w:val="0"/>
        </w:rPr>
        <w:t xml:space="preserve">’s Relationship Manager.  Without the prior written consent of the CIO which consent shall not be unreasonably withheld, </w:t>
      </w:r>
      <w:r>
        <w:rPr>
          <w:b w:val="0"/>
        </w:rPr>
        <w:t>Contractor</w:t>
      </w:r>
      <w:r w:rsidR="00934EC7" w:rsidRPr="001D524C">
        <w:rPr>
          <w:b w:val="0"/>
        </w:rPr>
        <w:t xml:space="preserve"> shall not:  (a) designate a replacement for </w:t>
      </w:r>
      <w:r>
        <w:rPr>
          <w:b w:val="0"/>
        </w:rPr>
        <w:t>Contractor</w:t>
      </w:r>
      <w:r w:rsidR="00934EC7" w:rsidRPr="001D524C">
        <w:rPr>
          <w:b w:val="0"/>
        </w:rPr>
        <w:t xml:space="preserve">’s Relationship Manager; or (b) voluntarily replace or reassign the individual serving as </w:t>
      </w:r>
      <w:r>
        <w:rPr>
          <w:b w:val="0"/>
        </w:rPr>
        <w:t>Contractor</w:t>
      </w:r>
      <w:r w:rsidR="00934EC7" w:rsidRPr="001D524C">
        <w:rPr>
          <w:b w:val="0"/>
        </w:rPr>
        <w:t xml:space="preserve">’s Relationship Manager during the first twelve (12) months after the date that such individual commences performing the duties of </w:t>
      </w:r>
      <w:r>
        <w:rPr>
          <w:b w:val="0"/>
        </w:rPr>
        <w:t>Contractor</w:t>
      </w:r>
      <w:r w:rsidR="00934EC7" w:rsidRPr="001D524C">
        <w:rPr>
          <w:b w:val="0"/>
        </w:rPr>
        <w:t xml:space="preserve">’s Relationship Manager hereunder.  </w:t>
      </w:r>
      <w:r>
        <w:rPr>
          <w:b w:val="0"/>
        </w:rPr>
        <w:t>Contractor</w:t>
      </w:r>
      <w:r w:rsidR="00934EC7" w:rsidRPr="001D524C">
        <w:rPr>
          <w:b w:val="0"/>
        </w:rPr>
        <w:t>’s Relationship Manager shall at all times:  (</w:t>
      </w:r>
      <w:proofErr w:type="spellStart"/>
      <w:r w:rsidR="00934EC7" w:rsidRPr="001D524C">
        <w:rPr>
          <w:b w:val="0"/>
        </w:rPr>
        <w:t>i</w:t>
      </w:r>
      <w:proofErr w:type="spellEnd"/>
      <w:r w:rsidR="00934EC7" w:rsidRPr="001D524C">
        <w:rPr>
          <w:b w:val="0"/>
        </w:rPr>
        <w:t xml:space="preserve">) act as the primary liaison between </w:t>
      </w:r>
      <w:r>
        <w:rPr>
          <w:b w:val="0"/>
        </w:rPr>
        <w:t>Contractor</w:t>
      </w:r>
      <w:r w:rsidR="00934EC7" w:rsidRPr="001D524C">
        <w:rPr>
          <w:b w:val="0"/>
        </w:rPr>
        <w:t xml:space="preserve"> and the County’s Relationship Manager; (ii) have overall responsibility for directing all of </w:t>
      </w:r>
      <w:r>
        <w:rPr>
          <w:b w:val="0"/>
        </w:rPr>
        <w:t>Contractor</w:t>
      </w:r>
      <w:r w:rsidR="00934EC7" w:rsidRPr="001D524C">
        <w:rPr>
          <w:b w:val="0"/>
        </w:rPr>
        <w:t xml:space="preserve">’s activities hereunder, directing the performance of all Services from inception through completion; (iii) be vested with the necessary authority to fulfill all of the responsibilities of </w:t>
      </w:r>
      <w:r>
        <w:rPr>
          <w:b w:val="0"/>
        </w:rPr>
        <w:t>Contractor</w:t>
      </w:r>
      <w:r w:rsidR="00934EC7" w:rsidRPr="001D524C">
        <w:rPr>
          <w:b w:val="0"/>
        </w:rPr>
        <w:t xml:space="preserve">’s Relationship Manager described in this paragraph; (iv) coordinate the preparation of proposals and other responses to the County’s requests hereunder, business plans, proposed statements of work, Specifications, Acceptance Criteria, Acceptance Testing Procedures, operating budgets, and financial terms and conditions related to any additional work to be performed by </w:t>
      </w:r>
      <w:r>
        <w:rPr>
          <w:b w:val="0"/>
        </w:rPr>
        <w:t>Contractor</w:t>
      </w:r>
      <w:r w:rsidR="00934EC7" w:rsidRPr="001D524C">
        <w:rPr>
          <w:b w:val="0"/>
        </w:rPr>
        <w:t xml:space="preserve"> under this Agreement; and (v) coordinate and conduct periodic program review sessions with the County to discuss costs, schedules, and any relevant technical aspects of </w:t>
      </w:r>
      <w:r>
        <w:rPr>
          <w:b w:val="0"/>
        </w:rPr>
        <w:t>Contractor</w:t>
      </w:r>
      <w:r w:rsidR="00934EC7" w:rsidRPr="001D524C">
        <w:rPr>
          <w:b w:val="0"/>
        </w:rPr>
        <w:t>’s performance under this Agreement.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34" w:name="_Toc298400471"/>
      <w:bookmarkStart w:id="535" w:name="_Toc313619180"/>
      <w:r w:rsidRPr="005900A0">
        <w:rPr>
          <w:sz w:val="22"/>
          <w:szCs w:val="22"/>
          <w:u w:val="single"/>
        </w:rPr>
        <w:t>Additional Personnel Requirements</w:t>
      </w:r>
      <w:bookmarkEnd w:id="534"/>
      <w:bookmarkEnd w:id="535"/>
    </w:p>
    <w:p w:rsidR="00934EC7" w:rsidRDefault="00544859" w:rsidP="00934EC7">
      <w:pPr>
        <w:pStyle w:val="BodyText0"/>
        <w:ind w:firstLine="1440"/>
        <w:jc w:val="both"/>
        <w:rPr>
          <w:b w:val="0"/>
        </w:rPr>
      </w:pPr>
      <w:r>
        <w:rPr>
          <w:b w:val="0"/>
        </w:rPr>
        <w:t>Contractor</w:t>
      </w:r>
      <w:r w:rsidR="00934EC7" w:rsidRPr="001D524C">
        <w:rPr>
          <w:b w:val="0"/>
        </w:rPr>
        <w:t xml:space="preserve"> shall, at all times, make available appropriate and sufficient numbers and types of </w:t>
      </w:r>
      <w:r>
        <w:rPr>
          <w:b w:val="0"/>
        </w:rPr>
        <w:t>Contractor</w:t>
      </w:r>
      <w:r w:rsidR="00934EC7" w:rsidRPr="001D524C">
        <w:rPr>
          <w:b w:val="0"/>
        </w:rPr>
        <w:t xml:space="preserve"> Personnel, in addition to </w:t>
      </w:r>
      <w:r>
        <w:rPr>
          <w:b w:val="0"/>
        </w:rPr>
        <w:t>Contractor</w:t>
      </w:r>
      <w:r w:rsidR="00934EC7" w:rsidRPr="001D524C">
        <w:rPr>
          <w:b w:val="0"/>
        </w:rPr>
        <w:t xml:space="preserve">’s Relationship Manager, to timely perform </w:t>
      </w:r>
      <w:r>
        <w:rPr>
          <w:b w:val="0"/>
        </w:rPr>
        <w:t>Contractor</w:t>
      </w:r>
      <w:r w:rsidR="00934EC7" w:rsidRPr="001D524C">
        <w:rPr>
          <w:b w:val="0"/>
        </w:rPr>
        <w:t>’s obligations hereunder, in accordance with this Agreement and all Schedules hereto.</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36" w:name="_Toc298400472"/>
      <w:bookmarkStart w:id="537" w:name="_Toc313619181"/>
      <w:r w:rsidRPr="005900A0">
        <w:rPr>
          <w:sz w:val="22"/>
          <w:szCs w:val="22"/>
          <w:u w:val="single"/>
        </w:rPr>
        <w:t>Qualified Personnel</w:t>
      </w:r>
      <w:bookmarkEnd w:id="536"/>
      <w:bookmarkEnd w:id="537"/>
    </w:p>
    <w:p w:rsidR="00934EC7" w:rsidRDefault="00934EC7" w:rsidP="00934EC7">
      <w:pPr>
        <w:pStyle w:val="BodyText0"/>
        <w:ind w:firstLine="1440"/>
        <w:jc w:val="both"/>
        <w:rPr>
          <w:b w:val="0"/>
        </w:rPr>
      </w:pPr>
      <w:r w:rsidRPr="001D524C">
        <w:rPr>
          <w:b w:val="0"/>
        </w:rPr>
        <w:t xml:space="preserve">In the event that </w:t>
      </w:r>
      <w:r w:rsidR="00544859">
        <w:rPr>
          <w:b w:val="0"/>
        </w:rPr>
        <w:t>Contractor</w:t>
      </w:r>
      <w:r w:rsidRPr="001D524C">
        <w:rPr>
          <w:b w:val="0"/>
        </w:rPr>
        <w:t xml:space="preserve">  fails to meet any of its obligations with respect to the required proficiency of any </w:t>
      </w:r>
      <w:r w:rsidR="00544859">
        <w:rPr>
          <w:b w:val="0"/>
        </w:rPr>
        <w:t>Contractor</w:t>
      </w:r>
      <w:r w:rsidRPr="001D524C">
        <w:rPr>
          <w:b w:val="0"/>
        </w:rPr>
        <w:t xml:space="preserve"> Personnel, </w:t>
      </w:r>
      <w:r w:rsidR="00544859">
        <w:rPr>
          <w:b w:val="0"/>
        </w:rPr>
        <w:t>Contractor</w:t>
      </w:r>
      <w:r w:rsidRPr="001D524C">
        <w:rPr>
          <w:b w:val="0"/>
        </w:rPr>
        <w:t xml:space="preserve"> shall promptly, as directed by the County, either:  (a) take such action with respect to such </w:t>
      </w:r>
      <w:r w:rsidR="00544859">
        <w:rPr>
          <w:b w:val="0"/>
        </w:rPr>
        <w:t>Contractor</w:t>
      </w:r>
      <w:r w:rsidRPr="001D524C">
        <w:rPr>
          <w:b w:val="0"/>
        </w:rPr>
        <w:t xml:space="preserve"> Personnel, including promptly providing appropriate training, education, or orientation, as necessary for such </w:t>
      </w:r>
      <w:r w:rsidR="00544859">
        <w:rPr>
          <w:b w:val="0"/>
        </w:rPr>
        <w:t>Contractor</w:t>
      </w:r>
      <w:r w:rsidRPr="001D524C">
        <w:rPr>
          <w:b w:val="0"/>
        </w:rPr>
        <w:t xml:space="preserve"> Personnel to meet the applicable requirements set forth in this paragraph; or (b) in the event that the County has notified </w:t>
      </w:r>
      <w:r w:rsidR="00544859">
        <w:rPr>
          <w:b w:val="0"/>
        </w:rPr>
        <w:t>Contractor</w:t>
      </w:r>
      <w:r w:rsidRPr="001D524C">
        <w:rPr>
          <w:b w:val="0"/>
        </w:rPr>
        <w:t xml:space="preserve"> that such </w:t>
      </w:r>
      <w:r w:rsidR="00544859">
        <w:rPr>
          <w:b w:val="0"/>
        </w:rPr>
        <w:t>Contractor</w:t>
      </w:r>
      <w:r w:rsidRPr="001D524C">
        <w:rPr>
          <w:b w:val="0"/>
        </w:rPr>
        <w:t xml:space="preserve"> Personnel does not meet the applicable requirements, remove and replace such </w:t>
      </w:r>
      <w:r w:rsidR="00544859">
        <w:rPr>
          <w:b w:val="0"/>
        </w:rPr>
        <w:t>Contractor</w:t>
      </w:r>
      <w:r w:rsidRPr="001D524C">
        <w:rPr>
          <w:b w:val="0"/>
        </w:rPr>
        <w:t xml:space="preserve"> Personnel with an appropriately qualified individual, in accordance with this Agreement, and such position shall be filled by a qualified person no later than thirty (30) days following the date of removal or replacement.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38" w:name="_Toc261643574"/>
      <w:bookmarkStart w:id="539" w:name="_Toc261644024"/>
      <w:bookmarkStart w:id="540" w:name="_Toc261644473"/>
      <w:bookmarkStart w:id="541" w:name="_Toc261778965"/>
      <w:bookmarkStart w:id="542" w:name="_Toc261784134"/>
      <w:bookmarkStart w:id="543" w:name="_Toc262680703"/>
      <w:bookmarkStart w:id="544" w:name="_Toc298400473"/>
      <w:bookmarkStart w:id="545" w:name="_Toc313619182"/>
      <w:bookmarkEnd w:id="538"/>
      <w:bookmarkEnd w:id="539"/>
      <w:bookmarkEnd w:id="540"/>
      <w:bookmarkEnd w:id="541"/>
      <w:bookmarkEnd w:id="542"/>
      <w:bookmarkEnd w:id="543"/>
      <w:r w:rsidRPr="005900A0">
        <w:rPr>
          <w:sz w:val="22"/>
          <w:szCs w:val="22"/>
          <w:u w:val="single"/>
        </w:rPr>
        <w:t>Employee Qualification and Verification</w:t>
      </w:r>
      <w:bookmarkEnd w:id="544"/>
      <w:bookmarkEnd w:id="545"/>
    </w:p>
    <w:p w:rsidR="00934EC7" w:rsidRDefault="00934EC7" w:rsidP="00934EC7">
      <w:pPr>
        <w:pStyle w:val="BodyText0"/>
        <w:ind w:firstLine="1440"/>
        <w:jc w:val="both"/>
        <w:rPr>
          <w:b w:val="0"/>
        </w:rPr>
      </w:pPr>
      <w:r w:rsidRPr="001D524C">
        <w:rPr>
          <w:b w:val="0"/>
        </w:rPr>
        <w:t xml:space="preserve">Subject to and in accordance with applicable law, </w:t>
      </w:r>
      <w:r w:rsidR="00544859">
        <w:rPr>
          <w:b w:val="0"/>
        </w:rPr>
        <w:t>Contractor</w:t>
      </w:r>
      <w:r w:rsidRPr="001D524C">
        <w:rPr>
          <w:b w:val="0"/>
        </w:rPr>
        <w:t xml:space="preserve">, prior to assigning an individual as </w:t>
      </w:r>
      <w:r w:rsidR="00544859">
        <w:rPr>
          <w:b w:val="0"/>
        </w:rPr>
        <w:t>Contractor</w:t>
      </w:r>
      <w:r w:rsidRPr="001D524C">
        <w:rPr>
          <w:b w:val="0"/>
        </w:rPr>
        <w:t xml:space="preserve"> Personnel and at </w:t>
      </w:r>
      <w:r w:rsidR="00544859">
        <w:rPr>
          <w:b w:val="0"/>
        </w:rPr>
        <w:t>Contractor</w:t>
      </w:r>
      <w:r w:rsidRPr="001D524C">
        <w:rPr>
          <w:b w:val="0"/>
        </w:rPr>
        <w:t xml:space="preserve">’s sole expense, shall have appropriately verified the qualifications of such individual, and including verifying employment history, conducting reference checks, verifying non-employer technical certifications or education completed or degrees awarded, performing drug testing, conducting fingerprinting and a security background check that includes investigation and identification of all state or federal misdemeanor or felony convictions of such individual, and criminal charges pending against such individual, </w:t>
      </w:r>
      <w:r w:rsidRPr="001D524C">
        <w:rPr>
          <w:b w:val="0"/>
        </w:rPr>
        <w:lastRenderedPageBreak/>
        <w:t xml:space="preserve">during the immediately preceding seven (7) years, and performing such other types of verification as reasonably requested by the County.  Within thirty (30) days of the Effective Date and every twelve (12) months on the anniversary of the Effective Date thereafter, </w:t>
      </w:r>
      <w:r w:rsidR="00544859">
        <w:rPr>
          <w:b w:val="0"/>
        </w:rPr>
        <w:t>Contractor</w:t>
      </w:r>
      <w:r w:rsidRPr="001D524C">
        <w:rPr>
          <w:b w:val="0"/>
        </w:rPr>
        <w:t xml:space="preserve"> will certify in writing to the County that each and every employee of </w:t>
      </w:r>
      <w:r w:rsidR="00544859">
        <w:rPr>
          <w:b w:val="0"/>
        </w:rPr>
        <w:t>Contractor</w:t>
      </w:r>
      <w:r w:rsidRPr="001D524C">
        <w:rPr>
          <w:b w:val="0"/>
        </w:rPr>
        <w:t xml:space="preserve"> and any </w:t>
      </w:r>
      <w:r w:rsidR="004322C5" w:rsidRPr="001D524C">
        <w:rPr>
          <w:b w:val="0"/>
        </w:rPr>
        <w:t>Sub</w:t>
      </w:r>
      <w:r w:rsidR="004322C5">
        <w:rPr>
          <w:b w:val="0"/>
        </w:rPr>
        <w:t>contractor</w:t>
      </w:r>
      <w:r w:rsidRPr="001D524C">
        <w:rPr>
          <w:b w:val="0"/>
        </w:rPr>
        <w:t xml:space="preserve"> working on County’s account or having access to County Confidential Information meets all employee qualifications required in this Agreement and under law.  Failure to provide such certification constitutes a material breach of this Agreement.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46" w:name="_Toc298400474"/>
      <w:bookmarkStart w:id="547" w:name="_Toc313619183"/>
      <w:r w:rsidRPr="005900A0">
        <w:rPr>
          <w:sz w:val="22"/>
          <w:szCs w:val="22"/>
          <w:u w:val="single"/>
        </w:rPr>
        <w:t>Employee Eligibility Verification</w:t>
      </w:r>
      <w:bookmarkEnd w:id="546"/>
      <w:bookmarkEnd w:id="547"/>
    </w:p>
    <w:p w:rsidR="00934EC7" w:rsidRDefault="00544859" w:rsidP="00934EC7">
      <w:pPr>
        <w:pStyle w:val="BodyText0"/>
        <w:ind w:firstLine="1440"/>
        <w:jc w:val="both"/>
        <w:rPr>
          <w:b w:val="0"/>
        </w:rPr>
      </w:pPr>
      <w:r>
        <w:rPr>
          <w:b w:val="0"/>
        </w:rPr>
        <w:t>Contractor</w:t>
      </w:r>
      <w:r w:rsidR="00934EC7" w:rsidRPr="001D524C">
        <w:rPr>
          <w:b w:val="0"/>
        </w:rPr>
        <w:t xml:space="preserve"> represents and warrants that it is and will be in full compliance with all Federal and State statutes and regulations regarding the employment of aliens (as that term is defined in applicable Federal statutes or regulations) and others and that all its employees performing work under this Agreement meet the citizenship or alien status requirement set forth in Federal statutes and regulations.  The </w:t>
      </w:r>
      <w:r>
        <w:rPr>
          <w:b w:val="0"/>
        </w:rPr>
        <w:t>Contractor</w:t>
      </w:r>
      <w:r w:rsidR="00934EC7" w:rsidRPr="001D524C">
        <w:rPr>
          <w:b w:val="0"/>
        </w:rPr>
        <w:t xml:space="preserve"> shall obtain, from all employees performing work hereunder, all verification and other documentation of employment eligibility status required by Federal or State statutes and regulations including, but not limited to, the Immigration Reform and Control Act of 1986, 8 U.S.C. §1324 et seq., as they currently exist and as they may be hereafter amended.  The </w:t>
      </w:r>
      <w:r>
        <w:rPr>
          <w:b w:val="0"/>
        </w:rPr>
        <w:t>Contractor</w:t>
      </w:r>
      <w:r w:rsidR="00934EC7" w:rsidRPr="001D524C">
        <w:rPr>
          <w:b w:val="0"/>
        </w:rPr>
        <w:t xml:space="preserve"> shall retain all such documentation for all covered employees for the period prescribed by the law. The </w:t>
      </w:r>
      <w:r>
        <w:rPr>
          <w:b w:val="0"/>
        </w:rPr>
        <w:t>Contractor</w:t>
      </w:r>
      <w:r w:rsidR="00934EC7" w:rsidRPr="001D524C">
        <w:rPr>
          <w:b w:val="0"/>
        </w:rPr>
        <w:t xml:space="preserve"> shall indemnify, defend with counsel approved in writing by County, and hold harmless, the County, its agents, officers, and employees from employer sanctions and any other liability which may be assessed against the </w:t>
      </w:r>
      <w:r>
        <w:rPr>
          <w:b w:val="0"/>
        </w:rPr>
        <w:t>Contractor</w:t>
      </w:r>
      <w:r w:rsidR="00934EC7" w:rsidRPr="001D524C">
        <w:rPr>
          <w:b w:val="0"/>
        </w:rPr>
        <w:t xml:space="preserve"> or the County or both in connection with any alleged violation of any Federal or State statutes or regulations pertaining to the eligibility for employment of any persons performing work under this Agreement.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48" w:name="_Toc298400475"/>
      <w:bookmarkStart w:id="549" w:name="_Toc313619184"/>
      <w:r w:rsidRPr="005900A0">
        <w:rPr>
          <w:sz w:val="22"/>
          <w:szCs w:val="22"/>
          <w:u w:val="single"/>
        </w:rPr>
        <w:t>Non-Discrimination</w:t>
      </w:r>
      <w:bookmarkEnd w:id="548"/>
      <w:bookmarkEnd w:id="549"/>
    </w:p>
    <w:p w:rsidR="00934EC7" w:rsidRDefault="00934EC7" w:rsidP="00934EC7">
      <w:pPr>
        <w:pStyle w:val="BodyText0"/>
        <w:ind w:firstLine="1440"/>
        <w:jc w:val="both"/>
        <w:rPr>
          <w:b w:val="0"/>
        </w:rPr>
      </w:pPr>
      <w:r w:rsidRPr="001D524C">
        <w:rPr>
          <w:b w:val="0"/>
        </w:rPr>
        <w:t xml:space="preserve">In the performance of this Agreement, </w:t>
      </w:r>
      <w:r w:rsidR="00544859">
        <w:rPr>
          <w:b w:val="0"/>
        </w:rPr>
        <w:t>Contractor</w:t>
      </w:r>
      <w:r w:rsidRPr="001D524C">
        <w:rPr>
          <w:b w:val="0"/>
        </w:rPr>
        <w:t xml:space="preserve"> agrees that it will comply with the requirements of Section 1735 of the California Labor Code and not engage in nor permit any employees or </w:t>
      </w:r>
      <w:r w:rsidR="00C7328F" w:rsidRPr="001D524C">
        <w:rPr>
          <w:b w:val="0"/>
        </w:rPr>
        <w:t>Sub</w:t>
      </w:r>
      <w:r w:rsidR="00C7328F">
        <w:rPr>
          <w:b w:val="0"/>
        </w:rPr>
        <w:t>contractor</w:t>
      </w:r>
      <w:r w:rsidR="00C7328F" w:rsidRPr="001D524C">
        <w:rPr>
          <w:b w:val="0"/>
        </w:rPr>
        <w:t>s</w:t>
      </w:r>
      <w:r w:rsidRPr="001D524C">
        <w:rPr>
          <w:b w:val="0"/>
        </w:rPr>
        <w:t xml:space="preserve"> to engage in discrimination in employment of persons because of the race, religious creed, color, national origin, ancestry, physical disability, mental disability, medical condition, marital status, or sex of such persons.  </w:t>
      </w:r>
      <w:r w:rsidR="00544859">
        <w:rPr>
          <w:b w:val="0"/>
        </w:rPr>
        <w:t>Contractor</w:t>
      </w:r>
      <w:r w:rsidRPr="001D524C">
        <w:rPr>
          <w:b w:val="0"/>
        </w:rPr>
        <w:t xml:space="preserve"> acknowledges that a violation of this provision shall subject </w:t>
      </w:r>
      <w:r w:rsidR="00544859">
        <w:rPr>
          <w:b w:val="0"/>
        </w:rPr>
        <w:t>Contractor</w:t>
      </w:r>
      <w:r w:rsidRPr="001D524C">
        <w:rPr>
          <w:b w:val="0"/>
        </w:rPr>
        <w:t xml:space="preserve"> to all penalties imposed for a violation of anti-discrimination law or regulation, including but not limited to, Section 1720 et seq. of the California Labor Code.</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50" w:name="_Toc298400476"/>
      <w:bookmarkStart w:id="551" w:name="_Toc313619185"/>
      <w:r w:rsidRPr="005900A0">
        <w:rPr>
          <w:sz w:val="22"/>
          <w:szCs w:val="22"/>
          <w:u w:val="single"/>
        </w:rPr>
        <w:t xml:space="preserve">EDD Independent </w:t>
      </w:r>
      <w:r w:rsidR="00544859" w:rsidRPr="005900A0">
        <w:rPr>
          <w:sz w:val="22"/>
          <w:szCs w:val="22"/>
          <w:u w:val="single"/>
        </w:rPr>
        <w:t>Contractor</w:t>
      </w:r>
      <w:r w:rsidRPr="005900A0">
        <w:rPr>
          <w:sz w:val="22"/>
          <w:szCs w:val="22"/>
          <w:u w:val="single"/>
        </w:rPr>
        <w:t xml:space="preserve"> Reporting Requirements</w:t>
      </w:r>
      <w:bookmarkEnd w:id="550"/>
      <w:bookmarkEnd w:id="551"/>
      <w:r w:rsidRPr="005900A0">
        <w:rPr>
          <w:sz w:val="22"/>
          <w:szCs w:val="22"/>
          <w:u w:val="single"/>
        </w:rPr>
        <w:t xml:space="preserve">  </w:t>
      </w:r>
    </w:p>
    <w:p w:rsidR="00934EC7" w:rsidRPr="00777A82" w:rsidRDefault="00934EC7" w:rsidP="00934EC7">
      <w:pPr>
        <w:ind w:firstLine="1440"/>
        <w:jc w:val="both"/>
      </w:pPr>
      <w:r w:rsidRPr="00777A82">
        <w:t xml:space="preserve">California Senate Bill 542 requires businesses and government entities to report specified information regarding independent </w:t>
      </w:r>
      <w:r w:rsidR="00544859">
        <w:t>Contractor</w:t>
      </w:r>
      <w:r w:rsidRPr="00777A82">
        <w:t xml:space="preserve">s to the Employment Development Department (EDD).  This information will be used by the EDD to assist in locating parents who are delinquent in their child support payments. An independent </w:t>
      </w:r>
      <w:r w:rsidR="00544859">
        <w:t>Contractor</w:t>
      </w:r>
      <w:r w:rsidRPr="00777A82">
        <w:t xml:space="preserve"> is defined as a sole proprietor who is not an employee of the business or government entity for which that individual is performing a service and who received compensation and/or executes an Agreement for services performed or that business or government entity either in or outside of California.</w:t>
      </w:r>
    </w:p>
    <w:p w:rsidR="00934EC7" w:rsidRPr="00777A82" w:rsidRDefault="00934EC7" w:rsidP="00934EC7">
      <w:pPr>
        <w:ind w:firstLine="1440"/>
        <w:jc w:val="both"/>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52" w:name="_Toc298400477"/>
      <w:bookmarkStart w:id="553" w:name="_Toc313619186"/>
      <w:r w:rsidRPr="005900A0">
        <w:rPr>
          <w:sz w:val="22"/>
          <w:szCs w:val="22"/>
          <w:u w:val="single"/>
        </w:rPr>
        <w:t>Specialized Personnel</w:t>
      </w:r>
      <w:bookmarkEnd w:id="552"/>
      <w:bookmarkEnd w:id="553"/>
    </w:p>
    <w:p w:rsidR="00934EC7" w:rsidRDefault="00934EC7" w:rsidP="00934EC7">
      <w:pPr>
        <w:pStyle w:val="BodyText0"/>
        <w:ind w:firstLine="1440"/>
        <w:jc w:val="both"/>
        <w:rPr>
          <w:b w:val="0"/>
        </w:rPr>
      </w:pPr>
      <w:r w:rsidRPr="001D524C">
        <w:rPr>
          <w:b w:val="0"/>
        </w:rPr>
        <w:t xml:space="preserve">If it is necessary, in connection with the performance of the Services, that </w:t>
      </w:r>
      <w:r w:rsidR="00544859">
        <w:rPr>
          <w:b w:val="0"/>
        </w:rPr>
        <w:t>Contractor</w:t>
      </w:r>
      <w:r w:rsidRPr="001D524C">
        <w:rPr>
          <w:b w:val="0"/>
        </w:rPr>
        <w:t xml:space="preserve"> Personnel or </w:t>
      </w:r>
      <w:r w:rsidR="00C7328F" w:rsidRPr="001D524C">
        <w:rPr>
          <w:b w:val="0"/>
        </w:rPr>
        <w:t>Sub</w:t>
      </w:r>
      <w:r w:rsidR="00C7328F">
        <w:rPr>
          <w:b w:val="0"/>
        </w:rPr>
        <w:t>contractor</w:t>
      </w:r>
      <w:r w:rsidR="00C7328F" w:rsidRPr="001D524C">
        <w:rPr>
          <w:b w:val="0"/>
        </w:rPr>
        <w:t>s</w:t>
      </w:r>
      <w:r w:rsidRPr="001D524C">
        <w:rPr>
          <w:b w:val="0"/>
        </w:rPr>
        <w:t xml:space="preserve"> be assigned responsibilities in a County Location (not including any Locations leased or subleased by </w:t>
      </w:r>
      <w:r w:rsidR="00544859">
        <w:rPr>
          <w:b w:val="0"/>
        </w:rPr>
        <w:t>Contractor</w:t>
      </w:r>
      <w:r w:rsidRPr="001D524C">
        <w:rPr>
          <w:b w:val="0"/>
        </w:rPr>
        <w:t xml:space="preserve"> from the County) that requires special health, security, or safety training, as deemed by County, then such training will be provided by the County to such individuals and </w:t>
      </w:r>
      <w:r w:rsidR="00544859">
        <w:rPr>
          <w:b w:val="0"/>
        </w:rPr>
        <w:t>Contractor</w:t>
      </w:r>
      <w:r w:rsidRPr="001D524C">
        <w:rPr>
          <w:b w:val="0"/>
        </w:rPr>
        <w:t xml:space="preserve"> shall make such individuals reasonably available for such training, with each Party being responsible for its own costs associated </w:t>
      </w:r>
      <w:r w:rsidRPr="001D524C">
        <w:rPr>
          <w:b w:val="0"/>
        </w:rPr>
        <w:lastRenderedPageBreak/>
        <w:t xml:space="preserve">with such training (i.e., among other things, </w:t>
      </w:r>
      <w:r w:rsidR="00544859">
        <w:rPr>
          <w:b w:val="0"/>
        </w:rPr>
        <w:t>Contractor</w:t>
      </w:r>
      <w:r w:rsidRPr="001D524C">
        <w:rPr>
          <w:b w:val="0"/>
        </w:rPr>
        <w:t xml:space="preserve"> shall not charge the County any Fees for any amount of time spent by any of the </w:t>
      </w:r>
      <w:r w:rsidR="00544859">
        <w:rPr>
          <w:b w:val="0"/>
        </w:rPr>
        <w:t>Contractor</w:t>
      </w:r>
      <w:r w:rsidRPr="001D524C">
        <w:rPr>
          <w:b w:val="0"/>
        </w:rPr>
        <w:t xml:space="preserve"> Personnel or any </w:t>
      </w:r>
      <w:r w:rsidR="004322C5" w:rsidRPr="001D524C">
        <w:rPr>
          <w:b w:val="0"/>
        </w:rPr>
        <w:t>Sub</w:t>
      </w:r>
      <w:r w:rsidR="004322C5">
        <w:rPr>
          <w:b w:val="0"/>
        </w:rPr>
        <w:t>contractor</w:t>
      </w:r>
      <w:r w:rsidRPr="001D524C">
        <w:rPr>
          <w:b w:val="0"/>
        </w:rPr>
        <w:t xml:space="preserve"> attending or receiving such training).</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54" w:name="_Toc298400478"/>
      <w:bookmarkStart w:id="555" w:name="_Toc313619187"/>
      <w:r w:rsidRPr="005900A0">
        <w:rPr>
          <w:sz w:val="22"/>
          <w:szCs w:val="22"/>
          <w:u w:val="single"/>
        </w:rPr>
        <w:t>Training</w:t>
      </w:r>
      <w:bookmarkEnd w:id="554"/>
      <w:bookmarkEnd w:id="555"/>
    </w:p>
    <w:p w:rsidR="00934EC7" w:rsidRDefault="00544859" w:rsidP="00934EC7">
      <w:pPr>
        <w:pStyle w:val="BodyText0"/>
        <w:ind w:firstLine="1440"/>
        <w:jc w:val="both"/>
        <w:rPr>
          <w:b w:val="0"/>
        </w:rPr>
      </w:pPr>
      <w:r>
        <w:rPr>
          <w:b w:val="0"/>
        </w:rPr>
        <w:t>Contractor</w:t>
      </w:r>
      <w:r w:rsidR="00934EC7" w:rsidRPr="001D524C">
        <w:rPr>
          <w:b w:val="0"/>
        </w:rPr>
        <w:t xml:space="preserve"> shall provide, and cause its </w:t>
      </w:r>
      <w:r w:rsidR="004322C5" w:rsidRPr="001D524C">
        <w:rPr>
          <w:b w:val="0"/>
        </w:rPr>
        <w:t>Sub</w:t>
      </w:r>
      <w:r w:rsidR="004322C5">
        <w:rPr>
          <w:b w:val="0"/>
        </w:rPr>
        <w:t>contractor</w:t>
      </w:r>
      <w:r w:rsidR="004322C5" w:rsidRPr="001D524C">
        <w:rPr>
          <w:b w:val="0"/>
        </w:rPr>
        <w:t>s</w:t>
      </w:r>
      <w:r w:rsidR="00934EC7" w:rsidRPr="001D524C">
        <w:rPr>
          <w:b w:val="0"/>
        </w:rPr>
        <w:t xml:space="preserve"> to provide throughout the Term of this Agreement, all such technical and interpersonal training to the </w:t>
      </w:r>
      <w:r>
        <w:rPr>
          <w:b w:val="0"/>
        </w:rPr>
        <w:t>Contractor</w:t>
      </w:r>
      <w:r w:rsidR="00934EC7" w:rsidRPr="001D524C">
        <w:rPr>
          <w:b w:val="0"/>
        </w:rPr>
        <w:t xml:space="preserve"> Personnel, and to any employees of </w:t>
      </w:r>
      <w:r>
        <w:rPr>
          <w:b w:val="0"/>
        </w:rPr>
        <w:t>Contractor</w:t>
      </w:r>
      <w:r w:rsidR="00934EC7" w:rsidRPr="001D524C">
        <w:rPr>
          <w:b w:val="0"/>
        </w:rPr>
        <w:t xml:space="preserve">’s </w:t>
      </w:r>
      <w:r w:rsidR="004322C5" w:rsidRPr="001D524C">
        <w:rPr>
          <w:b w:val="0"/>
        </w:rPr>
        <w:t>Sub</w:t>
      </w:r>
      <w:r w:rsidR="004322C5">
        <w:rPr>
          <w:b w:val="0"/>
        </w:rPr>
        <w:t>contractor</w:t>
      </w:r>
      <w:r w:rsidR="004322C5" w:rsidRPr="001D524C">
        <w:rPr>
          <w:b w:val="0"/>
        </w:rPr>
        <w:t>s</w:t>
      </w:r>
      <w:r w:rsidR="00934EC7" w:rsidRPr="001D524C">
        <w:rPr>
          <w:b w:val="0"/>
        </w:rPr>
        <w:t xml:space="preserve"> that are assigned to provide Services hereunder, as may be necessary and appropriate for them to collectively perform, on behalf of </w:t>
      </w:r>
      <w:r>
        <w:rPr>
          <w:b w:val="0"/>
        </w:rPr>
        <w:t>Contractor</w:t>
      </w:r>
      <w:r w:rsidR="00934EC7" w:rsidRPr="001D524C">
        <w:rPr>
          <w:b w:val="0"/>
        </w:rPr>
        <w:t xml:space="preserve">, all of </w:t>
      </w:r>
      <w:r>
        <w:rPr>
          <w:b w:val="0"/>
        </w:rPr>
        <w:t>Contractor</w:t>
      </w:r>
      <w:r w:rsidR="00934EC7" w:rsidRPr="001D524C">
        <w:rPr>
          <w:b w:val="0"/>
        </w:rPr>
        <w:t xml:space="preserve">’s duties under this Agreement.  In any event, the levels and extent of training provided by </w:t>
      </w:r>
      <w:r>
        <w:rPr>
          <w:b w:val="0"/>
        </w:rPr>
        <w:t>Contractor</w:t>
      </w:r>
      <w:r w:rsidR="00934EC7" w:rsidRPr="001D524C">
        <w:rPr>
          <w:b w:val="0"/>
        </w:rPr>
        <w:t xml:space="preserve"> to the </w:t>
      </w:r>
      <w:r>
        <w:rPr>
          <w:b w:val="0"/>
        </w:rPr>
        <w:t>Contractor</w:t>
      </w:r>
      <w:r w:rsidR="00934EC7" w:rsidRPr="001D524C">
        <w:rPr>
          <w:b w:val="0"/>
        </w:rPr>
        <w:t xml:space="preserve"> Personnel shall be at least equal to the average levels of training given to other </w:t>
      </w:r>
      <w:r>
        <w:rPr>
          <w:b w:val="0"/>
        </w:rPr>
        <w:t>Contractor</w:t>
      </w:r>
      <w:r w:rsidR="00934EC7" w:rsidRPr="001D524C">
        <w:rPr>
          <w:b w:val="0"/>
        </w:rPr>
        <w:t xml:space="preserve"> employees holding comparable positions, under similar circumstances, and performing work of a similar nature and level of complexity.</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56" w:name="_Toc298400479"/>
      <w:bookmarkStart w:id="557" w:name="_Toc313619188"/>
      <w:r w:rsidRPr="005900A0">
        <w:rPr>
          <w:sz w:val="22"/>
          <w:szCs w:val="22"/>
          <w:u w:val="single"/>
        </w:rPr>
        <w:t>Replacement of Personnel</w:t>
      </w:r>
      <w:bookmarkEnd w:id="556"/>
      <w:bookmarkEnd w:id="557"/>
    </w:p>
    <w:p w:rsidR="00934EC7" w:rsidRDefault="00934EC7" w:rsidP="00934EC7">
      <w:pPr>
        <w:pStyle w:val="BodyText0"/>
        <w:ind w:firstLine="1440"/>
        <w:jc w:val="both"/>
        <w:rPr>
          <w:b w:val="0"/>
        </w:rPr>
      </w:pPr>
      <w:r w:rsidRPr="001D524C">
        <w:rPr>
          <w:b w:val="0"/>
        </w:rPr>
        <w:t xml:space="preserve">Notwithstanding anything to the contrary contained elsewhere in this Agreement, if the County believes that the performance or conduct of any </w:t>
      </w:r>
      <w:r w:rsidR="00544859">
        <w:rPr>
          <w:b w:val="0"/>
        </w:rPr>
        <w:t>Contractor</w:t>
      </w:r>
      <w:r w:rsidRPr="001D524C">
        <w:rPr>
          <w:b w:val="0"/>
        </w:rPr>
        <w:t xml:space="preserve"> Personnel or </w:t>
      </w:r>
      <w:r w:rsidR="004322C5" w:rsidRPr="001D524C">
        <w:rPr>
          <w:b w:val="0"/>
        </w:rPr>
        <w:t>Sub</w:t>
      </w:r>
      <w:r w:rsidR="004322C5">
        <w:rPr>
          <w:b w:val="0"/>
        </w:rPr>
        <w:t>contractor</w:t>
      </w:r>
      <w:r w:rsidRPr="001D524C">
        <w:rPr>
          <w:b w:val="0"/>
        </w:rPr>
        <w:t xml:space="preserve"> is unsatisfactory for any reason, or is not in compliance with the provisions of this Agreement, the County may so notify </w:t>
      </w:r>
      <w:r w:rsidR="00544859">
        <w:rPr>
          <w:b w:val="0"/>
        </w:rPr>
        <w:t>Contractor</w:t>
      </w:r>
      <w:r w:rsidRPr="001D524C">
        <w:rPr>
          <w:b w:val="0"/>
        </w:rPr>
        <w:t xml:space="preserve">, and shall provide an explanation of the unsatisfactory or noncompliant performance or conduct.  At the County’s request, </w:t>
      </w:r>
      <w:r w:rsidR="00544859">
        <w:rPr>
          <w:b w:val="0"/>
        </w:rPr>
        <w:t>Contractor</w:t>
      </w:r>
      <w:r w:rsidRPr="001D524C">
        <w:rPr>
          <w:b w:val="0"/>
        </w:rPr>
        <w:t xml:space="preserve"> shall promptly remove such person.  In such event, </w:t>
      </w:r>
      <w:r w:rsidR="00544859">
        <w:rPr>
          <w:b w:val="0"/>
        </w:rPr>
        <w:t>Contractor</w:t>
      </w:r>
      <w:r w:rsidRPr="001D524C">
        <w:rPr>
          <w:b w:val="0"/>
        </w:rPr>
        <w:t xml:space="preserve"> shall promptly replace that person with another person acceptable to the County and meeting all of the applicable requirements described in this Section.</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558" w:name="_Toc261643582"/>
      <w:bookmarkStart w:id="559" w:name="_Toc261644032"/>
      <w:bookmarkStart w:id="560" w:name="_Toc261644481"/>
      <w:bookmarkStart w:id="561" w:name="_Toc261778973"/>
      <w:bookmarkStart w:id="562" w:name="_Toc261784142"/>
      <w:bookmarkStart w:id="563" w:name="_Toc262680711"/>
      <w:bookmarkStart w:id="564" w:name="_Toc259178493"/>
      <w:bookmarkStart w:id="565" w:name="_Toc261643583"/>
      <w:bookmarkStart w:id="566" w:name="_Toc261644033"/>
      <w:bookmarkStart w:id="567" w:name="_Toc261644482"/>
      <w:bookmarkStart w:id="568" w:name="_Toc261778974"/>
      <w:bookmarkStart w:id="569" w:name="_Toc261784143"/>
      <w:bookmarkStart w:id="570" w:name="_Toc262680712"/>
      <w:bookmarkStart w:id="571" w:name="_Ref298162678"/>
      <w:bookmarkStart w:id="572" w:name="_Ref298163286"/>
      <w:bookmarkStart w:id="573" w:name="_Toc313541143"/>
      <w:bookmarkStart w:id="574" w:name="_Toc313613815"/>
      <w:bookmarkStart w:id="575" w:name="_Toc318900677"/>
      <w:bookmarkEnd w:id="558"/>
      <w:bookmarkEnd w:id="559"/>
      <w:bookmarkEnd w:id="560"/>
      <w:bookmarkEnd w:id="561"/>
      <w:bookmarkEnd w:id="562"/>
      <w:bookmarkEnd w:id="563"/>
      <w:bookmarkEnd w:id="564"/>
      <w:bookmarkEnd w:id="565"/>
      <w:bookmarkEnd w:id="566"/>
      <w:bookmarkEnd w:id="567"/>
      <w:bookmarkEnd w:id="568"/>
      <w:bookmarkEnd w:id="569"/>
      <w:bookmarkEnd w:id="570"/>
      <w:r w:rsidRPr="00292FB1">
        <w:rPr>
          <w:rFonts w:ascii="Times New Roman Bold" w:hAnsi="Times New Roman Bold"/>
          <w:i w:val="0"/>
          <w:smallCaps/>
          <w:u w:val="single"/>
        </w:rPr>
        <w:t>The County’s Relationship Manager</w:t>
      </w:r>
      <w:bookmarkEnd w:id="571"/>
      <w:bookmarkEnd w:id="572"/>
      <w:bookmarkEnd w:id="573"/>
      <w:bookmarkEnd w:id="574"/>
      <w:bookmarkEnd w:id="575"/>
    </w:p>
    <w:p w:rsidR="00934EC7" w:rsidRDefault="00934EC7" w:rsidP="00934EC7">
      <w:pPr>
        <w:pStyle w:val="BodyText0"/>
        <w:ind w:firstLine="1440"/>
        <w:jc w:val="both"/>
        <w:rPr>
          <w:b w:val="0"/>
        </w:rPr>
      </w:pPr>
      <w:r w:rsidRPr="001D524C">
        <w:rPr>
          <w:b w:val="0"/>
        </w:rPr>
        <w:t xml:space="preserve">The County represents that the individual designated as the County’s Relationship Manager is, and shall ensure that any replacement holder of such position shall be, an experienced manager who is knowledgeable as to the County, its respective businesses, business practices, functions, and related activities, and its respective eGovernment Systems, requirements, and needs.  The County’s Relationship Manager shall at all times:  (a) act as the primary liaison between the County and the </w:t>
      </w:r>
      <w:r w:rsidR="00544859">
        <w:rPr>
          <w:b w:val="0"/>
        </w:rPr>
        <w:t>Contractor</w:t>
      </w:r>
      <w:r w:rsidRPr="001D524C">
        <w:rPr>
          <w:b w:val="0"/>
        </w:rPr>
        <w:t>’s Relationship Manager; and (b) have overall responsibility for directing and coordinating all of the County’s activities hereunder; and (c) be vested with the necessary authority to fulfill all of the responsibilities of the County’s Relationship Manager described in this paragraph.</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576" w:name="_Toc313541144"/>
      <w:bookmarkStart w:id="577" w:name="_Toc313613816"/>
      <w:bookmarkStart w:id="578" w:name="_Toc318900678"/>
      <w:r w:rsidRPr="00292FB1">
        <w:rPr>
          <w:rFonts w:ascii="Times New Roman Bold" w:hAnsi="Times New Roman Bold"/>
          <w:i w:val="0"/>
          <w:smallCaps/>
          <w:u w:val="single"/>
        </w:rPr>
        <w:t>Conflict of Interest</w:t>
      </w:r>
      <w:bookmarkEnd w:id="576"/>
      <w:bookmarkEnd w:id="577"/>
      <w:bookmarkEnd w:id="578"/>
    </w:p>
    <w:p w:rsidR="00934EC7" w:rsidRDefault="00934EC7" w:rsidP="00934EC7">
      <w:pPr>
        <w:pStyle w:val="BodyText0"/>
        <w:ind w:firstLine="1440"/>
        <w:jc w:val="both"/>
        <w:rPr>
          <w:b w:val="0"/>
        </w:rPr>
      </w:pPr>
      <w:r w:rsidRPr="001D524C">
        <w:rPr>
          <w:b w:val="0"/>
        </w:rPr>
        <w:t xml:space="preserve">The County’s policies expressly prohibit it and its employees from engaging in activities involving a conflict of interest.  </w:t>
      </w:r>
      <w:r w:rsidR="00544859">
        <w:rPr>
          <w:b w:val="0"/>
        </w:rPr>
        <w:t>Contractor</w:t>
      </w:r>
      <w:r w:rsidRPr="001D524C">
        <w:rPr>
          <w:b w:val="0"/>
        </w:rPr>
        <w:t xml:space="preserve"> shall not at any time during the Term of this Agreement knowingly employ or otherwise engage any County employee for any purpose in any way related to </w:t>
      </w:r>
      <w:r w:rsidR="00544859">
        <w:rPr>
          <w:b w:val="0"/>
        </w:rPr>
        <w:t>Contractor</w:t>
      </w:r>
      <w:r w:rsidRPr="001D524C">
        <w:rPr>
          <w:b w:val="0"/>
        </w:rPr>
        <w:t xml:space="preserve">’s performance of its obligations hereunder.  </w:t>
      </w:r>
      <w:r w:rsidR="00544859">
        <w:rPr>
          <w:b w:val="0"/>
        </w:rPr>
        <w:t>Contractor</w:t>
      </w:r>
      <w:r w:rsidRPr="001D524C">
        <w:rPr>
          <w:b w:val="0"/>
        </w:rPr>
        <w:t xml:space="preserve"> shall at all times exercise reasonable care and diligence to prevent any actions, circumstances, or conditions that could result in a conflict between </w:t>
      </w:r>
      <w:r w:rsidR="00544859">
        <w:rPr>
          <w:b w:val="0"/>
        </w:rPr>
        <w:t>Contractor</w:t>
      </w:r>
      <w:r w:rsidRPr="001D524C">
        <w:rPr>
          <w:b w:val="0"/>
        </w:rPr>
        <w:t xml:space="preserve"> (or any of its employees, agents, or </w:t>
      </w:r>
      <w:r w:rsidR="004322C5" w:rsidRPr="001D524C">
        <w:rPr>
          <w:b w:val="0"/>
        </w:rPr>
        <w:t>Sub</w:t>
      </w:r>
      <w:r w:rsidR="004322C5">
        <w:rPr>
          <w:b w:val="0"/>
        </w:rPr>
        <w:t>contractor</w:t>
      </w:r>
      <w:r w:rsidR="004322C5" w:rsidRPr="001D524C">
        <w:rPr>
          <w:b w:val="0"/>
        </w:rPr>
        <w:t>s</w:t>
      </w:r>
      <w:r w:rsidRPr="001D524C">
        <w:rPr>
          <w:b w:val="0"/>
        </w:rPr>
        <w:t xml:space="preserve">) and the best interests of the County.  Such efforts by </w:t>
      </w:r>
      <w:r w:rsidR="00544859">
        <w:rPr>
          <w:b w:val="0"/>
        </w:rPr>
        <w:t>Contractor</w:t>
      </w:r>
      <w:r w:rsidRPr="001D524C">
        <w:rPr>
          <w:b w:val="0"/>
        </w:rPr>
        <w:t xml:space="preserve"> shall include establishing reasonable precautions to prevent its employees, agents, and </w:t>
      </w:r>
      <w:r w:rsidR="004322C5" w:rsidRPr="001D524C">
        <w:rPr>
          <w:b w:val="0"/>
        </w:rPr>
        <w:t>Sub</w:t>
      </w:r>
      <w:r w:rsidR="004322C5">
        <w:rPr>
          <w:b w:val="0"/>
        </w:rPr>
        <w:t>contractor</w:t>
      </w:r>
      <w:r w:rsidR="004322C5" w:rsidRPr="001D524C">
        <w:rPr>
          <w:b w:val="0"/>
        </w:rPr>
        <w:t>s</w:t>
      </w:r>
      <w:r w:rsidRPr="001D524C">
        <w:rPr>
          <w:b w:val="0"/>
        </w:rPr>
        <w:t xml:space="preserve"> from making, receiving, providing, or offering to any employees of the County any gifts, entertainment, payments, loans, or other considerations that could appear to or be deemed to, or create the impression of an attempt to, influence individuals to act in a manner contrary to the best interests of the County.</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579" w:name="_Toc313541145"/>
      <w:bookmarkStart w:id="580" w:name="_Toc313613817"/>
      <w:bookmarkStart w:id="581" w:name="_Toc318900679"/>
      <w:r w:rsidRPr="00292FB1">
        <w:rPr>
          <w:rFonts w:ascii="Times New Roman Bold" w:hAnsi="Times New Roman Bold"/>
          <w:i w:val="0"/>
          <w:smallCaps/>
          <w:u w:val="single"/>
        </w:rPr>
        <w:lastRenderedPageBreak/>
        <w:t>Non-Solicitation of Employees</w:t>
      </w:r>
      <w:bookmarkEnd w:id="579"/>
      <w:bookmarkEnd w:id="580"/>
      <w:bookmarkEnd w:id="581"/>
    </w:p>
    <w:p w:rsidR="00934EC7" w:rsidRDefault="00934EC7" w:rsidP="00934EC7">
      <w:pPr>
        <w:pStyle w:val="BodyText0"/>
        <w:ind w:firstLine="1440"/>
        <w:jc w:val="both"/>
        <w:rPr>
          <w:b w:val="0"/>
        </w:rPr>
      </w:pPr>
      <w:r w:rsidRPr="001D524C">
        <w:rPr>
          <w:b w:val="0"/>
        </w:rPr>
        <w:t xml:space="preserve">Except as otherwise expressly provided in this Agreement, during the Term and for the first twelve (12) months thereafter, neither Party shall, without the prior written consent of the other Party, directly or indirectly solicit, entice, encourage, or otherwise recruit any employee of such other Party whose duties and responsibilities include performing services directly or indirectly connected with performance under this Agreement to leave such other Party’s employ in order to accept employment or other engagement with the soliciting Party, its Affiliates, actual or prospective </w:t>
      </w:r>
      <w:r w:rsidR="00544859">
        <w:rPr>
          <w:b w:val="0"/>
        </w:rPr>
        <w:t>Contractor</w:t>
      </w:r>
      <w:r w:rsidRPr="001D524C">
        <w:rPr>
          <w:b w:val="0"/>
        </w:rPr>
        <w:t>s, or any other Person.  Notwithstanding the foregoing, the Parties acknowledge and agree that this Agreement shall not prohibit solicitations by either Party through general advertising or other publications of general circulation.  In no way is this Section intended, nor shall it be deemed, to restrict or limit any individual’s right to seek employment, but rather this Section is intended to, and shall, prevent each Party from actively recruiting the employees of the other Party (except as provided in this Agreement), thereby depriving such other Party of vital resources, in the securing, development, training, and deployment of whom it has expended considerable time and resources.</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582" w:name="_Toc313541146"/>
      <w:bookmarkStart w:id="583" w:name="_Toc313613818"/>
      <w:bookmarkStart w:id="584" w:name="_Toc318900680"/>
      <w:r w:rsidRPr="00DF5760">
        <w:rPr>
          <w:rFonts w:ascii="Times New Roman Bold" w:hAnsi="Times New Roman Bold"/>
          <w:caps/>
          <w:sz w:val="22"/>
          <w:szCs w:val="23"/>
          <w:u w:val="single"/>
        </w:rPr>
        <w:t>AUTHORITY RETAINED BY COUNTY</w:t>
      </w:r>
      <w:bookmarkEnd w:id="582"/>
      <w:bookmarkEnd w:id="583"/>
      <w:bookmarkEnd w:id="584"/>
    </w:p>
    <w:p w:rsidR="00934EC7" w:rsidRDefault="00934EC7" w:rsidP="00934EC7">
      <w:pPr>
        <w:pStyle w:val="BodyText0"/>
        <w:ind w:firstLine="1440"/>
        <w:jc w:val="both"/>
        <w:rPr>
          <w:b w:val="0"/>
        </w:rPr>
      </w:pPr>
      <w:r w:rsidRPr="001D524C">
        <w:rPr>
          <w:b w:val="0"/>
        </w:rPr>
        <w:t xml:space="preserve">The County shall have and at all times retain the exclusive right and authority to:  (a) define, determine, and control the County’s eGovernment-related policies, strategies, objectives, and goals; (b) define, determine, and alter any or all of the County’s business processes; and (c) assess </w:t>
      </w:r>
      <w:r w:rsidR="00544859">
        <w:rPr>
          <w:b w:val="0"/>
        </w:rPr>
        <w:t>Contractor</w:t>
      </w:r>
      <w:r w:rsidRPr="001D524C">
        <w:rPr>
          <w:b w:val="0"/>
        </w:rPr>
        <w:t xml:space="preserve">’s quality and performance.  </w:t>
      </w:r>
      <w:r w:rsidR="00544859">
        <w:rPr>
          <w:b w:val="0"/>
        </w:rPr>
        <w:t>Contractor</w:t>
      </w:r>
      <w:r w:rsidRPr="001D524C">
        <w:rPr>
          <w:b w:val="0"/>
        </w:rPr>
        <w:t xml:space="preserve"> shall, at all times during the Term and during Disentanglement, perform and provide the Services in accordance with the strategies, processes, and policies described in the immediately preceding sentence, subject to the terms of this Agreement.    </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585" w:name="_Toc261643588"/>
      <w:bookmarkStart w:id="586" w:name="_Toc261644038"/>
      <w:bookmarkStart w:id="587" w:name="_Toc261644487"/>
      <w:bookmarkStart w:id="588" w:name="_Toc261778979"/>
      <w:bookmarkStart w:id="589" w:name="_Toc261784148"/>
      <w:bookmarkStart w:id="590" w:name="_Toc262680717"/>
      <w:bookmarkStart w:id="591" w:name="_Toc313541147"/>
      <w:bookmarkStart w:id="592" w:name="_Toc313613819"/>
      <w:bookmarkStart w:id="593" w:name="_Toc318900681"/>
      <w:bookmarkEnd w:id="585"/>
      <w:bookmarkEnd w:id="586"/>
      <w:bookmarkEnd w:id="587"/>
      <w:bookmarkEnd w:id="588"/>
      <w:bookmarkEnd w:id="589"/>
      <w:bookmarkEnd w:id="590"/>
      <w:r w:rsidRPr="00DF5760">
        <w:rPr>
          <w:rFonts w:ascii="Times New Roman Bold" w:hAnsi="Times New Roman Bold"/>
          <w:caps/>
          <w:sz w:val="22"/>
          <w:szCs w:val="23"/>
          <w:u w:val="single"/>
        </w:rPr>
        <w:t>FINANCIAL TERMS</w:t>
      </w:r>
      <w:bookmarkEnd w:id="591"/>
      <w:bookmarkEnd w:id="592"/>
      <w:bookmarkEnd w:id="593"/>
    </w:p>
    <w:p w:rsidR="00934EC7" w:rsidRPr="001D524C" w:rsidRDefault="00934EC7" w:rsidP="00934EC7">
      <w:pPr>
        <w:pStyle w:val="BodyText0"/>
        <w:ind w:firstLine="1440"/>
        <w:jc w:val="both"/>
        <w:rPr>
          <w:b w:val="0"/>
        </w:rPr>
      </w:pPr>
      <w:r w:rsidRPr="001D524C">
        <w:rPr>
          <w:b w:val="0"/>
        </w:rPr>
        <w:t xml:space="preserve">As full remuneration, and the sole and entire financial consideration, for </w:t>
      </w:r>
      <w:r w:rsidR="00544859">
        <w:rPr>
          <w:b w:val="0"/>
        </w:rPr>
        <w:t>Contractor</w:t>
      </w:r>
      <w:r w:rsidRPr="001D524C">
        <w:rPr>
          <w:b w:val="0"/>
        </w:rPr>
        <w:t xml:space="preserve">’s performance of all of the Services, provision of the Deliverables, operation, support, and maintenance of the systems, furnishing of the </w:t>
      </w:r>
      <w:r w:rsidR="00544859">
        <w:rPr>
          <w:b w:val="0"/>
        </w:rPr>
        <w:t>Contractor</w:t>
      </w:r>
      <w:r w:rsidRPr="001D524C">
        <w:rPr>
          <w:b w:val="0"/>
        </w:rPr>
        <w:t xml:space="preserve"> Personnel and required materials, addressing and resolving any Disagreements or difficulties that may arise or </w:t>
      </w:r>
      <w:r w:rsidRPr="007D3A03">
        <w:rPr>
          <w:b w:val="0"/>
        </w:rPr>
        <w:t xml:space="preserve">are encountered, and performance of all of the other tasks, activities, services, duties, and obligations of </w:t>
      </w:r>
      <w:r w:rsidR="00544859">
        <w:rPr>
          <w:b w:val="0"/>
        </w:rPr>
        <w:t>Contractor</w:t>
      </w:r>
      <w:r w:rsidRPr="007D3A03">
        <w:rPr>
          <w:b w:val="0"/>
        </w:rPr>
        <w:t xml:space="preserve"> under this Agreement, and for assuming all related risks, the County shall pay to </w:t>
      </w:r>
      <w:r w:rsidR="00544859">
        <w:rPr>
          <w:b w:val="0"/>
        </w:rPr>
        <w:t>Contractor</w:t>
      </w:r>
      <w:r w:rsidRPr="007D3A03">
        <w:rPr>
          <w:b w:val="0"/>
        </w:rPr>
        <w:t xml:space="preserve"> the Fees, in accordance with this Section 6.</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594" w:name="_Toc313541148"/>
      <w:bookmarkStart w:id="595" w:name="_Toc313613820"/>
      <w:bookmarkStart w:id="596" w:name="_Toc318900682"/>
      <w:r w:rsidRPr="00292FB1">
        <w:rPr>
          <w:rFonts w:ascii="Times New Roman Bold" w:hAnsi="Times New Roman Bold"/>
          <w:i w:val="0"/>
          <w:smallCaps/>
          <w:u w:val="single"/>
        </w:rPr>
        <w:t>Fees</w:t>
      </w:r>
      <w:bookmarkEnd w:id="594"/>
      <w:bookmarkEnd w:id="595"/>
      <w:bookmarkEnd w:id="596"/>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597" w:name="_Toc298400486"/>
      <w:bookmarkStart w:id="598" w:name="_Toc313619195"/>
      <w:r w:rsidRPr="005900A0">
        <w:rPr>
          <w:sz w:val="22"/>
          <w:szCs w:val="22"/>
          <w:u w:val="single"/>
        </w:rPr>
        <w:t>General</w:t>
      </w:r>
      <w:bookmarkEnd w:id="597"/>
      <w:bookmarkEnd w:id="598"/>
    </w:p>
    <w:p w:rsidR="00934EC7" w:rsidRPr="001D524C" w:rsidRDefault="00934EC7" w:rsidP="00934EC7">
      <w:pPr>
        <w:pStyle w:val="BodyText0"/>
        <w:ind w:firstLine="1440"/>
        <w:jc w:val="both"/>
        <w:rPr>
          <w:b w:val="0"/>
        </w:rPr>
      </w:pPr>
      <w:r w:rsidRPr="001D524C">
        <w:rPr>
          <w:b w:val="0"/>
        </w:rPr>
        <w:t xml:space="preserve">County shall pay </w:t>
      </w:r>
      <w:r w:rsidR="00544859">
        <w:rPr>
          <w:b w:val="0"/>
        </w:rPr>
        <w:t>Contractor</w:t>
      </w:r>
      <w:r w:rsidRPr="001D524C">
        <w:rPr>
          <w:b w:val="0"/>
        </w:rPr>
        <w:t xml:space="preserve"> the Fees for the Services actually performed by </w:t>
      </w:r>
      <w:r w:rsidR="00544859">
        <w:rPr>
          <w:b w:val="0"/>
        </w:rPr>
        <w:t>Contractor</w:t>
      </w:r>
      <w:r w:rsidRPr="001D524C">
        <w:rPr>
          <w:b w:val="0"/>
        </w:rPr>
        <w:t xml:space="preserve"> in accordance with the terms and conditions of this Agreement and Schedule B attached hereto.  Except as otherwise expressly provided in this Agreement, </w:t>
      </w:r>
      <w:r w:rsidR="00544859">
        <w:rPr>
          <w:b w:val="0"/>
        </w:rPr>
        <w:t>Contractor</w:t>
      </w:r>
      <w:r w:rsidRPr="001D524C">
        <w:rPr>
          <w:b w:val="0"/>
        </w:rPr>
        <w:t xml:space="preserve"> shall not be entitled under this Agreement to any additional or separate compensation or reimbursement, other than the Fees expressly set forth in the Schedule  B, for the performance of Services, for any costs or expenses incurred in connection with performance hereunder, for any transition fees or exit fees, or for any other type or form of fees or reimbursement.  Unless otherwise agreed in writing, changes in the Services and changes in the rights or obligations of the Parties under this Agreement (collectively, “Agreement Changes”) shall result in changes in the applicable Fees only if and to the extent this Agreement, as it may be amended as provided herein, expressly provides in Schedule B for a change in the Fees in such circumstances or the pricing methodology expressly provides for a price change in such circumstances.</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599" w:name="_Toc261643593"/>
      <w:bookmarkStart w:id="600" w:name="_Toc261644043"/>
      <w:bookmarkStart w:id="601" w:name="_Toc261644492"/>
      <w:bookmarkStart w:id="602" w:name="_Toc261778984"/>
      <w:bookmarkStart w:id="603" w:name="_Toc261784153"/>
      <w:bookmarkStart w:id="604" w:name="_Toc262680722"/>
      <w:bookmarkStart w:id="605" w:name="_Toc313541149"/>
      <w:bookmarkStart w:id="606" w:name="_Toc313613821"/>
      <w:bookmarkStart w:id="607" w:name="_Toc318900683"/>
      <w:bookmarkEnd w:id="599"/>
      <w:bookmarkEnd w:id="600"/>
      <w:bookmarkEnd w:id="601"/>
      <w:bookmarkEnd w:id="602"/>
      <w:bookmarkEnd w:id="603"/>
      <w:bookmarkEnd w:id="604"/>
      <w:r w:rsidRPr="00292FB1">
        <w:rPr>
          <w:rFonts w:ascii="Times New Roman Bold" w:hAnsi="Times New Roman Bold"/>
          <w:i w:val="0"/>
          <w:smallCaps/>
          <w:u w:val="single"/>
        </w:rPr>
        <w:t>Most-Favored Customer/Best Prices</w:t>
      </w:r>
      <w:bookmarkEnd w:id="605"/>
      <w:bookmarkEnd w:id="606"/>
      <w:bookmarkEnd w:id="607"/>
    </w:p>
    <w:p w:rsidR="00934EC7" w:rsidRDefault="00544859" w:rsidP="00934EC7">
      <w:pPr>
        <w:pStyle w:val="BodyText0"/>
        <w:ind w:firstLine="1440"/>
        <w:jc w:val="both"/>
        <w:rPr>
          <w:b w:val="0"/>
        </w:rPr>
      </w:pPr>
      <w:r>
        <w:rPr>
          <w:b w:val="0"/>
        </w:rPr>
        <w:t>Contractor</w:t>
      </w:r>
      <w:r w:rsidR="00934EC7" w:rsidRPr="001D524C">
        <w:rPr>
          <w:b w:val="0"/>
        </w:rPr>
        <w:t xml:space="preserve">’s charges to the County for the Services, in the aggregate, shall be competitive with, or more favorable to the County than, </w:t>
      </w:r>
      <w:r>
        <w:rPr>
          <w:b w:val="0"/>
        </w:rPr>
        <w:t>Contractor</w:t>
      </w:r>
      <w:r w:rsidR="00934EC7" w:rsidRPr="001D524C">
        <w:rPr>
          <w:b w:val="0"/>
        </w:rPr>
        <w:t xml:space="preserve">’s charges for substantially similar services to </w:t>
      </w:r>
      <w:r>
        <w:rPr>
          <w:b w:val="0"/>
        </w:rPr>
        <w:t>Contractor</w:t>
      </w:r>
      <w:r w:rsidR="00934EC7" w:rsidRPr="001D524C">
        <w:rPr>
          <w:b w:val="0"/>
        </w:rPr>
        <w:t xml:space="preserve">’s most </w:t>
      </w:r>
      <w:r w:rsidR="00934EC7" w:rsidRPr="001D524C">
        <w:rPr>
          <w:b w:val="0"/>
        </w:rPr>
        <w:lastRenderedPageBreak/>
        <w:t xml:space="preserve">favored customers (i.e., those customers to whom </w:t>
      </w:r>
      <w:r>
        <w:rPr>
          <w:b w:val="0"/>
        </w:rPr>
        <w:t>Contractor</w:t>
      </w:r>
      <w:r w:rsidR="00934EC7" w:rsidRPr="001D524C">
        <w:rPr>
          <w:b w:val="0"/>
        </w:rPr>
        <w:t xml:space="preserve"> charges its lowest prices), purchasing substantially similar volumes of such services under substantially similar circumstances and terms and conditions.  For purposes of the immediately preceding sentence:  (a) the circumstances to be considered in determining what constitutes “substantially similar services” are the service levels, warranties, and other obligations required by those customers of </w:t>
      </w:r>
      <w:r>
        <w:rPr>
          <w:b w:val="0"/>
        </w:rPr>
        <w:t>Contractor</w:t>
      </w:r>
      <w:r w:rsidR="00934EC7" w:rsidRPr="001D524C">
        <w:rPr>
          <w:b w:val="0"/>
        </w:rPr>
        <w:t xml:space="preserve">, the rights of </w:t>
      </w:r>
      <w:r>
        <w:rPr>
          <w:b w:val="0"/>
        </w:rPr>
        <w:t>Contractor</w:t>
      </w:r>
      <w:r w:rsidR="00934EC7" w:rsidRPr="001D524C">
        <w:rPr>
          <w:b w:val="0"/>
        </w:rPr>
        <w:t xml:space="preserve"> under agreements with those customers, the technology base used by the customer, the specific combination of services required by the customer, the time period during which services are provided, and the overall revenue stream generated by the customer, taking into account the term of the underlying agreement; and (b) no distinction shall be made between </w:t>
      </w:r>
      <w:r>
        <w:rPr>
          <w:b w:val="0"/>
        </w:rPr>
        <w:t>Contractor</w:t>
      </w:r>
      <w:r w:rsidR="00934EC7" w:rsidRPr="001D524C">
        <w:rPr>
          <w:b w:val="0"/>
        </w:rPr>
        <w:t xml:space="preserve">’s customers that are private entities and those that are in the public sector.  If </w:t>
      </w:r>
      <w:r>
        <w:rPr>
          <w:b w:val="0"/>
        </w:rPr>
        <w:t>Contractor</w:t>
      </w:r>
      <w:r w:rsidR="00934EC7" w:rsidRPr="001D524C">
        <w:rPr>
          <w:b w:val="0"/>
        </w:rPr>
        <w:t xml:space="preserve"> offers to any such U.S.-based customer substantially similar services at similar (or lesser) volumes and at a price materially lower or a discount materially greater than the applicable Fees charged to the County hereunder, then such Fees shall simultaneously be lowered by </w:t>
      </w:r>
      <w:r>
        <w:rPr>
          <w:b w:val="0"/>
        </w:rPr>
        <w:t>Contractor</w:t>
      </w:r>
      <w:r w:rsidR="00934EC7" w:rsidRPr="001D524C">
        <w:rPr>
          <w:b w:val="0"/>
        </w:rPr>
        <w:t xml:space="preserve"> to the extent necessary to match such lower price or greater discount (or, to the extent such Fees have already been paid, </w:t>
      </w:r>
      <w:r>
        <w:rPr>
          <w:b w:val="0"/>
        </w:rPr>
        <w:t>Contractor</w:t>
      </w:r>
      <w:r w:rsidR="00934EC7" w:rsidRPr="001D524C">
        <w:rPr>
          <w:b w:val="0"/>
        </w:rPr>
        <w:t xml:space="preserve"> shall promptly refund to the County the difference between the Fees already paid and the lower price for the time period during which such lower price has been in effect).  </w:t>
      </w:r>
      <w:r>
        <w:rPr>
          <w:b w:val="0"/>
        </w:rPr>
        <w:t>Contractor</w:t>
      </w:r>
      <w:r w:rsidR="00934EC7" w:rsidRPr="001D524C">
        <w:rPr>
          <w:b w:val="0"/>
        </w:rPr>
        <w:t xml:space="preserve"> shall notify County of the occurrence of such a lower price or greater discount as described in this Section within thirty (30) days after </w:t>
      </w:r>
      <w:r>
        <w:rPr>
          <w:b w:val="0"/>
        </w:rPr>
        <w:t>Contractor</w:t>
      </w:r>
      <w:r w:rsidR="00934EC7" w:rsidRPr="001D524C">
        <w:rPr>
          <w:b w:val="0"/>
        </w:rPr>
        <w:t xml:space="preserve">’s offering or providing such lower price or greater discount to another such customer.  From time to time, but in any event no more than once annually, </w:t>
      </w:r>
      <w:r>
        <w:rPr>
          <w:b w:val="0"/>
        </w:rPr>
        <w:t>Contractor</w:t>
      </w:r>
      <w:r w:rsidR="00934EC7" w:rsidRPr="001D524C">
        <w:rPr>
          <w:b w:val="0"/>
        </w:rPr>
        <w:t xml:space="preserve">’s Chief Financial Officer shall, upon written request from the County, promptly certify in writing that </w:t>
      </w:r>
      <w:r>
        <w:rPr>
          <w:b w:val="0"/>
        </w:rPr>
        <w:t>Contractor</w:t>
      </w:r>
      <w:r w:rsidR="00934EC7" w:rsidRPr="001D524C">
        <w:rPr>
          <w:b w:val="0"/>
        </w:rPr>
        <w:t xml:space="preserve"> is in compliance with this Section.  Nothing herein shall require that </w:t>
      </w:r>
      <w:r>
        <w:rPr>
          <w:b w:val="0"/>
        </w:rPr>
        <w:t>Contractor</w:t>
      </w:r>
      <w:r w:rsidR="00934EC7" w:rsidRPr="001D524C">
        <w:rPr>
          <w:b w:val="0"/>
        </w:rPr>
        <w:t xml:space="preserve"> disclose to the County, or to the County’s Auditors, accountants, or attorneys, any information that </w:t>
      </w:r>
      <w:r>
        <w:rPr>
          <w:b w:val="0"/>
        </w:rPr>
        <w:t>Contractor</w:t>
      </w:r>
      <w:r w:rsidR="00934EC7" w:rsidRPr="001D524C">
        <w:rPr>
          <w:b w:val="0"/>
        </w:rPr>
        <w:t xml:space="preserve"> is legally prohibited, by contract, statute, or otherwise, from disclosing to the County, regardless of the existence of any dispute pertaining to this Section.</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08" w:name="_Toc261643596"/>
      <w:bookmarkStart w:id="609" w:name="_Toc261644046"/>
      <w:bookmarkStart w:id="610" w:name="_Toc261644495"/>
      <w:bookmarkStart w:id="611" w:name="_Toc261778987"/>
      <w:bookmarkStart w:id="612" w:name="_Toc261784156"/>
      <w:bookmarkStart w:id="613" w:name="_Toc262680725"/>
      <w:bookmarkStart w:id="614" w:name="_Toc313541150"/>
      <w:bookmarkStart w:id="615" w:name="_Toc313613822"/>
      <w:bookmarkStart w:id="616" w:name="_Toc318900684"/>
      <w:bookmarkEnd w:id="608"/>
      <w:bookmarkEnd w:id="609"/>
      <w:bookmarkEnd w:id="610"/>
      <w:bookmarkEnd w:id="611"/>
      <w:bookmarkEnd w:id="612"/>
      <w:bookmarkEnd w:id="613"/>
      <w:r w:rsidRPr="00292FB1">
        <w:rPr>
          <w:rFonts w:ascii="Times New Roman Bold" w:hAnsi="Times New Roman Bold"/>
          <w:i w:val="0"/>
          <w:smallCaps/>
          <w:u w:val="single"/>
        </w:rPr>
        <w:t>Invoices</w:t>
      </w:r>
      <w:bookmarkEnd w:id="614"/>
      <w:bookmarkEnd w:id="615"/>
      <w:bookmarkEnd w:id="616"/>
    </w:p>
    <w:p w:rsidR="00934EC7" w:rsidRPr="005900A0" w:rsidRDefault="00544859" w:rsidP="008E3414">
      <w:pPr>
        <w:pStyle w:val="Title"/>
        <w:keepNext/>
        <w:numPr>
          <w:ilvl w:val="2"/>
          <w:numId w:val="20"/>
        </w:numPr>
        <w:tabs>
          <w:tab w:val="clear" w:pos="1470"/>
          <w:tab w:val="left" w:pos="2304"/>
        </w:tabs>
        <w:spacing w:after="240"/>
        <w:jc w:val="left"/>
        <w:outlineLvl w:val="2"/>
        <w:rPr>
          <w:sz w:val="22"/>
          <w:szCs w:val="22"/>
          <w:u w:val="single"/>
        </w:rPr>
      </w:pPr>
      <w:bookmarkStart w:id="617" w:name="_Toc298400489"/>
      <w:bookmarkStart w:id="618" w:name="_Toc313619198"/>
      <w:r w:rsidRPr="005900A0">
        <w:rPr>
          <w:sz w:val="22"/>
          <w:szCs w:val="22"/>
          <w:u w:val="single"/>
        </w:rPr>
        <w:t>Contractor</w:t>
      </w:r>
      <w:r w:rsidR="00934EC7" w:rsidRPr="005900A0">
        <w:rPr>
          <w:sz w:val="22"/>
          <w:szCs w:val="22"/>
          <w:u w:val="single"/>
        </w:rPr>
        <w:t xml:space="preserve"> Invoices</w:t>
      </w:r>
      <w:bookmarkEnd w:id="617"/>
      <w:bookmarkEnd w:id="618"/>
    </w:p>
    <w:p w:rsidR="00934EC7" w:rsidRPr="007D3A03" w:rsidRDefault="00544859" w:rsidP="00934EC7">
      <w:pPr>
        <w:pStyle w:val="BodyText0"/>
        <w:ind w:firstLine="1440"/>
        <w:jc w:val="both"/>
        <w:rPr>
          <w:b w:val="0"/>
        </w:rPr>
      </w:pPr>
      <w:r>
        <w:rPr>
          <w:b w:val="0"/>
        </w:rPr>
        <w:t>Contractor</w:t>
      </w:r>
      <w:r w:rsidR="00934EC7" w:rsidRPr="001D524C">
        <w:rPr>
          <w:b w:val="0"/>
        </w:rPr>
        <w:t xml:space="preserve"> shall invoice the County for the Fees in accordance with the provisions of Schedule B, but in no event more frequently than once per month in arrears.  Credits and adjustments for any given month will be applied against the next monthly invoice after the invoice for such month.  For example, </w:t>
      </w:r>
      <w:r>
        <w:rPr>
          <w:b w:val="0"/>
        </w:rPr>
        <w:t>Contractor</w:t>
      </w:r>
      <w:r w:rsidR="00934EC7" w:rsidRPr="001D524C">
        <w:rPr>
          <w:b w:val="0"/>
        </w:rPr>
        <w:t xml:space="preserve">’s December 2006, invoice will include Fees for Services performed during November 2006, and any credits or adjustments applicable to Services performed in October 2006.  Each such invoice shall be in a County-approved format (or such other reasonable format as specified from time to time by the County) and, with respect to the Fees, credits, adjustments or the timeframe to which such invoice is applicable, shall set forth in reasonable detail:  (a) an itemized accounting of the Fees and any applicable credits and adjustments; (b) the Services performed (e.g., each particular activity or task); (c) with respect to any Services billed on an hourly or time-and-materials basis, the number of </w:t>
      </w:r>
      <w:r>
        <w:rPr>
          <w:b w:val="0"/>
        </w:rPr>
        <w:t>Contractor</w:t>
      </w:r>
      <w:r w:rsidR="00934EC7" w:rsidRPr="001D524C">
        <w:rPr>
          <w:b w:val="0"/>
        </w:rPr>
        <w:t xml:space="preserve"> man hours, identity of the </w:t>
      </w:r>
      <w:r>
        <w:rPr>
          <w:b w:val="0"/>
        </w:rPr>
        <w:t>Contractor</w:t>
      </w:r>
      <w:r w:rsidR="00934EC7" w:rsidRPr="001D524C">
        <w:rPr>
          <w:b w:val="0"/>
        </w:rPr>
        <w:t xml:space="preserve"> Personnel performing such Services, and corresponding Fees attributable to each such </w:t>
      </w:r>
      <w:r>
        <w:rPr>
          <w:b w:val="0"/>
        </w:rPr>
        <w:t>Contractor</w:t>
      </w:r>
      <w:r w:rsidR="00934EC7" w:rsidRPr="001D524C">
        <w:rPr>
          <w:b w:val="0"/>
        </w:rPr>
        <w:t xml:space="preserve"> Person’s performance of such Services; (d)  any </w:t>
      </w:r>
      <w:r w:rsidR="00934EC7" w:rsidRPr="007D3A03">
        <w:rPr>
          <w:b w:val="0"/>
        </w:rPr>
        <w:t xml:space="preserve">other information or data necessary to support such Fees, credits, and adjustment.  Any improperly formatted invoices may be returned by the County for correction and resubmission, provided that such return occurs timely and that the County identifies in reasonable detail what is not correct. </w:t>
      </w:r>
    </w:p>
    <w:p w:rsidR="00934EC7" w:rsidRPr="007D3A03" w:rsidRDefault="00934EC7" w:rsidP="00934EC7">
      <w:pPr>
        <w:pStyle w:val="BodyText0"/>
        <w:ind w:firstLine="1440"/>
        <w:jc w:val="both"/>
        <w:rPr>
          <w:b w:val="0"/>
        </w:rPr>
      </w:pPr>
      <w:r w:rsidRPr="007D3A03">
        <w:rPr>
          <w:b w:val="0"/>
        </w:rPr>
        <w:t xml:space="preserve"> </w:t>
      </w: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619" w:name="_Toc261643599"/>
      <w:bookmarkStart w:id="620" w:name="_Toc261644049"/>
      <w:bookmarkStart w:id="621" w:name="_Toc261644498"/>
      <w:bookmarkStart w:id="622" w:name="_Toc261778990"/>
      <w:bookmarkStart w:id="623" w:name="_Toc261784159"/>
      <w:bookmarkStart w:id="624" w:name="_Toc262680728"/>
      <w:bookmarkStart w:id="625" w:name="_Toc298400490"/>
      <w:bookmarkStart w:id="626" w:name="_Toc313619199"/>
      <w:bookmarkEnd w:id="619"/>
      <w:bookmarkEnd w:id="620"/>
      <w:bookmarkEnd w:id="621"/>
      <w:bookmarkEnd w:id="622"/>
      <w:bookmarkEnd w:id="623"/>
      <w:bookmarkEnd w:id="624"/>
      <w:r w:rsidRPr="005900A0">
        <w:rPr>
          <w:sz w:val="22"/>
          <w:szCs w:val="22"/>
          <w:u w:val="single"/>
        </w:rPr>
        <w:t>Payment by County</w:t>
      </w:r>
      <w:bookmarkEnd w:id="625"/>
      <w:bookmarkEnd w:id="626"/>
    </w:p>
    <w:p w:rsidR="00934EC7" w:rsidRPr="001D524C" w:rsidRDefault="00934EC7" w:rsidP="00934EC7">
      <w:pPr>
        <w:pStyle w:val="BodyText0"/>
        <w:ind w:firstLine="1440"/>
        <w:jc w:val="both"/>
        <w:rPr>
          <w:b w:val="0"/>
        </w:rPr>
      </w:pPr>
      <w:r w:rsidRPr="007D3A03">
        <w:rPr>
          <w:b w:val="0"/>
        </w:rPr>
        <w:t xml:space="preserve">The County shall pay </w:t>
      </w:r>
      <w:r w:rsidR="00544859">
        <w:rPr>
          <w:b w:val="0"/>
        </w:rPr>
        <w:t>Contractor</w:t>
      </w:r>
      <w:r w:rsidRPr="007D3A03">
        <w:rPr>
          <w:b w:val="0"/>
        </w:rPr>
        <w:t xml:space="preserve"> all undisputed amounts set forth in invoices properly issued in accordance </w:t>
      </w:r>
      <w:r w:rsidRPr="00CD5D90">
        <w:rPr>
          <w:b w:val="0"/>
        </w:rPr>
        <w:t xml:space="preserve">with </w:t>
      </w:r>
      <w:r w:rsidR="00F0126A" w:rsidRPr="00CD5D90">
        <w:rPr>
          <w:b w:val="0"/>
        </w:rPr>
        <w:t>this Section 6, within forty five (45</w:t>
      </w:r>
      <w:r w:rsidRPr="00CD5D90">
        <w:rPr>
          <w:b w:val="0"/>
        </w:rPr>
        <w:t xml:space="preserve">) days after receipt thereof, The County may, however, withhold payment of any invoiced amounts that the County disputes in good faith, pending resolution of the matter, or otherwise as permitted in this Agreement.  </w:t>
      </w:r>
      <w:r w:rsidR="00544859" w:rsidRPr="00CD5D90">
        <w:rPr>
          <w:b w:val="0"/>
        </w:rPr>
        <w:t>Contractor</w:t>
      </w:r>
      <w:r w:rsidRPr="00CD5D90">
        <w:rPr>
          <w:b w:val="0"/>
        </w:rPr>
        <w:t xml:space="preserve"> may submit a preliminary draft invoice to the County in order to attempt to minimize any issues that could lead to a disputed invoice.  The County shall have no more than </w:t>
      </w:r>
      <w:r w:rsidR="00F0126A" w:rsidRPr="00CD5D90">
        <w:rPr>
          <w:b w:val="0"/>
        </w:rPr>
        <w:t>forty five (45) days</w:t>
      </w:r>
      <w:r w:rsidRPr="00CD5D90">
        <w:rPr>
          <w:b w:val="0"/>
        </w:rPr>
        <w:t xml:space="preserve"> to make payment to </w:t>
      </w:r>
      <w:r w:rsidR="00544859" w:rsidRPr="00CD5D90">
        <w:rPr>
          <w:b w:val="0"/>
        </w:rPr>
        <w:t>Contractor</w:t>
      </w:r>
      <w:r w:rsidRPr="00CD5D90">
        <w:rPr>
          <w:b w:val="0"/>
        </w:rPr>
        <w:t xml:space="preserve"> following the date the payment dispute is resolved with </w:t>
      </w:r>
      <w:r w:rsidR="00544859" w:rsidRPr="00CD5D90">
        <w:rPr>
          <w:b w:val="0"/>
        </w:rPr>
        <w:t>Contractor</w:t>
      </w:r>
      <w:r w:rsidRPr="00CD5D90">
        <w:rPr>
          <w:b w:val="0"/>
        </w:rPr>
        <w:t xml:space="preserve">.  All payments by the County shall be made by wire transfer, unless the Parties mutually agree in </w:t>
      </w:r>
      <w:r w:rsidRPr="00CD5D90">
        <w:rPr>
          <w:b w:val="0"/>
        </w:rPr>
        <w:lastRenderedPageBreak/>
        <w:t xml:space="preserve">writing to an alternative form or method of payment.  Payment of </w:t>
      </w:r>
      <w:r w:rsidR="00C7328F" w:rsidRPr="00CD5D90">
        <w:rPr>
          <w:b w:val="0"/>
        </w:rPr>
        <w:t>Subcontractor</w:t>
      </w:r>
      <w:r w:rsidRPr="00CD5D90">
        <w:rPr>
          <w:b w:val="0"/>
        </w:rPr>
        <w:t xml:space="preserve"> Invoices within seven (7) days (or such longer payment period agreed upon by </w:t>
      </w:r>
      <w:r w:rsidR="00544859" w:rsidRPr="00CD5D90">
        <w:rPr>
          <w:b w:val="0"/>
        </w:rPr>
        <w:t>Contractor</w:t>
      </w:r>
      <w:r w:rsidRPr="00CD5D90">
        <w:rPr>
          <w:b w:val="0"/>
        </w:rPr>
        <w:t xml:space="preserve"> and </w:t>
      </w:r>
      <w:r w:rsidR="00C7328F" w:rsidRPr="00CD5D90">
        <w:rPr>
          <w:b w:val="0"/>
        </w:rPr>
        <w:t>Subcontractor</w:t>
      </w:r>
      <w:r w:rsidRPr="00CD5D90">
        <w:rPr>
          <w:b w:val="0"/>
        </w:rPr>
        <w:t xml:space="preserve"> in the applicable subcontract) following </w:t>
      </w:r>
      <w:r w:rsidR="00544859" w:rsidRPr="00CD5D90">
        <w:rPr>
          <w:b w:val="0"/>
        </w:rPr>
        <w:t>Contractor</w:t>
      </w:r>
      <w:r w:rsidRPr="00CD5D90">
        <w:rPr>
          <w:b w:val="0"/>
        </w:rPr>
        <w:t xml:space="preserve">’s </w:t>
      </w:r>
      <w:r w:rsidRPr="001D524C">
        <w:rPr>
          <w:b w:val="0"/>
        </w:rPr>
        <w:t xml:space="preserve">receipt of payment from the County, </w:t>
      </w:r>
      <w:r w:rsidR="00544859">
        <w:rPr>
          <w:b w:val="0"/>
        </w:rPr>
        <w:t>Contractor</w:t>
      </w:r>
      <w:r w:rsidRPr="001D524C">
        <w:rPr>
          <w:b w:val="0"/>
        </w:rPr>
        <w:t xml:space="preserve"> shall pay all </w:t>
      </w:r>
      <w:r w:rsidR="00C7328F" w:rsidRPr="001D524C">
        <w:rPr>
          <w:b w:val="0"/>
        </w:rPr>
        <w:t>Sub</w:t>
      </w:r>
      <w:r w:rsidR="00C7328F">
        <w:rPr>
          <w:b w:val="0"/>
        </w:rPr>
        <w:t>contractor</w:t>
      </w:r>
      <w:r w:rsidRPr="001D524C">
        <w:rPr>
          <w:b w:val="0"/>
        </w:rPr>
        <w:t xml:space="preserve">(s) performing Services under this Agreement for the share as agreed by </w:t>
      </w:r>
      <w:r w:rsidR="00544859">
        <w:rPr>
          <w:b w:val="0"/>
        </w:rPr>
        <w:t>Contractor</w:t>
      </w:r>
      <w:r w:rsidRPr="001D524C">
        <w:rPr>
          <w:b w:val="0"/>
        </w:rPr>
        <w:t xml:space="preserve"> and </w:t>
      </w:r>
      <w:r w:rsidR="00C7328F" w:rsidRPr="001D524C">
        <w:rPr>
          <w:b w:val="0"/>
        </w:rPr>
        <w:t>Sub</w:t>
      </w:r>
      <w:r w:rsidR="00C7328F">
        <w:rPr>
          <w:b w:val="0"/>
        </w:rPr>
        <w:t>contractor</w:t>
      </w:r>
      <w:r w:rsidRPr="001D524C">
        <w:rPr>
          <w:b w:val="0"/>
        </w:rPr>
        <w:t xml:space="preserve"> of the payment received for Services performed by the </w:t>
      </w:r>
      <w:r w:rsidR="00C7328F" w:rsidRPr="001D524C">
        <w:rPr>
          <w:b w:val="0"/>
        </w:rPr>
        <w:t>Sub</w:t>
      </w:r>
      <w:r w:rsidR="00C7328F">
        <w:rPr>
          <w:b w:val="0"/>
        </w:rPr>
        <w:t>contractor</w:t>
      </w:r>
      <w:r w:rsidRPr="001D524C">
        <w:rPr>
          <w:b w:val="0"/>
        </w:rPr>
        <w:t xml:space="preserve">(s) hereunder.  </w:t>
      </w:r>
      <w:r w:rsidR="00544859">
        <w:rPr>
          <w:b w:val="0"/>
        </w:rPr>
        <w:t>Contractor</w:t>
      </w:r>
      <w:r w:rsidRPr="001D524C">
        <w:rPr>
          <w:b w:val="0"/>
        </w:rPr>
        <w:t xml:space="preserve"> shall notify County and the applicable </w:t>
      </w:r>
      <w:r w:rsidR="00C7328F" w:rsidRPr="001D524C">
        <w:rPr>
          <w:b w:val="0"/>
        </w:rPr>
        <w:t>Sub</w:t>
      </w:r>
      <w:r w:rsidR="00C7328F">
        <w:rPr>
          <w:b w:val="0"/>
        </w:rPr>
        <w:t>contractor</w:t>
      </w:r>
      <w:r w:rsidRPr="001D524C">
        <w:rPr>
          <w:b w:val="0"/>
        </w:rPr>
        <w:t xml:space="preserve">(s), in writing, of any intention to withhold payment to such </w:t>
      </w:r>
      <w:r w:rsidR="00C7328F" w:rsidRPr="001D524C">
        <w:rPr>
          <w:b w:val="0"/>
        </w:rPr>
        <w:t>Sub</w:t>
      </w:r>
      <w:r w:rsidR="00C7328F">
        <w:rPr>
          <w:b w:val="0"/>
        </w:rPr>
        <w:t>contractor</w:t>
      </w:r>
      <w:r w:rsidRPr="001D524C">
        <w:rPr>
          <w:b w:val="0"/>
        </w:rPr>
        <w:t xml:space="preserve">(s) and the basis for such withholding.  Any obligation of </w:t>
      </w:r>
      <w:r w:rsidR="00544859">
        <w:rPr>
          <w:b w:val="0"/>
        </w:rPr>
        <w:t>Contractor</w:t>
      </w:r>
      <w:r w:rsidRPr="001D524C">
        <w:rPr>
          <w:b w:val="0"/>
        </w:rPr>
        <w:t xml:space="preserve"> to pay a </w:t>
      </w:r>
      <w:r w:rsidR="00C7328F" w:rsidRPr="001D524C">
        <w:rPr>
          <w:b w:val="0"/>
        </w:rPr>
        <w:t>Sub</w:t>
      </w:r>
      <w:r w:rsidR="00C7328F">
        <w:rPr>
          <w:b w:val="0"/>
        </w:rPr>
        <w:t>contractor</w:t>
      </w:r>
      <w:r w:rsidRPr="001D524C">
        <w:rPr>
          <w:b w:val="0"/>
        </w:rPr>
        <w:t xml:space="preserve"> on any amounts owed to such </w:t>
      </w:r>
      <w:r w:rsidR="00C7328F" w:rsidRPr="001D524C">
        <w:rPr>
          <w:b w:val="0"/>
        </w:rPr>
        <w:t>Sub</w:t>
      </w:r>
      <w:r w:rsidR="00C7328F">
        <w:rPr>
          <w:b w:val="0"/>
        </w:rPr>
        <w:t>contractor</w:t>
      </w:r>
      <w:r w:rsidRPr="001D524C">
        <w:rPr>
          <w:b w:val="0"/>
        </w:rPr>
        <w:t xml:space="preserve"> shall not be construed to be an obligation of the County.</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27" w:name="_Toc313541151"/>
      <w:bookmarkStart w:id="628" w:name="_Toc313613823"/>
      <w:bookmarkStart w:id="629" w:name="_Toc318900685"/>
      <w:r w:rsidRPr="00292FB1">
        <w:rPr>
          <w:rFonts w:ascii="Times New Roman Bold" w:hAnsi="Times New Roman Bold"/>
          <w:i w:val="0"/>
          <w:smallCaps/>
          <w:u w:val="single"/>
        </w:rPr>
        <w:t>Set-Off</w:t>
      </w:r>
      <w:bookmarkEnd w:id="627"/>
      <w:bookmarkEnd w:id="628"/>
      <w:bookmarkEnd w:id="629"/>
    </w:p>
    <w:p w:rsidR="004322C5" w:rsidRDefault="00934EC7" w:rsidP="00934EC7">
      <w:pPr>
        <w:pStyle w:val="BodyText0"/>
        <w:ind w:firstLine="1440"/>
        <w:jc w:val="both"/>
        <w:rPr>
          <w:b w:val="0"/>
        </w:rPr>
      </w:pPr>
      <w:r w:rsidRPr="001D524C">
        <w:rPr>
          <w:b w:val="0"/>
        </w:rPr>
        <w:t xml:space="preserve">The County may set off against any and all amounts otherwise payable to </w:t>
      </w:r>
      <w:r w:rsidR="00544859">
        <w:rPr>
          <w:b w:val="0"/>
        </w:rPr>
        <w:t>Contractor</w:t>
      </w:r>
      <w:r w:rsidRPr="001D524C">
        <w:rPr>
          <w:b w:val="0"/>
        </w:rPr>
        <w:t xml:space="preserve"> pursuant to any of the provisions of this Agreement:  (</w:t>
      </w:r>
      <w:proofErr w:type="spellStart"/>
      <w:r w:rsidRPr="001D524C">
        <w:rPr>
          <w:b w:val="0"/>
        </w:rPr>
        <w:t>i</w:t>
      </w:r>
      <w:proofErr w:type="spellEnd"/>
      <w:r w:rsidRPr="001D524C">
        <w:rPr>
          <w:b w:val="0"/>
        </w:rPr>
        <w:t xml:space="preserve">) any and all amounts claimed by the County in good faith to be owed by </w:t>
      </w:r>
      <w:r w:rsidR="00544859">
        <w:rPr>
          <w:b w:val="0"/>
        </w:rPr>
        <w:t>Contractor</w:t>
      </w:r>
      <w:r w:rsidRPr="001D524C">
        <w:rPr>
          <w:b w:val="0"/>
        </w:rPr>
        <w:t xml:space="preserve"> to the County pursuant to any of the provisions of this Agreement; and (ii) any and all amounts claimed by the County in good faith to be owed by </w:t>
      </w:r>
      <w:r w:rsidR="00544859">
        <w:rPr>
          <w:b w:val="0"/>
        </w:rPr>
        <w:t>Contractor</w:t>
      </w:r>
      <w:r w:rsidRPr="001D524C">
        <w:rPr>
          <w:b w:val="0"/>
        </w:rPr>
        <w:t xml:space="preserve"> pursuant to any other written agreement between the Parties.   Within twenty (20) days after any such set-off by the County, the County shall provide </w:t>
      </w:r>
      <w:r w:rsidR="00544859">
        <w:rPr>
          <w:b w:val="0"/>
        </w:rPr>
        <w:t>Contractor</w:t>
      </w:r>
      <w:r w:rsidRPr="001D524C">
        <w:rPr>
          <w:b w:val="0"/>
        </w:rPr>
        <w:t xml:space="preserve"> with a written accounting of such set-off and a written statement of the reasons therefore. </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30" w:name="_Toc313541152"/>
      <w:bookmarkStart w:id="631" w:name="_Toc313613824"/>
      <w:bookmarkStart w:id="632" w:name="_Toc318900686"/>
      <w:r w:rsidRPr="00292FB1">
        <w:rPr>
          <w:rFonts w:ascii="Times New Roman Bold" w:hAnsi="Times New Roman Bold"/>
          <w:i w:val="0"/>
          <w:smallCaps/>
          <w:u w:val="single"/>
        </w:rPr>
        <w:t>Disputed Amounts</w:t>
      </w:r>
      <w:bookmarkEnd w:id="630"/>
      <w:bookmarkEnd w:id="631"/>
      <w:bookmarkEnd w:id="632"/>
    </w:p>
    <w:p w:rsidR="00934EC7" w:rsidRDefault="00934EC7" w:rsidP="00934EC7">
      <w:pPr>
        <w:pStyle w:val="BodyText0"/>
        <w:ind w:firstLine="1440"/>
        <w:jc w:val="both"/>
        <w:rPr>
          <w:b w:val="0"/>
        </w:rPr>
      </w:pPr>
      <w:r w:rsidRPr="001D524C">
        <w:rPr>
          <w:b w:val="0"/>
        </w:rPr>
        <w:t xml:space="preserve">The County may withhold payment of Fees or any other charges otherwise due to </w:t>
      </w:r>
      <w:r w:rsidR="00544859">
        <w:rPr>
          <w:b w:val="0"/>
        </w:rPr>
        <w:t>Contractor</w:t>
      </w:r>
      <w:r w:rsidRPr="001D524C">
        <w:rPr>
          <w:b w:val="0"/>
        </w:rPr>
        <w:t xml:space="preserve"> under this Agreement to the extent that the County disputes such charges in good faith.  In such case, the County shall provide to </w:t>
      </w:r>
      <w:r w:rsidR="00544859">
        <w:rPr>
          <w:b w:val="0"/>
        </w:rPr>
        <w:t>Contractor</w:t>
      </w:r>
      <w:r w:rsidRPr="001D524C">
        <w:rPr>
          <w:b w:val="0"/>
        </w:rPr>
        <w:t xml:space="preserve"> a reasonably detailed written explanation of the basis for the dispute and shall continue to make payments of undisputed amounts as otherwise provided in this Agreement.  If any disputed amounts are later determined to have been improperly withheld (i.e., properly charged by </w:t>
      </w:r>
      <w:r w:rsidR="00544859">
        <w:rPr>
          <w:b w:val="0"/>
        </w:rPr>
        <w:t>Contractor</w:t>
      </w:r>
      <w:r w:rsidRPr="001D524C">
        <w:rPr>
          <w:b w:val="0"/>
        </w:rPr>
        <w:t xml:space="preserve">), then the County shall be obligated to pay the withheld amount in accordance with this Agreement, until paid in full.  If any paid amounts are later disputed by the County and determined to have been improperly paid (i.e., improperly charged by </w:t>
      </w:r>
      <w:r w:rsidR="00544859">
        <w:rPr>
          <w:b w:val="0"/>
        </w:rPr>
        <w:t>Contractor</w:t>
      </w:r>
      <w:r w:rsidRPr="001D524C">
        <w:rPr>
          <w:b w:val="0"/>
        </w:rPr>
        <w:t xml:space="preserve">), then </w:t>
      </w:r>
      <w:r w:rsidR="00544859">
        <w:rPr>
          <w:b w:val="0"/>
        </w:rPr>
        <w:t>Contractor</w:t>
      </w:r>
      <w:r w:rsidRPr="001D524C">
        <w:rPr>
          <w:b w:val="0"/>
        </w:rPr>
        <w:t xml:space="preserve"> shall promptly pay the County, in cash, the improperly paid amount.  The failure of the County to withhold payment shall not waive any other rights the County may have with respect to disputed amounts or overpayments.  Except as otherwise provided herein, any dispute relating to amounts owed by a Party hereunder shall be considered a Disagreement.  </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33" w:name="_Toc313541153"/>
      <w:bookmarkStart w:id="634" w:name="_Toc313613825"/>
      <w:bookmarkStart w:id="635" w:name="_Toc318900687"/>
      <w:r w:rsidRPr="00292FB1">
        <w:rPr>
          <w:rFonts w:ascii="Times New Roman Bold" w:hAnsi="Times New Roman Bold"/>
          <w:i w:val="0"/>
          <w:smallCaps/>
          <w:u w:val="single"/>
        </w:rPr>
        <w:t>Taxes</w:t>
      </w:r>
      <w:bookmarkEnd w:id="633"/>
      <w:bookmarkEnd w:id="634"/>
      <w:bookmarkEnd w:id="635"/>
    </w:p>
    <w:p w:rsidR="00934EC7" w:rsidRDefault="00934EC7" w:rsidP="00934EC7">
      <w:pPr>
        <w:pStyle w:val="BodyText0"/>
        <w:ind w:firstLine="1440"/>
        <w:jc w:val="both"/>
        <w:rPr>
          <w:b w:val="0"/>
        </w:rPr>
      </w:pPr>
      <w:r w:rsidRPr="001D524C">
        <w:rPr>
          <w:b w:val="0"/>
        </w:rPr>
        <w:t xml:space="preserve">The Fees shall be inclusive of all taxes imposed with respect to the provision of the Services hereunder, including any sales, use, excise, value-added, services, consumption, or other tax; provided, however, that the County shall not be responsible for, and the Fees shall not include, any taxes imposed on or arising from the following:  (a) charges for goods and services provided by the County to </w:t>
      </w:r>
      <w:r w:rsidR="00544859">
        <w:rPr>
          <w:b w:val="0"/>
        </w:rPr>
        <w:t>Contractor</w:t>
      </w:r>
      <w:r w:rsidRPr="001D524C">
        <w:rPr>
          <w:b w:val="0"/>
        </w:rPr>
        <w:t xml:space="preserve"> in connection with this Agreement; (b) </w:t>
      </w:r>
      <w:r w:rsidR="00544859">
        <w:rPr>
          <w:b w:val="0"/>
        </w:rPr>
        <w:t>Contractor</w:t>
      </w:r>
      <w:r w:rsidRPr="001D524C">
        <w:rPr>
          <w:b w:val="0"/>
        </w:rPr>
        <w:t>’s income, revenue or property; or (c) any franchise or privilege taxes.  All taxes applicable to the Services under this Agreement shall be separately itemized on any invoice.</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36" w:name="_Toc163890627"/>
      <w:bookmarkStart w:id="637" w:name="_Toc163891113"/>
      <w:bookmarkStart w:id="638" w:name="_Toc163891599"/>
      <w:bookmarkStart w:id="639" w:name="_Toc163892085"/>
      <w:bookmarkStart w:id="640" w:name="_Toc163892571"/>
      <w:bookmarkStart w:id="641" w:name="_Toc163893057"/>
      <w:bookmarkStart w:id="642" w:name="_Toc163893541"/>
      <w:bookmarkStart w:id="643" w:name="_Toc163890628"/>
      <w:bookmarkStart w:id="644" w:name="_Toc163891114"/>
      <w:bookmarkStart w:id="645" w:name="_Toc163891600"/>
      <w:bookmarkStart w:id="646" w:name="_Toc163892086"/>
      <w:bookmarkStart w:id="647" w:name="_Toc163892572"/>
      <w:bookmarkStart w:id="648" w:name="_Toc163893058"/>
      <w:bookmarkStart w:id="649" w:name="_Toc163893542"/>
      <w:bookmarkStart w:id="650" w:name="_Toc313541154"/>
      <w:bookmarkStart w:id="651" w:name="_Toc313613826"/>
      <w:bookmarkStart w:id="652" w:name="_Toc318900688"/>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292FB1">
        <w:rPr>
          <w:rFonts w:ascii="Times New Roman Bold" w:hAnsi="Times New Roman Bold"/>
          <w:i w:val="0"/>
          <w:smallCaps/>
          <w:u w:val="single"/>
        </w:rPr>
        <w:t>County</w:t>
      </w:r>
      <w:bookmarkStart w:id="653" w:name="_Toc163890630"/>
      <w:bookmarkStart w:id="654" w:name="_Toc163891116"/>
      <w:bookmarkStart w:id="655" w:name="_Toc163891602"/>
      <w:bookmarkStart w:id="656" w:name="_Toc163892088"/>
      <w:bookmarkStart w:id="657" w:name="_Toc163892574"/>
      <w:bookmarkStart w:id="658" w:name="_Toc163893060"/>
      <w:bookmarkStart w:id="659" w:name="_Toc163893544"/>
      <w:bookmarkStart w:id="660" w:name="_Toc163890631"/>
      <w:bookmarkStart w:id="661" w:name="_Toc163891117"/>
      <w:bookmarkStart w:id="662" w:name="_Toc163891603"/>
      <w:bookmarkStart w:id="663" w:name="_Toc163892089"/>
      <w:bookmarkStart w:id="664" w:name="_Toc163892575"/>
      <w:bookmarkStart w:id="665" w:name="_Toc163893061"/>
      <w:bookmarkStart w:id="666" w:name="_Toc163893545"/>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292FB1">
        <w:rPr>
          <w:rFonts w:ascii="Times New Roman Bold" w:hAnsi="Times New Roman Bold"/>
          <w:i w:val="0"/>
          <w:smallCaps/>
          <w:u w:val="single"/>
        </w:rPr>
        <w:t xml:space="preserve"> Payment upon Termination</w:t>
      </w:r>
      <w:bookmarkEnd w:id="650"/>
      <w:bookmarkEnd w:id="651"/>
      <w:bookmarkEnd w:id="652"/>
    </w:p>
    <w:p w:rsidR="004322C5" w:rsidRDefault="00544859" w:rsidP="00934EC7">
      <w:pPr>
        <w:pStyle w:val="BodyText0"/>
        <w:ind w:firstLine="1440"/>
        <w:jc w:val="both"/>
        <w:rPr>
          <w:b w:val="0"/>
        </w:rPr>
      </w:pPr>
      <w:r>
        <w:rPr>
          <w:b w:val="0"/>
        </w:rPr>
        <w:t>Contractor</w:t>
      </w:r>
      <w:r w:rsidR="00934EC7" w:rsidRPr="001D524C">
        <w:rPr>
          <w:b w:val="0"/>
        </w:rPr>
        <w:t xml:space="preserve"> shall submit a final completion cost or credit invoice upon any termination of the Term by the County for convenience, pursuant to </w:t>
      </w:r>
      <w:r w:rsidR="00934EC7" w:rsidRPr="007D3A03">
        <w:rPr>
          <w:b w:val="0"/>
        </w:rPr>
        <w:t xml:space="preserve">Section 9.2, </w:t>
      </w:r>
      <w:r w:rsidR="00934EC7" w:rsidRPr="001D524C">
        <w:rPr>
          <w:b w:val="0"/>
        </w:rPr>
        <w:t xml:space="preserve">or for non-appropriation, pursuant to </w:t>
      </w:r>
      <w:r w:rsidR="00934EC7" w:rsidRPr="007D3A03">
        <w:rPr>
          <w:b w:val="0"/>
        </w:rPr>
        <w:t>Section 9.</w:t>
      </w:r>
      <w:r w:rsidR="00813B92">
        <w:rPr>
          <w:b w:val="0"/>
        </w:rPr>
        <w:t>6</w:t>
      </w:r>
      <w:r w:rsidR="00813B92" w:rsidRPr="007D3A03">
        <w:rPr>
          <w:b w:val="0"/>
        </w:rPr>
        <w:t xml:space="preserve"> </w:t>
      </w:r>
      <w:r w:rsidR="00934EC7" w:rsidRPr="007D3A03">
        <w:rPr>
          <w:b w:val="0"/>
        </w:rPr>
        <w:t>hereof.  Upon</w:t>
      </w:r>
      <w:r w:rsidR="00934EC7" w:rsidRPr="001D524C">
        <w:rPr>
          <w:b w:val="0"/>
        </w:rPr>
        <w:t xml:space="preserve"> approval of such final invoice, and subject to </w:t>
      </w:r>
      <w:r>
        <w:rPr>
          <w:b w:val="0"/>
        </w:rPr>
        <w:t>Contractor</w:t>
      </w:r>
      <w:r w:rsidR="00934EC7" w:rsidRPr="001D524C">
        <w:rPr>
          <w:b w:val="0"/>
        </w:rPr>
        <w:t xml:space="preserve">’s compliance with all material terms and conditions of this Agreement, the County shall promptly make payment of any </w:t>
      </w:r>
      <w:r w:rsidR="00934EC7" w:rsidRPr="007D3A03">
        <w:rPr>
          <w:b w:val="0"/>
        </w:rPr>
        <w:t xml:space="preserve">remaining amounts due and payable to </w:t>
      </w:r>
      <w:r>
        <w:rPr>
          <w:b w:val="0"/>
        </w:rPr>
        <w:t>Contractor</w:t>
      </w:r>
      <w:r w:rsidR="00934EC7" w:rsidRPr="007D3A03">
        <w:rPr>
          <w:b w:val="0"/>
        </w:rPr>
        <w:t xml:space="preserve"> for Services rendered, provided, in the case of Termination under Section 9.</w:t>
      </w:r>
      <w:r w:rsidR="00813B92">
        <w:rPr>
          <w:b w:val="0"/>
        </w:rPr>
        <w:t>6</w:t>
      </w:r>
      <w:r w:rsidR="00934EC7" w:rsidRPr="007D3A03">
        <w:rPr>
          <w:b w:val="0"/>
        </w:rPr>
        <w:t>, that</w:t>
      </w:r>
      <w:r w:rsidR="00934EC7" w:rsidRPr="001D524C">
        <w:rPr>
          <w:b w:val="0"/>
        </w:rPr>
        <w:t xml:space="preserve"> the final invoice does not contain any amounts attributable to the County Fiscal Year for which appropriations are not made.</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67" w:name="_Toc163890633"/>
      <w:bookmarkStart w:id="668" w:name="_Toc163891119"/>
      <w:bookmarkStart w:id="669" w:name="_Toc163891605"/>
      <w:bookmarkStart w:id="670" w:name="_Toc163892091"/>
      <w:bookmarkStart w:id="671" w:name="_Toc163892577"/>
      <w:bookmarkStart w:id="672" w:name="_Toc163893063"/>
      <w:bookmarkStart w:id="673" w:name="_Toc163893547"/>
      <w:bookmarkStart w:id="674" w:name="_Toc163890634"/>
      <w:bookmarkStart w:id="675" w:name="_Toc163891120"/>
      <w:bookmarkStart w:id="676" w:name="_Toc163891606"/>
      <w:bookmarkStart w:id="677" w:name="_Toc163892092"/>
      <w:bookmarkStart w:id="678" w:name="_Toc163892578"/>
      <w:bookmarkStart w:id="679" w:name="_Toc163893064"/>
      <w:bookmarkStart w:id="680" w:name="_Toc163893548"/>
      <w:bookmarkStart w:id="681" w:name="_Ref298161142"/>
      <w:bookmarkStart w:id="682" w:name="_Toc313541155"/>
      <w:bookmarkStart w:id="683" w:name="_Toc313613827"/>
      <w:bookmarkStart w:id="684" w:name="_Toc318900689"/>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292FB1">
        <w:rPr>
          <w:rFonts w:ascii="Times New Roman Bold" w:hAnsi="Times New Roman Bold"/>
          <w:i w:val="0"/>
          <w:smallCaps/>
          <w:u w:val="single"/>
        </w:rPr>
        <w:lastRenderedPageBreak/>
        <w:t>Fee Reductions</w:t>
      </w:r>
      <w:bookmarkEnd w:id="681"/>
      <w:bookmarkEnd w:id="682"/>
      <w:bookmarkEnd w:id="683"/>
      <w:bookmarkEnd w:id="684"/>
    </w:p>
    <w:p w:rsidR="00934EC7" w:rsidRDefault="00934EC7" w:rsidP="00934EC7">
      <w:pPr>
        <w:pStyle w:val="BodyText0"/>
        <w:ind w:firstLine="1440"/>
        <w:jc w:val="both"/>
        <w:rPr>
          <w:b w:val="0"/>
        </w:rPr>
      </w:pPr>
      <w:r w:rsidRPr="001D524C">
        <w:rPr>
          <w:b w:val="0"/>
        </w:rPr>
        <w:t xml:space="preserve">Schedule B sets forth specified Fee Reductions that shall be granted to the County if and when </w:t>
      </w:r>
      <w:r w:rsidR="00544859">
        <w:rPr>
          <w:b w:val="0"/>
        </w:rPr>
        <w:t>Contractor</w:t>
      </w:r>
      <w:r w:rsidRPr="001D524C">
        <w:rPr>
          <w:b w:val="0"/>
        </w:rPr>
        <w:t xml:space="preserve">’s actual performance of Services fails to meet certain levels, as measured against the Service Levels.  It is understood that Fee Reductions are intended to reflect the diminished value of </w:t>
      </w:r>
      <w:r w:rsidR="00544859">
        <w:rPr>
          <w:b w:val="0"/>
        </w:rPr>
        <w:t>Contractor</w:t>
      </w:r>
      <w:r w:rsidRPr="001D524C">
        <w:rPr>
          <w:b w:val="0"/>
        </w:rPr>
        <w:t xml:space="preserve">’s Services in the applicable events, but are not intended to constitute penalties or liquidated damages.  In no event shall Fee Reductions be the County’s sole and exclusive remedy with respect to any failure of </w:t>
      </w:r>
      <w:r w:rsidR="00544859">
        <w:rPr>
          <w:b w:val="0"/>
        </w:rPr>
        <w:t>Contractor</w:t>
      </w:r>
      <w:r w:rsidRPr="001D524C">
        <w:rPr>
          <w:b w:val="0"/>
        </w:rPr>
        <w:t xml:space="preserve"> to comply with applicable Service Levels or performance requirements.</w:t>
      </w:r>
    </w:p>
    <w:p w:rsidR="00B069D6" w:rsidRDefault="00B069D6" w:rsidP="00934EC7">
      <w:pPr>
        <w:pStyle w:val="BodyText0"/>
        <w:ind w:firstLine="1440"/>
        <w:jc w:val="both"/>
        <w:rPr>
          <w:b w:val="0"/>
        </w:rPr>
      </w:pPr>
    </w:p>
    <w:p w:rsidR="00B069D6" w:rsidRDefault="00B069D6" w:rsidP="00B069D6">
      <w:pPr>
        <w:pStyle w:val="BodyText0"/>
        <w:ind w:firstLine="720"/>
        <w:jc w:val="both"/>
        <w:rPr>
          <w:color w:val="FF0000"/>
          <w:u w:val="single"/>
        </w:rPr>
      </w:pPr>
      <w:r w:rsidRPr="00B069D6">
        <w:rPr>
          <w:color w:val="FF0000"/>
        </w:rPr>
        <w:t>6.9</w:t>
      </w:r>
      <w:r w:rsidRPr="00B069D6">
        <w:rPr>
          <w:color w:val="FF0000"/>
        </w:rPr>
        <w:tab/>
      </w:r>
      <w:r w:rsidRPr="00B069D6">
        <w:rPr>
          <w:color w:val="FF0000"/>
          <w:u w:val="single"/>
        </w:rPr>
        <w:t>Refund/Advance Payment</w:t>
      </w:r>
      <w:r>
        <w:rPr>
          <w:color w:val="FF0000"/>
          <w:u w:val="single"/>
        </w:rPr>
        <w:t xml:space="preserve"> </w:t>
      </w:r>
    </w:p>
    <w:p w:rsidR="00B145DE" w:rsidRDefault="00B145DE" w:rsidP="00B069D6">
      <w:pPr>
        <w:pStyle w:val="BodyText0"/>
        <w:ind w:firstLine="720"/>
        <w:jc w:val="both"/>
        <w:rPr>
          <w:color w:val="FF0000"/>
        </w:rPr>
      </w:pPr>
      <w:r>
        <w:rPr>
          <w:color w:val="FF0000"/>
        </w:rPr>
        <w:t xml:space="preserve">             </w:t>
      </w:r>
    </w:p>
    <w:p w:rsidR="00A64255" w:rsidRPr="00B069D6" w:rsidRDefault="00B145DE" w:rsidP="00B069D6">
      <w:pPr>
        <w:pStyle w:val="BodyText0"/>
        <w:ind w:firstLine="720"/>
        <w:jc w:val="both"/>
        <w:rPr>
          <w:color w:val="FF0000"/>
          <w:u w:val="single"/>
        </w:rPr>
      </w:pPr>
      <w:r>
        <w:rPr>
          <w:color w:val="FF0000"/>
        </w:rPr>
        <w:t xml:space="preserve">             </w:t>
      </w:r>
      <w:r w:rsidR="006D1C39" w:rsidRPr="006D1C39">
        <w:rPr>
          <w:color w:val="FF0000"/>
        </w:rPr>
        <w:t xml:space="preserve">In the event this Agreement is terminated prior to the expiration date, by either party pursuant to one or more provisions within sub-sections 9.2 through 9.8 herein, the portion of the </w:t>
      </w:r>
      <w:proofErr w:type="gramStart"/>
      <w:r w:rsidR="006D1C39" w:rsidRPr="006D1C39">
        <w:rPr>
          <w:color w:val="FF0000"/>
        </w:rPr>
        <w:t>90 day</w:t>
      </w:r>
      <w:proofErr w:type="gramEnd"/>
      <w:r w:rsidR="006D1C39" w:rsidRPr="006D1C39">
        <w:rPr>
          <w:color w:val="FF0000"/>
        </w:rPr>
        <w:t xml:space="preserve"> prepaid fees set out in Schedules BII-A and B-III, as amended, that have not been expended for performed services shall be refunded to the County on a pro-rata basis</w:t>
      </w:r>
      <w:r w:rsidR="00A64255" w:rsidRPr="006D1C39">
        <w:rPr>
          <w:color w:val="FF0000"/>
        </w:rPr>
        <w:t>.</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685" w:name="_Toc289532403"/>
      <w:bookmarkStart w:id="686" w:name="_Toc261643613"/>
      <w:bookmarkStart w:id="687" w:name="_Toc261644063"/>
      <w:bookmarkStart w:id="688" w:name="_Toc261644512"/>
      <w:bookmarkStart w:id="689" w:name="_Toc261779004"/>
      <w:bookmarkStart w:id="690" w:name="_Toc261784173"/>
      <w:bookmarkStart w:id="691" w:name="_Toc262680742"/>
      <w:bookmarkStart w:id="692" w:name="_Toc313541156"/>
      <w:bookmarkStart w:id="693" w:name="_Toc313613828"/>
      <w:bookmarkStart w:id="694" w:name="_Toc318900690"/>
      <w:bookmarkEnd w:id="685"/>
      <w:bookmarkEnd w:id="686"/>
      <w:bookmarkEnd w:id="687"/>
      <w:bookmarkEnd w:id="688"/>
      <w:bookmarkEnd w:id="689"/>
      <w:bookmarkEnd w:id="690"/>
      <w:bookmarkEnd w:id="691"/>
      <w:r w:rsidRPr="00DF5760">
        <w:rPr>
          <w:rFonts w:ascii="Times New Roman Bold" w:hAnsi="Times New Roman Bold"/>
          <w:caps/>
          <w:sz w:val="22"/>
          <w:szCs w:val="23"/>
          <w:u w:val="single"/>
        </w:rPr>
        <w:t>PROPRIETARY RIGHTS</w:t>
      </w:r>
      <w:bookmarkEnd w:id="692"/>
      <w:bookmarkEnd w:id="693"/>
      <w:bookmarkEnd w:id="694"/>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695" w:name="_Toc313541157"/>
      <w:bookmarkStart w:id="696" w:name="_Toc313613829"/>
      <w:bookmarkStart w:id="697" w:name="_Toc318900691"/>
      <w:r w:rsidRPr="00292FB1">
        <w:rPr>
          <w:rFonts w:ascii="Times New Roman Bold" w:hAnsi="Times New Roman Bold"/>
          <w:i w:val="0"/>
          <w:smallCaps/>
          <w:u w:val="single"/>
        </w:rPr>
        <w:t>County Works</w:t>
      </w:r>
      <w:bookmarkEnd w:id="695"/>
      <w:bookmarkEnd w:id="696"/>
      <w:bookmarkEnd w:id="697"/>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698" w:name="_Toc298400498"/>
      <w:bookmarkStart w:id="699" w:name="_Toc313619207"/>
      <w:r w:rsidRPr="005900A0">
        <w:rPr>
          <w:sz w:val="22"/>
          <w:szCs w:val="22"/>
          <w:u w:val="single"/>
        </w:rPr>
        <w:t>Ownership by the County</w:t>
      </w:r>
      <w:bookmarkEnd w:id="698"/>
      <w:bookmarkEnd w:id="699"/>
    </w:p>
    <w:p w:rsidR="00934EC7" w:rsidRDefault="00934EC7" w:rsidP="00934EC7">
      <w:pPr>
        <w:pStyle w:val="BodyText0"/>
        <w:ind w:firstLine="1440"/>
        <w:jc w:val="both"/>
        <w:rPr>
          <w:b w:val="0"/>
        </w:rPr>
      </w:pPr>
      <w:r w:rsidRPr="001D524C">
        <w:rPr>
          <w:b w:val="0"/>
        </w:rPr>
        <w:t>All County Works, and all modifications or derivatives of such County Works, including all Intellectual Property Rights in or pertaining to the same, shall be owned solely and exclusively by the County.</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00" w:name="_Toc298400499"/>
      <w:bookmarkStart w:id="701" w:name="_Toc313619208"/>
      <w:r w:rsidRPr="005900A0">
        <w:rPr>
          <w:sz w:val="22"/>
          <w:szCs w:val="22"/>
          <w:u w:val="single"/>
        </w:rPr>
        <w:t xml:space="preserve">License Grant to </w:t>
      </w:r>
      <w:bookmarkEnd w:id="700"/>
      <w:r w:rsidR="00544859" w:rsidRPr="005900A0">
        <w:rPr>
          <w:sz w:val="22"/>
          <w:szCs w:val="22"/>
          <w:u w:val="single"/>
        </w:rPr>
        <w:t>Contractor</w:t>
      </w:r>
      <w:bookmarkEnd w:id="701"/>
    </w:p>
    <w:p w:rsidR="004322C5" w:rsidRDefault="00934EC7" w:rsidP="00934EC7">
      <w:pPr>
        <w:pStyle w:val="BodyText0"/>
        <w:ind w:firstLine="1440"/>
        <w:jc w:val="both"/>
        <w:rPr>
          <w:b w:val="0"/>
        </w:rPr>
      </w:pPr>
      <w:r w:rsidRPr="001D524C">
        <w:rPr>
          <w:b w:val="0"/>
        </w:rPr>
        <w:t xml:space="preserve">As of the Effective Date, the County hereby grants, and </w:t>
      </w:r>
      <w:r w:rsidR="00544859">
        <w:rPr>
          <w:b w:val="0"/>
        </w:rPr>
        <w:t>Contractor</w:t>
      </w:r>
      <w:r w:rsidRPr="001D524C">
        <w:rPr>
          <w:b w:val="0"/>
        </w:rPr>
        <w:t xml:space="preserve"> hereby accepts, a limited, non-exclusive, non-transferable, royalty-free right and license to use the County Works during the Term, to the extent necessary and appropriate for the sole purpose of </w:t>
      </w:r>
      <w:r w:rsidR="00544859">
        <w:rPr>
          <w:b w:val="0"/>
        </w:rPr>
        <w:t>Contractor</w:t>
      </w:r>
      <w:r w:rsidRPr="001D524C">
        <w:rPr>
          <w:b w:val="0"/>
        </w:rPr>
        <w:t xml:space="preserve">’s performing the Services, and operating and supporting and maintaining the eGovernment Systems, subject to, and as provided for by, the terms and conditions of this Agreement.  </w:t>
      </w:r>
      <w:r w:rsidR="00544859">
        <w:rPr>
          <w:b w:val="0"/>
        </w:rPr>
        <w:t>Contractor</w:t>
      </w:r>
      <w:r w:rsidRPr="001D524C">
        <w:rPr>
          <w:b w:val="0"/>
        </w:rPr>
        <w:t xml:space="preserve"> acknowledges that the County Works represent the valuable, intellectual property of the County.  To the extent necessary for </w:t>
      </w:r>
      <w:r w:rsidR="00544859">
        <w:rPr>
          <w:b w:val="0"/>
        </w:rPr>
        <w:t>Contractor</w:t>
      </w:r>
      <w:r w:rsidRPr="001D524C">
        <w:rPr>
          <w:b w:val="0"/>
        </w:rPr>
        <w:t xml:space="preserve"> to provide the Services, such license grant extends to </w:t>
      </w:r>
      <w:r w:rsidR="00C7328F" w:rsidRPr="001D524C">
        <w:rPr>
          <w:b w:val="0"/>
        </w:rPr>
        <w:t>Sub</w:t>
      </w:r>
      <w:r w:rsidR="00C7328F">
        <w:rPr>
          <w:b w:val="0"/>
        </w:rPr>
        <w:t>contractor</w:t>
      </w:r>
      <w:r w:rsidR="00C7328F" w:rsidRPr="001D524C">
        <w:rPr>
          <w:b w:val="0"/>
        </w:rPr>
        <w:t>s</w:t>
      </w:r>
      <w:r w:rsidRPr="001D524C">
        <w:rPr>
          <w:b w:val="0"/>
        </w:rPr>
        <w:t xml:space="preserve"> designated by </w:t>
      </w:r>
      <w:r w:rsidR="00544859">
        <w:rPr>
          <w:b w:val="0"/>
        </w:rPr>
        <w:t>Contractor</w:t>
      </w:r>
      <w:r w:rsidRPr="001D524C">
        <w:rPr>
          <w:b w:val="0"/>
        </w:rPr>
        <w:t xml:space="preserve"> that sign a written agreement to be bound by all of the terms contained herein applicable to the County Works.  </w:t>
      </w:r>
      <w:r w:rsidR="00544859">
        <w:rPr>
          <w:b w:val="0"/>
        </w:rPr>
        <w:t>Contractor</w:t>
      </w:r>
      <w:r w:rsidRPr="001D524C">
        <w:rPr>
          <w:b w:val="0"/>
        </w:rPr>
        <w:t xml:space="preserve"> and its </w:t>
      </w:r>
      <w:r w:rsidR="00C7328F" w:rsidRPr="001D524C">
        <w:rPr>
          <w:b w:val="0"/>
        </w:rPr>
        <w:t>Sub</w:t>
      </w:r>
      <w:r w:rsidR="00C7328F">
        <w:rPr>
          <w:b w:val="0"/>
        </w:rPr>
        <w:t>contractor</w:t>
      </w:r>
      <w:r w:rsidR="00C7328F" w:rsidRPr="001D524C">
        <w:rPr>
          <w:b w:val="0"/>
        </w:rPr>
        <w:t>s</w:t>
      </w:r>
      <w:r w:rsidRPr="001D524C">
        <w:rPr>
          <w:b w:val="0"/>
        </w:rPr>
        <w:t xml:space="preserve"> shall not (a) use any of the County Works for the benefit of any Person other than the County, or (b) reverse assemble, reverse engineer, translate, disassemble, decompile any of the County Works without the prior written approval of the County, which may be withheld in the County’s sole discretion.</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02" w:name="_Toc313541158"/>
      <w:bookmarkStart w:id="703" w:name="_Toc313613830"/>
      <w:bookmarkStart w:id="704" w:name="_Toc318900692"/>
      <w:r w:rsidRPr="00292FB1">
        <w:rPr>
          <w:rFonts w:ascii="Times New Roman Bold" w:hAnsi="Times New Roman Bold"/>
          <w:i w:val="0"/>
          <w:smallCaps/>
          <w:u w:val="single"/>
        </w:rPr>
        <w:t>Contractor</w:t>
      </w:r>
      <w:r w:rsidR="00934EC7" w:rsidRPr="00292FB1">
        <w:rPr>
          <w:rFonts w:ascii="Times New Roman Bold" w:hAnsi="Times New Roman Bold"/>
          <w:i w:val="0"/>
          <w:smallCaps/>
          <w:u w:val="single"/>
        </w:rPr>
        <w:t xml:space="preserve"> Works</w:t>
      </w:r>
      <w:bookmarkEnd w:id="702"/>
      <w:bookmarkEnd w:id="703"/>
      <w:bookmarkEnd w:id="704"/>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05" w:name="_Toc298400501"/>
      <w:bookmarkStart w:id="706" w:name="_Toc313619210"/>
      <w:r w:rsidRPr="005900A0">
        <w:rPr>
          <w:sz w:val="22"/>
          <w:szCs w:val="22"/>
          <w:u w:val="single"/>
        </w:rPr>
        <w:t xml:space="preserve">Ownership by </w:t>
      </w:r>
      <w:bookmarkEnd w:id="705"/>
      <w:r w:rsidR="00544859" w:rsidRPr="005900A0">
        <w:rPr>
          <w:sz w:val="22"/>
          <w:szCs w:val="22"/>
          <w:u w:val="single"/>
        </w:rPr>
        <w:t>Contractor</w:t>
      </w:r>
      <w:bookmarkEnd w:id="706"/>
    </w:p>
    <w:p w:rsidR="00934EC7" w:rsidRDefault="00934EC7" w:rsidP="00934EC7">
      <w:pPr>
        <w:pStyle w:val="BodyText0"/>
        <w:ind w:firstLine="1440"/>
        <w:jc w:val="both"/>
        <w:rPr>
          <w:b w:val="0"/>
        </w:rPr>
      </w:pPr>
      <w:r w:rsidRPr="001D524C">
        <w:rPr>
          <w:b w:val="0"/>
        </w:rPr>
        <w:t xml:space="preserve">All </w:t>
      </w:r>
      <w:r w:rsidR="00544859">
        <w:rPr>
          <w:b w:val="0"/>
        </w:rPr>
        <w:t>Contractor</w:t>
      </w:r>
      <w:r w:rsidRPr="001D524C">
        <w:rPr>
          <w:b w:val="0"/>
        </w:rPr>
        <w:t xml:space="preserve"> Works, and all modifications or derivatives of such </w:t>
      </w:r>
      <w:r w:rsidR="00544859">
        <w:rPr>
          <w:b w:val="0"/>
        </w:rPr>
        <w:t>Contractor</w:t>
      </w:r>
      <w:r w:rsidRPr="001D524C">
        <w:rPr>
          <w:b w:val="0"/>
        </w:rPr>
        <w:t xml:space="preserve"> Works, including all Intellectual Property Rights in or pertaining to the same, shall be owned solely and exclusively by </w:t>
      </w:r>
      <w:r w:rsidR="00544859">
        <w:rPr>
          <w:b w:val="0"/>
        </w:rPr>
        <w:t>Contractor</w:t>
      </w:r>
      <w:r w:rsidRPr="001D524C">
        <w:rPr>
          <w:b w:val="0"/>
        </w:rPr>
        <w: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07" w:name="_Toc298400502"/>
      <w:bookmarkStart w:id="708" w:name="_Toc313619211"/>
      <w:r w:rsidRPr="005900A0">
        <w:rPr>
          <w:sz w:val="22"/>
          <w:szCs w:val="22"/>
          <w:u w:val="single"/>
        </w:rPr>
        <w:t>License Grant to the County</w:t>
      </w:r>
      <w:bookmarkEnd w:id="707"/>
      <w:bookmarkEnd w:id="708"/>
    </w:p>
    <w:p w:rsidR="00934EC7" w:rsidRDefault="00934EC7" w:rsidP="00934EC7">
      <w:pPr>
        <w:pStyle w:val="BodyText0"/>
        <w:ind w:firstLine="1440"/>
        <w:jc w:val="both"/>
        <w:rPr>
          <w:b w:val="0"/>
        </w:rPr>
      </w:pPr>
      <w:r w:rsidRPr="001D524C">
        <w:rPr>
          <w:b w:val="0"/>
        </w:rPr>
        <w:t xml:space="preserve">As of the Effective Date, </w:t>
      </w:r>
      <w:r w:rsidR="00544859">
        <w:rPr>
          <w:b w:val="0"/>
        </w:rPr>
        <w:t>Contractor</w:t>
      </w:r>
      <w:r w:rsidRPr="001D524C">
        <w:rPr>
          <w:b w:val="0"/>
        </w:rPr>
        <w:t xml:space="preserve"> hereby grants, and the County hereby accepts, for the benefit of the County and any third party providers of services to the County, a perpetual, non-exclusive, fully paid, non-transferable, royalty-free license to access, use,  copy, adapt, display and perform of, the </w:t>
      </w:r>
      <w:r w:rsidR="00544859">
        <w:rPr>
          <w:b w:val="0"/>
        </w:rPr>
        <w:t>Contractor</w:t>
      </w:r>
      <w:r w:rsidRPr="001D524C">
        <w:rPr>
          <w:b w:val="0"/>
        </w:rPr>
        <w:t xml:space="preserve"> Works to the </w:t>
      </w:r>
      <w:r w:rsidRPr="001D524C">
        <w:rPr>
          <w:b w:val="0"/>
        </w:rPr>
        <w:lastRenderedPageBreak/>
        <w:t>extent necessary for the County to receive the full benefit of the Services during the Term and any period of Disentanglement, and thereafter solely for internal business purposes of the County, and not for commercial exploitation or resale.</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09" w:name="_Toc313541159"/>
      <w:bookmarkStart w:id="710" w:name="_Toc313613831"/>
      <w:bookmarkStart w:id="711" w:name="_Toc318900693"/>
      <w:r w:rsidRPr="00292FB1">
        <w:rPr>
          <w:rFonts w:ascii="Times New Roman Bold" w:hAnsi="Times New Roman Bold"/>
          <w:i w:val="0"/>
          <w:smallCaps/>
          <w:u w:val="single"/>
        </w:rPr>
        <w:t>New Works</w:t>
      </w:r>
      <w:bookmarkEnd w:id="709"/>
      <w:bookmarkEnd w:id="710"/>
      <w:bookmarkEnd w:id="711"/>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12" w:name="_Toc298400504"/>
      <w:bookmarkStart w:id="713" w:name="_Toc313619213"/>
      <w:r w:rsidRPr="005900A0">
        <w:rPr>
          <w:sz w:val="22"/>
          <w:szCs w:val="22"/>
          <w:u w:val="single"/>
        </w:rPr>
        <w:t>Ownership by the County</w:t>
      </w:r>
      <w:bookmarkEnd w:id="712"/>
      <w:bookmarkEnd w:id="713"/>
    </w:p>
    <w:p w:rsidR="00934EC7" w:rsidRPr="001D524C" w:rsidRDefault="00934EC7" w:rsidP="00934EC7">
      <w:pPr>
        <w:pStyle w:val="BodyText0"/>
        <w:ind w:firstLine="1440"/>
        <w:jc w:val="both"/>
        <w:rPr>
          <w:b w:val="0"/>
        </w:rPr>
      </w:pPr>
      <w:r w:rsidRPr="001D524C">
        <w:rPr>
          <w:b w:val="0"/>
        </w:rPr>
        <w:t xml:space="preserve">All Work Product, including all Intellectual Property Rights in or pertaining to the same, shall be owned solely and exclusively by the County.  </w:t>
      </w:r>
      <w:r w:rsidR="00544859">
        <w:rPr>
          <w:b w:val="0"/>
        </w:rPr>
        <w:t>Contractor</w:t>
      </w:r>
      <w:r w:rsidRPr="001D524C">
        <w:rPr>
          <w:b w:val="0"/>
        </w:rPr>
        <w:t xml:space="preserve"> (a) agrees that all copyrightable aspects of such Work Product shall be considered “work made for hire” within the meaning of the Copyright Act of 1976, as amended, (b) hereby assigns to the County exclusively all right, title, and interest in and to all Intellectual Property Rights in and to such Work Product that it may have or obtain, without further consideration, free from any claim, lien for balance due, or rights of retention thereto on the part of </w:t>
      </w:r>
      <w:r w:rsidR="00544859">
        <w:rPr>
          <w:b w:val="0"/>
        </w:rPr>
        <w:t>Contractor</w:t>
      </w:r>
      <w:r w:rsidRPr="001D524C">
        <w:rPr>
          <w:b w:val="0"/>
        </w:rPr>
        <w:t xml:space="preserve">, and (c) acknowledges that the Parties do not intend </w:t>
      </w:r>
      <w:r w:rsidR="00544859">
        <w:rPr>
          <w:b w:val="0"/>
        </w:rPr>
        <w:t>Contractor</w:t>
      </w:r>
      <w:r w:rsidRPr="001D524C">
        <w:rPr>
          <w:b w:val="0"/>
        </w:rPr>
        <w:t xml:space="preserve"> to be a joint author of such Work Product within the meaning of the Copyright Act of 1976, as amended, and that in no event shall </w:t>
      </w:r>
      <w:r w:rsidR="00544859">
        <w:rPr>
          <w:b w:val="0"/>
        </w:rPr>
        <w:t>Contractor</w:t>
      </w:r>
      <w:r w:rsidRPr="001D524C">
        <w:rPr>
          <w:b w:val="0"/>
        </w:rPr>
        <w:t xml:space="preserve"> be deemed a joint author of such Work Product.</w:t>
      </w: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14" w:name="_Toc298400505"/>
      <w:bookmarkStart w:id="715" w:name="_Toc313619214"/>
      <w:r w:rsidRPr="005900A0">
        <w:rPr>
          <w:sz w:val="22"/>
          <w:szCs w:val="22"/>
          <w:u w:val="single"/>
        </w:rPr>
        <w:t xml:space="preserve">Embedded </w:t>
      </w:r>
      <w:r w:rsidR="00544859" w:rsidRPr="005900A0">
        <w:rPr>
          <w:sz w:val="22"/>
          <w:szCs w:val="22"/>
          <w:u w:val="single"/>
        </w:rPr>
        <w:t>Contractor</w:t>
      </w:r>
      <w:r w:rsidRPr="005900A0">
        <w:rPr>
          <w:sz w:val="22"/>
          <w:szCs w:val="22"/>
          <w:u w:val="single"/>
        </w:rPr>
        <w:t xml:space="preserve"> Works</w:t>
      </w:r>
      <w:bookmarkEnd w:id="714"/>
      <w:bookmarkEnd w:id="715"/>
    </w:p>
    <w:p w:rsidR="00934EC7" w:rsidRDefault="00934EC7" w:rsidP="00934EC7">
      <w:pPr>
        <w:pStyle w:val="BodyText0"/>
        <w:ind w:firstLine="1440"/>
        <w:jc w:val="both"/>
        <w:rPr>
          <w:b w:val="0"/>
        </w:rPr>
      </w:pPr>
      <w:r w:rsidRPr="001D524C">
        <w:rPr>
          <w:b w:val="0"/>
        </w:rPr>
        <w:t xml:space="preserve">To the extent that any </w:t>
      </w:r>
      <w:r w:rsidR="00544859">
        <w:rPr>
          <w:b w:val="0"/>
        </w:rPr>
        <w:t>Contractor</w:t>
      </w:r>
      <w:r w:rsidRPr="001D524C">
        <w:rPr>
          <w:b w:val="0"/>
        </w:rPr>
        <w:t xml:space="preserve"> Works are incorporated into, embedded in or made part of the Work Product, notwithstanding anything to the contrary, </w:t>
      </w:r>
      <w:r w:rsidR="00544859">
        <w:rPr>
          <w:b w:val="0"/>
        </w:rPr>
        <w:t>Contractor</w:t>
      </w:r>
      <w:r w:rsidRPr="001D524C">
        <w:rPr>
          <w:b w:val="0"/>
        </w:rPr>
        <w:t xml:space="preserve"> shall not be deemed to have assigned its Intellectual Property Rights in such </w:t>
      </w:r>
      <w:r w:rsidR="00544859">
        <w:rPr>
          <w:b w:val="0"/>
        </w:rPr>
        <w:t>Contractor</w:t>
      </w:r>
      <w:r w:rsidRPr="001D524C">
        <w:rPr>
          <w:b w:val="0"/>
        </w:rPr>
        <w:t xml:space="preserve"> Works to the County, but </w:t>
      </w:r>
      <w:r w:rsidR="00544859">
        <w:rPr>
          <w:b w:val="0"/>
        </w:rPr>
        <w:t>Contractor</w:t>
      </w:r>
      <w:r w:rsidRPr="001D524C">
        <w:rPr>
          <w:b w:val="0"/>
        </w:rPr>
        <w:t xml:space="preserve"> hereby grants to the County, for the benefit of the County and any third party providers of services to the County, a perpetual, non-exclusive, worldwide, fully paid, royalty-free license to access, use, modify, copy, adapt, display, perform and create derivative works of, such </w:t>
      </w:r>
      <w:r w:rsidR="00544859">
        <w:rPr>
          <w:b w:val="0"/>
        </w:rPr>
        <w:t>Contractor</w:t>
      </w:r>
      <w:r w:rsidRPr="001D524C">
        <w:rPr>
          <w:b w:val="0"/>
        </w:rPr>
        <w:t xml:space="preserve"> Works to the extent necessary for the County to receive the full benefit of its ownership of the Work Product.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16" w:name="_Toc298400506"/>
      <w:bookmarkStart w:id="717" w:name="_Toc313619215"/>
      <w:r w:rsidRPr="005900A0">
        <w:rPr>
          <w:sz w:val="22"/>
          <w:szCs w:val="22"/>
          <w:u w:val="single"/>
        </w:rPr>
        <w:t xml:space="preserve">License Grant to </w:t>
      </w:r>
      <w:bookmarkEnd w:id="716"/>
      <w:r w:rsidR="00544859" w:rsidRPr="005900A0">
        <w:rPr>
          <w:sz w:val="22"/>
          <w:szCs w:val="22"/>
          <w:u w:val="single"/>
        </w:rPr>
        <w:t>Contractor</w:t>
      </w:r>
      <w:bookmarkEnd w:id="717"/>
    </w:p>
    <w:p w:rsidR="00934EC7" w:rsidRDefault="00934EC7" w:rsidP="00934EC7">
      <w:pPr>
        <w:pStyle w:val="BodyText0"/>
        <w:ind w:firstLine="1440"/>
        <w:jc w:val="both"/>
        <w:rPr>
          <w:b w:val="0"/>
        </w:rPr>
      </w:pPr>
      <w:r w:rsidRPr="001D524C">
        <w:rPr>
          <w:b w:val="0"/>
        </w:rPr>
        <w:t xml:space="preserve">Subject to the County’s Intellectual Property Rights in the Work Product and the Deliverables, the County hereby grants, and </w:t>
      </w:r>
      <w:r w:rsidR="00544859">
        <w:rPr>
          <w:b w:val="0"/>
        </w:rPr>
        <w:t>Contractor</w:t>
      </w:r>
      <w:r w:rsidRPr="001D524C">
        <w:rPr>
          <w:b w:val="0"/>
        </w:rPr>
        <w:t xml:space="preserve"> hereby accepts, a limited, non-exclusive, non-transferable, royalty-free right and license to use the Deliverables during the Term, to the extent necessary and appropriate for the sole purpose of </w:t>
      </w:r>
      <w:r w:rsidR="00544859">
        <w:rPr>
          <w:b w:val="0"/>
        </w:rPr>
        <w:t>Contractor</w:t>
      </w:r>
      <w:r w:rsidRPr="001D524C">
        <w:rPr>
          <w:b w:val="0"/>
        </w:rPr>
        <w:t xml:space="preserve">’s performing the Services, providing other Deliverables, and operating and supporting and maintaining the eGovernment Systems, subject to, and as provided for by, the terms and conditions of this Agreement.  To the extent necessary for </w:t>
      </w:r>
      <w:r w:rsidR="00544859">
        <w:rPr>
          <w:b w:val="0"/>
        </w:rPr>
        <w:t>Contractor</w:t>
      </w:r>
      <w:r w:rsidRPr="001D524C">
        <w:rPr>
          <w:b w:val="0"/>
        </w:rPr>
        <w:t xml:space="preserve"> to provide the Services, such license grant extends to </w:t>
      </w:r>
      <w:r w:rsidR="00C7328F" w:rsidRPr="001D524C">
        <w:rPr>
          <w:b w:val="0"/>
        </w:rPr>
        <w:t>Sub</w:t>
      </w:r>
      <w:r w:rsidR="00C7328F">
        <w:rPr>
          <w:b w:val="0"/>
        </w:rPr>
        <w:t>contractor</w:t>
      </w:r>
      <w:r w:rsidR="00C7328F" w:rsidRPr="001D524C">
        <w:rPr>
          <w:b w:val="0"/>
        </w:rPr>
        <w:t>s</w:t>
      </w:r>
      <w:r w:rsidRPr="001D524C">
        <w:rPr>
          <w:b w:val="0"/>
        </w:rPr>
        <w:t xml:space="preserve"> designated by </w:t>
      </w:r>
      <w:r w:rsidR="00544859">
        <w:rPr>
          <w:b w:val="0"/>
        </w:rPr>
        <w:t>Contractor</w:t>
      </w:r>
      <w:r w:rsidRPr="001D524C">
        <w:rPr>
          <w:b w:val="0"/>
        </w:rPr>
        <w:t xml:space="preserve"> that sign a written agreement to be bound by all of the terms contained herein applicable to the Deliverables.  </w:t>
      </w:r>
      <w:r w:rsidR="00544859">
        <w:rPr>
          <w:b w:val="0"/>
        </w:rPr>
        <w:t>Contractor</w:t>
      </w:r>
      <w:r w:rsidRPr="001D524C">
        <w:rPr>
          <w:b w:val="0"/>
        </w:rPr>
        <w:t xml:space="preserve"> and its </w:t>
      </w:r>
      <w:r w:rsidR="00C7328F" w:rsidRPr="001D524C">
        <w:rPr>
          <w:b w:val="0"/>
        </w:rPr>
        <w:t>Sub</w:t>
      </w:r>
      <w:r w:rsidR="00C7328F">
        <w:rPr>
          <w:b w:val="0"/>
        </w:rPr>
        <w:t>contractor</w:t>
      </w:r>
      <w:r w:rsidR="00C7328F" w:rsidRPr="001D524C">
        <w:rPr>
          <w:b w:val="0"/>
        </w:rPr>
        <w:t>s</w:t>
      </w:r>
      <w:r w:rsidRPr="001D524C">
        <w:rPr>
          <w:b w:val="0"/>
        </w:rPr>
        <w:t xml:space="preserve"> shall not (</w:t>
      </w:r>
      <w:proofErr w:type="spellStart"/>
      <w:r w:rsidRPr="001D524C">
        <w:rPr>
          <w:b w:val="0"/>
        </w:rPr>
        <w:t>i</w:t>
      </w:r>
      <w:proofErr w:type="spellEnd"/>
      <w:r w:rsidRPr="001D524C">
        <w:rPr>
          <w:b w:val="0"/>
        </w:rPr>
        <w:t>) use any of the Work Product for the benefit of any Person other than the County, or (ii) except to the extent necessary to perform the Services, reverse assemble, reverse engineer, translate, disassemble, decompile any of the Work Product without the prior approval of the County, which may be withheld in the County’s sole discretion.</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18" w:name="_Toc298400507"/>
      <w:bookmarkStart w:id="719" w:name="_Toc313619216"/>
      <w:r w:rsidRPr="005900A0">
        <w:rPr>
          <w:sz w:val="22"/>
          <w:szCs w:val="22"/>
          <w:u w:val="single"/>
        </w:rPr>
        <w:t>Intellectual Property Protection</w:t>
      </w:r>
      <w:bookmarkEnd w:id="718"/>
      <w:bookmarkEnd w:id="719"/>
    </w:p>
    <w:p w:rsidR="00934EC7" w:rsidRDefault="00544859" w:rsidP="00934EC7">
      <w:pPr>
        <w:pStyle w:val="BodyText0"/>
        <w:ind w:firstLine="1440"/>
        <w:jc w:val="both"/>
        <w:rPr>
          <w:b w:val="0"/>
        </w:rPr>
      </w:pPr>
      <w:r>
        <w:rPr>
          <w:b w:val="0"/>
        </w:rPr>
        <w:t>Contractor</w:t>
      </w:r>
      <w:r w:rsidR="00934EC7" w:rsidRPr="001D524C">
        <w:rPr>
          <w:b w:val="0"/>
        </w:rPr>
        <w:t xml:space="preserve"> shall promptly and fully disclose and deliver all Work Product to the County, in writing (and, with respect to any Software component, in both source code and object code form), together with appropriate user manuals and all other Documentation necessary and sufficient to initially satisfy all of </w:t>
      </w:r>
      <w:r>
        <w:rPr>
          <w:b w:val="0"/>
        </w:rPr>
        <w:t>Contractor</w:t>
      </w:r>
      <w:r w:rsidR="00934EC7" w:rsidRPr="001D524C">
        <w:rPr>
          <w:b w:val="0"/>
        </w:rPr>
        <w:t xml:space="preserve">’s related obligations under this Agreement (including the warranties set forth herein) with respect to such Work Product.  </w:t>
      </w:r>
      <w:r>
        <w:rPr>
          <w:b w:val="0"/>
        </w:rPr>
        <w:t>Contractor</w:t>
      </w:r>
      <w:r w:rsidR="00934EC7" w:rsidRPr="001D524C">
        <w:rPr>
          <w:b w:val="0"/>
        </w:rPr>
        <w:t xml:space="preserve"> shall, at the County’s expense, execute and deliver any and all patent, copyright, and other applications, assignments, and other documents or instruments that the County reasonably requests for securing and protecting the Work Product and all Intellectual Property Rights therein or pertaining thereto.  The County shall have the sole and exclusive power to file and prosecute such applications and other documents and to take all other similar action concerning the Work Product or their protection.  As requested by the County, </w:t>
      </w:r>
      <w:r>
        <w:rPr>
          <w:b w:val="0"/>
        </w:rPr>
        <w:lastRenderedPageBreak/>
        <w:t>Contractor</w:t>
      </w:r>
      <w:r w:rsidR="00934EC7" w:rsidRPr="001D524C">
        <w:rPr>
          <w:b w:val="0"/>
        </w:rPr>
        <w:t xml:space="preserve"> shall promptly and fully cooperate in a lawful manner with the County (or any third parties designated by the County), at the expense of the County, in the preparation and prosecution of all such applications and other documents and in any legal actions and proceedings concerning the Work Product.</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20" w:name="_Toc298400508"/>
      <w:bookmarkStart w:id="721" w:name="_Toc313541160"/>
      <w:bookmarkStart w:id="722" w:name="_Toc313613832"/>
      <w:bookmarkStart w:id="723" w:name="_Toc318900694"/>
      <w:r w:rsidRPr="00292FB1">
        <w:rPr>
          <w:rFonts w:ascii="Times New Roman Bold" w:hAnsi="Times New Roman Bold"/>
          <w:i w:val="0"/>
          <w:smallCaps/>
          <w:u w:val="single"/>
        </w:rPr>
        <w:t>Additional Licensing Provisions</w:t>
      </w:r>
      <w:bookmarkEnd w:id="720"/>
      <w:bookmarkEnd w:id="721"/>
      <w:bookmarkEnd w:id="722"/>
      <w:bookmarkEnd w:id="723"/>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24" w:name="_Toc298400509"/>
      <w:bookmarkStart w:id="725" w:name="_Toc313619218"/>
      <w:r w:rsidRPr="005900A0">
        <w:rPr>
          <w:sz w:val="22"/>
          <w:szCs w:val="22"/>
          <w:u w:val="single"/>
        </w:rPr>
        <w:t>General License Grant to the County</w:t>
      </w:r>
      <w:bookmarkEnd w:id="724"/>
      <w:bookmarkEnd w:id="725"/>
    </w:p>
    <w:p w:rsidR="00934EC7" w:rsidRDefault="00544859" w:rsidP="00934EC7">
      <w:pPr>
        <w:pStyle w:val="BodyText0"/>
        <w:ind w:firstLine="1440"/>
        <w:jc w:val="both"/>
        <w:rPr>
          <w:b w:val="0"/>
        </w:rPr>
      </w:pPr>
      <w:r>
        <w:rPr>
          <w:b w:val="0"/>
        </w:rPr>
        <w:t>Contractor</w:t>
      </w:r>
      <w:r w:rsidR="00934EC7" w:rsidRPr="001D524C">
        <w:rPr>
          <w:b w:val="0"/>
        </w:rPr>
        <w:t xml:space="preserve"> hereby grants to County, its employees and </w:t>
      </w:r>
      <w:r>
        <w:rPr>
          <w:b w:val="0"/>
        </w:rPr>
        <w:t>Contractor</w:t>
      </w:r>
      <w:r w:rsidR="00934EC7" w:rsidRPr="001D524C">
        <w:rPr>
          <w:b w:val="0"/>
        </w:rPr>
        <w:t xml:space="preserve">s a perpetual, worldwide, fully paid up, royalty-free, right and license to use the Software.  All costs and expenses associated with the </w:t>
      </w:r>
      <w:r>
        <w:rPr>
          <w:b w:val="0"/>
        </w:rPr>
        <w:t>Contractor</w:t>
      </w:r>
      <w:r w:rsidR="00934EC7" w:rsidRPr="001D524C">
        <w:rPr>
          <w:b w:val="0"/>
        </w:rPr>
        <w:t xml:space="preserve"> Software including, without limitation, license, maintenance and support, implementation and/or upgrade fees, shall be deemed to be included in the Fees.  The license grant set forth in this Section shall further include and/or be subject to the following:</w:t>
      </w:r>
    </w:p>
    <w:p w:rsidR="00934EC7" w:rsidRPr="001D524C" w:rsidRDefault="00934EC7" w:rsidP="00934EC7">
      <w:pPr>
        <w:pStyle w:val="BodyText0"/>
        <w:ind w:firstLine="1440"/>
        <w:jc w:val="both"/>
        <w:rPr>
          <w:b w:val="0"/>
        </w:rPr>
      </w:pPr>
    </w:p>
    <w:p w:rsidR="00934EC7" w:rsidRPr="00532066" w:rsidRDefault="00934EC7" w:rsidP="008E3414">
      <w:pPr>
        <w:pStyle w:val="Heading5"/>
        <w:numPr>
          <w:ilvl w:val="0"/>
          <w:numId w:val="22"/>
        </w:numPr>
        <w:tabs>
          <w:tab w:val="left" w:pos="0"/>
        </w:tabs>
        <w:spacing w:before="0" w:after="240"/>
        <w:ind w:left="0" w:firstLine="1440"/>
        <w:jc w:val="both"/>
        <w:rPr>
          <w:rFonts w:ascii="Times New Roman" w:hAnsi="Times New Roman"/>
        </w:rPr>
      </w:pPr>
      <w:bookmarkStart w:id="726" w:name="_Toc298400510"/>
      <w:r w:rsidRPr="00532066">
        <w:rPr>
          <w:rFonts w:ascii="Times New Roman" w:hAnsi="Times New Roman"/>
        </w:rPr>
        <w:t xml:space="preserve">All licenses to the </w:t>
      </w:r>
      <w:r w:rsidR="00544859">
        <w:rPr>
          <w:rFonts w:ascii="Times New Roman" w:hAnsi="Times New Roman"/>
        </w:rPr>
        <w:t>Contractor</w:t>
      </w:r>
      <w:r w:rsidRPr="00532066">
        <w:rPr>
          <w:rFonts w:ascii="Times New Roman" w:hAnsi="Times New Roman"/>
        </w:rPr>
        <w:t xml:space="preserve"> Software shall extend to all County employees, personnel, </w:t>
      </w:r>
      <w:r w:rsidR="00544859">
        <w:rPr>
          <w:rFonts w:ascii="Times New Roman" w:hAnsi="Times New Roman"/>
        </w:rPr>
        <w:t>Contractor</w:t>
      </w:r>
      <w:r w:rsidRPr="00532066">
        <w:rPr>
          <w:rFonts w:ascii="Times New Roman" w:hAnsi="Times New Roman"/>
        </w:rPr>
        <w:t>s and other authorized end users;</w:t>
      </w:r>
      <w:bookmarkEnd w:id="726"/>
      <w:r w:rsidRPr="00532066">
        <w:rPr>
          <w:rFonts w:ascii="Times New Roman" w:hAnsi="Times New Roman"/>
        </w:rPr>
        <w:t xml:space="preserve"> </w:t>
      </w:r>
    </w:p>
    <w:p w:rsidR="00934EC7" w:rsidRPr="00532066" w:rsidRDefault="00934EC7" w:rsidP="008E3414">
      <w:pPr>
        <w:pStyle w:val="Heading5"/>
        <w:numPr>
          <w:ilvl w:val="0"/>
          <w:numId w:val="22"/>
        </w:numPr>
        <w:tabs>
          <w:tab w:val="left" w:pos="2160"/>
        </w:tabs>
        <w:spacing w:before="0" w:after="240"/>
        <w:ind w:left="0" w:firstLine="1440"/>
        <w:jc w:val="both"/>
        <w:rPr>
          <w:rFonts w:ascii="Times New Roman" w:hAnsi="Times New Roman"/>
        </w:rPr>
      </w:pPr>
      <w:bookmarkStart w:id="727" w:name="_Toc298400511"/>
      <w:r w:rsidRPr="00532066">
        <w:rPr>
          <w:rFonts w:ascii="Times New Roman" w:hAnsi="Times New Roman"/>
        </w:rPr>
        <w:t xml:space="preserve">The license grant shall include the right to use, copy, disassemble, decompile and reverse engineer the </w:t>
      </w:r>
      <w:r w:rsidR="00544859">
        <w:rPr>
          <w:rFonts w:ascii="Times New Roman" w:hAnsi="Times New Roman"/>
        </w:rPr>
        <w:t>Contractor</w:t>
      </w:r>
      <w:r w:rsidRPr="00532066">
        <w:rPr>
          <w:rFonts w:ascii="Times New Roman" w:hAnsi="Times New Roman"/>
        </w:rPr>
        <w:t xml:space="preserve"> Software to develop adaptations, enhancements and modifications to the </w:t>
      </w:r>
      <w:r w:rsidR="00544859">
        <w:rPr>
          <w:rFonts w:ascii="Times New Roman" w:hAnsi="Times New Roman"/>
        </w:rPr>
        <w:t>Contractor</w:t>
      </w:r>
      <w:r w:rsidRPr="00532066">
        <w:rPr>
          <w:rFonts w:ascii="Times New Roman" w:hAnsi="Times New Roman"/>
        </w:rPr>
        <w:t xml:space="preserve"> Software;</w:t>
      </w:r>
      <w:bookmarkEnd w:id="727"/>
      <w:r w:rsidRPr="00532066">
        <w:rPr>
          <w:rFonts w:ascii="Times New Roman" w:hAnsi="Times New Roman"/>
        </w:rPr>
        <w:t xml:space="preserve"> </w:t>
      </w:r>
    </w:p>
    <w:p w:rsidR="00934EC7" w:rsidRPr="00532066" w:rsidRDefault="00934EC7" w:rsidP="008E3414">
      <w:pPr>
        <w:pStyle w:val="Heading5"/>
        <w:numPr>
          <w:ilvl w:val="0"/>
          <w:numId w:val="22"/>
        </w:numPr>
        <w:tabs>
          <w:tab w:val="left" w:pos="2160"/>
        </w:tabs>
        <w:spacing w:before="0" w:after="240"/>
        <w:ind w:left="0" w:firstLine="1440"/>
        <w:jc w:val="both"/>
        <w:rPr>
          <w:rFonts w:ascii="Times New Roman" w:hAnsi="Times New Roman"/>
        </w:rPr>
      </w:pPr>
      <w:bookmarkStart w:id="728" w:name="_Toc298400512"/>
      <w:r w:rsidRPr="00532066">
        <w:rPr>
          <w:rFonts w:ascii="Times New Roman" w:hAnsi="Times New Roman"/>
        </w:rPr>
        <w:t xml:space="preserve">The license grant shall include the right of </w:t>
      </w:r>
      <w:r w:rsidR="00544859">
        <w:rPr>
          <w:rFonts w:ascii="Times New Roman" w:hAnsi="Times New Roman"/>
        </w:rPr>
        <w:t>Contractor</w:t>
      </w:r>
      <w:r w:rsidRPr="00532066">
        <w:rPr>
          <w:rFonts w:ascii="Times New Roman" w:hAnsi="Times New Roman"/>
        </w:rPr>
        <w:t xml:space="preserve"> to receive all updates, upgrades patches, bug fixes and new releases to the </w:t>
      </w:r>
      <w:r w:rsidR="00544859">
        <w:rPr>
          <w:rFonts w:ascii="Times New Roman" w:hAnsi="Times New Roman"/>
        </w:rPr>
        <w:t>Contractor</w:t>
      </w:r>
      <w:r w:rsidRPr="00532066">
        <w:rPr>
          <w:rFonts w:ascii="Times New Roman" w:hAnsi="Times New Roman"/>
        </w:rPr>
        <w:t xml:space="preserve"> Software that are commercially available or otherwise made available to all other licensees of such Software; and</w:t>
      </w:r>
      <w:bookmarkEnd w:id="728"/>
      <w:r w:rsidRPr="00532066">
        <w:rPr>
          <w:rFonts w:ascii="Times New Roman" w:hAnsi="Times New Roman"/>
        </w:rPr>
        <w:t xml:space="preserve"> </w:t>
      </w:r>
    </w:p>
    <w:p w:rsidR="00934EC7" w:rsidRDefault="00934EC7" w:rsidP="008E3414">
      <w:pPr>
        <w:pStyle w:val="Heading5"/>
        <w:numPr>
          <w:ilvl w:val="0"/>
          <w:numId w:val="22"/>
        </w:numPr>
        <w:tabs>
          <w:tab w:val="left" w:pos="2160"/>
        </w:tabs>
        <w:spacing w:before="0" w:after="240"/>
        <w:ind w:left="0" w:firstLine="1440"/>
        <w:jc w:val="both"/>
        <w:rPr>
          <w:rFonts w:ascii="Times New Roman" w:hAnsi="Times New Roman"/>
        </w:rPr>
      </w:pPr>
      <w:bookmarkStart w:id="729" w:name="_Toc298400513"/>
      <w:r w:rsidRPr="00532066">
        <w:rPr>
          <w:rFonts w:ascii="Times New Roman" w:hAnsi="Times New Roman"/>
        </w:rPr>
        <w:t xml:space="preserve">The license grant shall include the right of County to sublicense the rights granted hereunder to its Affiliates, third party developers, consultants, advisors or </w:t>
      </w:r>
      <w:r w:rsidR="00C7328F" w:rsidRPr="00532066">
        <w:rPr>
          <w:rFonts w:ascii="Times New Roman" w:hAnsi="Times New Roman"/>
        </w:rPr>
        <w:t>Sub</w:t>
      </w:r>
      <w:r w:rsidR="00C7328F">
        <w:rPr>
          <w:rFonts w:ascii="Times New Roman" w:hAnsi="Times New Roman"/>
        </w:rPr>
        <w:t>contractor</w:t>
      </w:r>
      <w:r w:rsidR="00C7328F" w:rsidRPr="00532066">
        <w:rPr>
          <w:rFonts w:ascii="Times New Roman" w:hAnsi="Times New Roman"/>
        </w:rPr>
        <w:t>s</w:t>
      </w:r>
      <w:r w:rsidRPr="00532066">
        <w:rPr>
          <w:rFonts w:ascii="Times New Roman" w:hAnsi="Times New Roman"/>
        </w:rPr>
        <w:t xml:space="preserve"> for performance of various tasks (as identified by and on behalf of County) limited to County’s internal business purposes as contemplated by this Agreement.</w:t>
      </w:r>
      <w:bookmarkEnd w:id="729"/>
    </w:p>
    <w:p w:rsidR="00C7328F" w:rsidRPr="008E4DCC" w:rsidRDefault="00C7328F" w:rsidP="00AE5182"/>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30" w:name="_Toc234083713"/>
      <w:bookmarkStart w:id="731" w:name="_Toc298400514"/>
      <w:bookmarkStart w:id="732" w:name="_Toc313619219"/>
      <w:r w:rsidRPr="005900A0">
        <w:rPr>
          <w:sz w:val="22"/>
          <w:szCs w:val="22"/>
          <w:u w:val="single"/>
        </w:rPr>
        <w:t>Source Code License</w:t>
      </w:r>
      <w:bookmarkEnd w:id="730"/>
      <w:bookmarkEnd w:id="731"/>
      <w:bookmarkEnd w:id="732"/>
    </w:p>
    <w:p w:rsidR="00C7328F" w:rsidRPr="009B09FA" w:rsidRDefault="00F0126A" w:rsidP="00934EC7">
      <w:pPr>
        <w:ind w:firstLine="1440"/>
        <w:jc w:val="both"/>
      </w:pPr>
      <w:r w:rsidRPr="009B09FA">
        <w:t xml:space="preserve">Contractor shall provide the software source code to the County by the “Site Ready for Go Live” Milestone, and shall provide all source code for any updates to software, or custom development of the County software.  </w:t>
      </w:r>
      <w:r w:rsidR="00544859" w:rsidRPr="009B09FA">
        <w:t>Contractor</w:t>
      </w:r>
      <w:r w:rsidR="00934EC7" w:rsidRPr="009B09FA">
        <w:t xml:space="preserve"> hereby grants to County, a perpetual, worldwide, , non-exclusive license to use the source code, object code and related documentation to the </w:t>
      </w:r>
      <w:r w:rsidR="00544859" w:rsidRPr="009B09FA">
        <w:t>Contractor</w:t>
      </w:r>
      <w:r w:rsidR="00934EC7" w:rsidRPr="009B09FA">
        <w:t xml:space="preserve"> Software for use by County in order to enable County to support the provision of the Services for its benefit and that of its Affiliates. Upon the occurrence of a </w:t>
      </w:r>
      <w:r w:rsidR="009B2517" w:rsidRPr="009B09FA">
        <w:t>T</w:t>
      </w:r>
      <w:r w:rsidR="001E2010" w:rsidRPr="009B09FA">
        <w:t>riggering Event b</w:t>
      </w:r>
      <w:r w:rsidR="00934EC7" w:rsidRPr="009B09FA">
        <w:t xml:space="preserve">y </w:t>
      </w:r>
      <w:r w:rsidR="00544859" w:rsidRPr="009B09FA">
        <w:t>Contractor</w:t>
      </w:r>
      <w:r w:rsidR="00934EC7" w:rsidRPr="009B09FA">
        <w:t xml:space="preserve"> of any of its duties, representations and warranties hereunder, County shall have the right to immediately access and use such source code, object code and related documentation to the </w:t>
      </w:r>
      <w:r w:rsidR="00544859" w:rsidRPr="009B09FA">
        <w:t>Contractor</w:t>
      </w:r>
      <w:r w:rsidR="00934EC7" w:rsidRPr="009B09FA">
        <w:t xml:space="preserve"> Software in accordance with the license grant set forth in the preceding sentence.</w:t>
      </w:r>
      <w:r w:rsidR="001E2010" w:rsidRPr="009B09FA">
        <w:t xml:space="preserve"> “Triggering Event” shall mean any of the following:  (</w:t>
      </w:r>
      <w:proofErr w:type="spellStart"/>
      <w:r w:rsidR="001E2010" w:rsidRPr="009B09FA">
        <w:t>i</w:t>
      </w:r>
      <w:proofErr w:type="spellEnd"/>
      <w:r w:rsidR="001E2010" w:rsidRPr="009B09FA">
        <w:t>) Contractor commits an uncured (or incurable) material breach of its performance obligations under this Agreement, (ii) Contractor makes an assignment for the benefit of creditors, (iii) Contractor files for bankruptcy (which is not dismissed within 90 days) or a complete liquidation or dissolution, (iv) Contractor has a custodian, trustee, receiver or agent appointed to take possession or substantially all of its Assets, or (v) Contractor is declared or becomes ‘insolvent’ as that term is defined in Title 11 of the United States Code or analogous legislation in any other applicable jurisdiction.</w:t>
      </w:r>
    </w:p>
    <w:p w:rsidR="00934EC7" w:rsidRPr="00777A82" w:rsidRDefault="00934EC7" w:rsidP="00934EC7">
      <w:pPr>
        <w:ind w:firstLine="1440"/>
        <w:jc w:val="both"/>
        <w:rPr>
          <w:lang w:eastAsia="ja-JP"/>
        </w:rPr>
      </w:pPr>
      <w:r w:rsidRPr="00777A82">
        <w:t xml:space="preserve">  </w:t>
      </w:r>
    </w:p>
    <w:p w:rsidR="00934EC7" w:rsidRPr="00777A82" w:rsidRDefault="00934EC7" w:rsidP="00934EC7">
      <w:pPr>
        <w:ind w:firstLine="720"/>
      </w:pPr>
      <w:r w:rsidRPr="00777A82">
        <w:t xml:space="preserve">  </w:t>
      </w: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733" w:name="_Toc234083714"/>
      <w:bookmarkStart w:id="734" w:name="_Toc298400515"/>
      <w:bookmarkStart w:id="735" w:name="_Toc313619220"/>
      <w:r w:rsidRPr="005900A0">
        <w:rPr>
          <w:sz w:val="22"/>
          <w:szCs w:val="22"/>
          <w:u w:val="single"/>
        </w:rPr>
        <w:lastRenderedPageBreak/>
        <w:t>Software and Data Maintenance Services</w:t>
      </w:r>
      <w:bookmarkEnd w:id="733"/>
      <w:bookmarkEnd w:id="734"/>
      <w:bookmarkEnd w:id="735"/>
    </w:p>
    <w:p w:rsidR="00934EC7" w:rsidRPr="00FA050D" w:rsidRDefault="00934EC7" w:rsidP="008E3414">
      <w:pPr>
        <w:pStyle w:val="Heading4"/>
        <w:keepNext w:val="0"/>
        <w:numPr>
          <w:ilvl w:val="3"/>
          <w:numId w:val="20"/>
        </w:numPr>
        <w:tabs>
          <w:tab w:val="left" w:pos="2880"/>
        </w:tabs>
        <w:spacing w:before="0" w:after="240"/>
        <w:jc w:val="both"/>
      </w:pPr>
      <w:bookmarkStart w:id="736" w:name="_Toc298400516"/>
      <w:r w:rsidRPr="00777A82">
        <w:rPr>
          <w:u w:val="single"/>
        </w:rPr>
        <w:t>Software Maintenance Services</w:t>
      </w:r>
      <w:bookmarkEnd w:id="736"/>
    </w:p>
    <w:p w:rsidR="00934EC7" w:rsidRPr="00532066" w:rsidRDefault="00544859" w:rsidP="00934EC7">
      <w:pPr>
        <w:pStyle w:val="Heading1"/>
        <w:numPr>
          <w:ilvl w:val="0"/>
          <w:numId w:val="0"/>
        </w:numPr>
        <w:ind w:firstLine="1440"/>
        <w:jc w:val="both"/>
        <w:rPr>
          <w:rFonts w:ascii="Times New Roman" w:hAnsi="Times New Roman"/>
          <w:b w:val="0"/>
          <w:kern w:val="0"/>
          <w:sz w:val="22"/>
          <w:szCs w:val="23"/>
        </w:rPr>
      </w:pPr>
      <w:bookmarkStart w:id="737" w:name="_Toc298158266"/>
      <w:bookmarkStart w:id="738" w:name="_Toc298158713"/>
      <w:bookmarkStart w:id="739" w:name="_Toc298223895"/>
      <w:bookmarkStart w:id="740" w:name="_Toc298400517"/>
      <w:bookmarkStart w:id="741" w:name="_Toc313541161"/>
      <w:bookmarkStart w:id="742" w:name="_Toc313543839"/>
      <w:bookmarkStart w:id="743" w:name="_Toc313544921"/>
      <w:bookmarkStart w:id="744" w:name="_Toc313613833"/>
      <w:bookmarkStart w:id="745" w:name="_Toc313619221"/>
      <w:bookmarkStart w:id="746" w:name="_Toc318363991"/>
      <w:bookmarkStart w:id="747" w:name="_Toc318364064"/>
      <w:bookmarkStart w:id="748" w:name="_Toc318900695"/>
      <w:r>
        <w:rPr>
          <w:rFonts w:ascii="Times New Roman" w:hAnsi="Times New Roman"/>
          <w:b w:val="0"/>
          <w:kern w:val="0"/>
          <w:sz w:val="22"/>
          <w:szCs w:val="23"/>
        </w:rPr>
        <w:t>Contractor</w:t>
      </w:r>
      <w:r w:rsidR="00934EC7" w:rsidRPr="00532066">
        <w:rPr>
          <w:rFonts w:ascii="Times New Roman" w:hAnsi="Times New Roman"/>
          <w:b w:val="0"/>
          <w:kern w:val="0"/>
          <w:sz w:val="22"/>
          <w:szCs w:val="23"/>
        </w:rPr>
        <w:t xml:space="preserve"> shall update and keep current all releases of </w:t>
      </w:r>
      <w:r>
        <w:rPr>
          <w:rFonts w:ascii="Times New Roman" w:hAnsi="Times New Roman"/>
          <w:b w:val="0"/>
          <w:kern w:val="0"/>
          <w:sz w:val="22"/>
          <w:szCs w:val="23"/>
        </w:rPr>
        <w:t>Contractor</w:t>
      </w:r>
      <w:r w:rsidR="00934EC7" w:rsidRPr="00532066">
        <w:rPr>
          <w:rFonts w:ascii="Times New Roman" w:hAnsi="Times New Roman"/>
          <w:b w:val="0"/>
          <w:kern w:val="0"/>
          <w:sz w:val="22"/>
          <w:szCs w:val="23"/>
        </w:rPr>
        <w:t xml:space="preserve"> Software to the latest releases (or versions) then commercially available, and shall further provide maintenance and support services for the current release of such Software and at least two releases prior to the current version (i.e., maintenance and support for the current version and the n-1 and n-2 versions).  All software maintenance and warranty services, including, without limitation, all service desk support for troubleshooting, diagnosis, correction and resolution of problems, and provision of Software updates, upgrades, bug fixes, new releases, shall be set forth in the Scope of Work.</w:t>
      </w:r>
      <w:bookmarkEnd w:id="737"/>
      <w:bookmarkEnd w:id="738"/>
      <w:bookmarkEnd w:id="739"/>
      <w:bookmarkEnd w:id="740"/>
      <w:bookmarkEnd w:id="741"/>
      <w:bookmarkEnd w:id="742"/>
      <w:bookmarkEnd w:id="743"/>
      <w:bookmarkEnd w:id="744"/>
      <w:bookmarkEnd w:id="745"/>
      <w:bookmarkEnd w:id="746"/>
      <w:bookmarkEnd w:id="747"/>
      <w:bookmarkEnd w:id="748"/>
      <w:r w:rsidR="00934EC7" w:rsidRPr="00532066">
        <w:rPr>
          <w:rFonts w:ascii="Times New Roman" w:hAnsi="Times New Roman"/>
          <w:b w:val="0"/>
          <w:kern w:val="0"/>
          <w:sz w:val="22"/>
          <w:szCs w:val="23"/>
        </w:rPr>
        <w:t xml:space="preserve">  </w:t>
      </w:r>
    </w:p>
    <w:p w:rsidR="00934EC7" w:rsidRPr="00777A82" w:rsidRDefault="00934EC7" w:rsidP="00934EC7">
      <w:pPr>
        <w:ind w:firstLine="720"/>
        <w:jc w:val="both"/>
      </w:pPr>
    </w:p>
    <w:p w:rsidR="00934EC7" w:rsidRPr="00FA050D" w:rsidRDefault="00934EC7" w:rsidP="008E3414">
      <w:pPr>
        <w:pStyle w:val="Heading4"/>
        <w:keepNext w:val="0"/>
        <w:numPr>
          <w:ilvl w:val="3"/>
          <w:numId w:val="20"/>
        </w:numPr>
        <w:tabs>
          <w:tab w:val="left" w:pos="2880"/>
        </w:tabs>
        <w:spacing w:before="0" w:after="240"/>
        <w:jc w:val="both"/>
      </w:pPr>
      <w:bookmarkStart w:id="749" w:name="_Toc298400518"/>
      <w:r w:rsidRPr="00777A82">
        <w:rPr>
          <w:u w:val="single"/>
        </w:rPr>
        <w:t>Hot Backup Requirement</w:t>
      </w:r>
      <w:bookmarkEnd w:id="749"/>
    </w:p>
    <w:p w:rsidR="00934EC7" w:rsidRDefault="00544859" w:rsidP="00934EC7">
      <w:pPr>
        <w:pStyle w:val="Heading4"/>
        <w:numPr>
          <w:ilvl w:val="0"/>
          <w:numId w:val="0"/>
        </w:numPr>
        <w:ind w:firstLine="1440"/>
        <w:jc w:val="both"/>
        <w:rPr>
          <w:b w:val="0"/>
          <w:i w:val="0"/>
          <w:szCs w:val="23"/>
        </w:rPr>
      </w:pPr>
      <w:bookmarkStart w:id="750" w:name="_Toc298400519"/>
      <w:r>
        <w:rPr>
          <w:b w:val="0"/>
          <w:i w:val="0"/>
          <w:szCs w:val="23"/>
        </w:rPr>
        <w:t>Contractor</w:t>
      </w:r>
      <w:r w:rsidR="00934EC7" w:rsidRPr="00532066">
        <w:rPr>
          <w:b w:val="0"/>
          <w:i w:val="0"/>
          <w:szCs w:val="23"/>
        </w:rPr>
        <w:t xml:space="preserve"> shall maintain, </w:t>
      </w:r>
      <w:r w:rsidR="00934EC7" w:rsidRPr="00545CB1">
        <w:rPr>
          <w:b w:val="0"/>
          <w:i w:val="0"/>
          <w:szCs w:val="23"/>
        </w:rPr>
        <w:t xml:space="preserve">throughout the Term of the </w:t>
      </w:r>
      <w:r w:rsidR="00545CB1" w:rsidRPr="00545CB1">
        <w:rPr>
          <w:b w:val="0"/>
          <w:i w:val="0"/>
          <w:szCs w:val="23"/>
        </w:rPr>
        <w:t>Agreement a</w:t>
      </w:r>
      <w:r w:rsidR="003B3122">
        <w:rPr>
          <w:b w:val="0"/>
          <w:i w:val="0"/>
          <w:szCs w:val="23"/>
        </w:rPr>
        <w:t xml:space="preserve"> Hot Backup</w:t>
      </w:r>
      <w:r w:rsidR="00934EC7" w:rsidRPr="00545CB1">
        <w:rPr>
          <w:b w:val="0"/>
          <w:i w:val="0"/>
          <w:szCs w:val="23"/>
        </w:rPr>
        <w:t xml:space="preserve"> of all County Data managed by </w:t>
      </w:r>
      <w:r w:rsidRPr="00545CB1">
        <w:rPr>
          <w:b w:val="0"/>
          <w:i w:val="0"/>
          <w:szCs w:val="23"/>
        </w:rPr>
        <w:t>Contractor</w:t>
      </w:r>
      <w:r w:rsidR="00934EC7" w:rsidRPr="00545CB1">
        <w:rPr>
          <w:b w:val="0"/>
          <w:i w:val="0"/>
          <w:szCs w:val="23"/>
        </w:rPr>
        <w:t xml:space="preserve"> </w:t>
      </w:r>
      <w:r w:rsidR="009D5D67" w:rsidRPr="00545CB1">
        <w:rPr>
          <w:b w:val="0"/>
          <w:i w:val="0"/>
          <w:szCs w:val="23"/>
        </w:rPr>
        <w:t>in the form of SQL server transaction logs</w:t>
      </w:r>
      <w:r w:rsidR="003B3122">
        <w:rPr>
          <w:b w:val="0"/>
          <w:i w:val="0"/>
          <w:szCs w:val="23"/>
        </w:rPr>
        <w:t xml:space="preserve"> that is transmitted, stored or used on Contractor managed systems, services or storage media</w:t>
      </w:r>
      <w:r w:rsidR="009D5D67" w:rsidRPr="00545CB1">
        <w:rPr>
          <w:b w:val="0"/>
          <w:i w:val="0"/>
          <w:szCs w:val="23"/>
        </w:rPr>
        <w:t xml:space="preserve">. </w:t>
      </w:r>
      <w:r w:rsidR="00934EC7" w:rsidRPr="00545CB1">
        <w:rPr>
          <w:b w:val="0"/>
          <w:i w:val="0"/>
          <w:szCs w:val="23"/>
        </w:rPr>
        <w:t xml:space="preserve">Notwithstanding </w:t>
      </w:r>
      <w:r w:rsidR="00934EC7" w:rsidRPr="00532066">
        <w:rPr>
          <w:b w:val="0"/>
          <w:i w:val="0"/>
          <w:szCs w:val="23"/>
        </w:rPr>
        <w:t xml:space="preserve">the foregoing, County shall be entitled to require </w:t>
      </w:r>
      <w:r>
        <w:rPr>
          <w:b w:val="0"/>
          <w:i w:val="0"/>
          <w:szCs w:val="23"/>
        </w:rPr>
        <w:t>Contractor</w:t>
      </w:r>
      <w:r w:rsidR="003B3122">
        <w:rPr>
          <w:b w:val="0"/>
          <w:i w:val="0"/>
          <w:szCs w:val="23"/>
        </w:rPr>
        <w:t xml:space="preserve"> to provide Cold Backups</w:t>
      </w:r>
      <w:r w:rsidR="00934EC7" w:rsidRPr="00532066">
        <w:rPr>
          <w:b w:val="0"/>
          <w:i w:val="0"/>
          <w:szCs w:val="23"/>
        </w:rPr>
        <w:t xml:space="preserve"> with respect to all County Data of such County, as set forth in the applicable Scope of Work.</w:t>
      </w:r>
      <w:bookmarkEnd w:id="750"/>
    </w:p>
    <w:p w:rsidR="004322C5" w:rsidRPr="00AE5182" w:rsidRDefault="004322C5" w:rsidP="00AE5182">
      <w:pPr>
        <w:rPr>
          <w:b/>
          <w:i/>
        </w:rPr>
      </w:pPr>
    </w:p>
    <w:p w:rsidR="00934EC7" w:rsidRPr="00777A82" w:rsidRDefault="00934EC7" w:rsidP="00934EC7">
      <w:pPr>
        <w:ind w:firstLine="720"/>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51" w:name="_Toc261643634"/>
      <w:bookmarkStart w:id="752" w:name="_Toc261644084"/>
      <w:bookmarkStart w:id="753" w:name="_Toc261644533"/>
      <w:bookmarkStart w:id="754" w:name="_Toc261779025"/>
      <w:bookmarkStart w:id="755" w:name="_Toc261784194"/>
      <w:bookmarkStart w:id="756" w:name="_Toc262680763"/>
      <w:bookmarkStart w:id="757" w:name="_Toc163890658"/>
      <w:bookmarkStart w:id="758" w:name="_Toc163891144"/>
      <w:bookmarkStart w:id="759" w:name="_Toc163891630"/>
      <w:bookmarkStart w:id="760" w:name="_Toc163892116"/>
      <w:bookmarkStart w:id="761" w:name="_Toc163892602"/>
      <w:bookmarkStart w:id="762" w:name="_Toc163893088"/>
      <w:bookmarkStart w:id="763" w:name="_Toc163893572"/>
      <w:bookmarkStart w:id="764" w:name="_Toc163890659"/>
      <w:bookmarkStart w:id="765" w:name="_Toc163891145"/>
      <w:bookmarkStart w:id="766" w:name="_Toc163891631"/>
      <w:bookmarkStart w:id="767" w:name="_Toc163892117"/>
      <w:bookmarkStart w:id="768" w:name="_Toc163892603"/>
      <w:bookmarkStart w:id="769" w:name="_Toc163893089"/>
      <w:bookmarkStart w:id="770" w:name="_Toc163893573"/>
      <w:bookmarkStart w:id="771" w:name="_Toc313541164"/>
      <w:bookmarkStart w:id="772" w:name="_Toc313613836"/>
      <w:bookmarkStart w:id="773" w:name="_Toc318900696"/>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292FB1">
        <w:rPr>
          <w:rFonts w:ascii="Times New Roman Bold" w:hAnsi="Times New Roman Bold"/>
          <w:i w:val="0"/>
          <w:smallCaps/>
          <w:u w:val="single"/>
        </w:rPr>
        <w:t>County Data</w:t>
      </w:r>
      <w:bookmarkEnd w:id="771"/>
      <w:bookmarkEnd w:id="772"/>
      <w:bookmarkEnd w:id="773"/>
    </w:p>
    <w:p w:rsidR="004322C5" w:rsidRDefault="00934EC7" w:rsidP="00934EC7">
      <w:pPr>
        <w:pStyle w:val="BodyText0"/>
        <w:ind w:firstLine="1440"/>
        <w:jc w:val="both"/>
        <w:rPr>
          <w:b w:val="0"/>
        </w:rPr>
      </w:pPr>
      <w:r w:rsidRPr="001D524C">
        <w:rPr>
          <w:b w:val="0"/>
        </w:rPr>
        <w:t xml:space="preserve">Subject to applicable law, the County shall permit </w:t>
      </w:r>
      <w:r w:rsidR="00544859">
        <w:rPr>
          <w:b w:val="0"/>
        </w:rPr>
        <w:t>Contractor</w:t>
      </w:r>
      <w:r w:rsidRPr="001D524C">
        <w:rPr>
          <w:b w:val="0"/>
        </w:rPr>
        <w:t xml:space="preserve"> and its </w:t>
      </w:r>
      <w:r w:rsidR="00C7328F" w:rsidRPr="001D524C">
        <w:rPr>
          <w:b w:val="0"/>
        </w:rPr>
        <w:t>Sub</w:t>
      </w:r>
      <w:r w:rsidR="00C7328F">
        <w:rPr>
          <w:b w:val="0"/>
        </w:rPr>
        <w:t>contractor</w:t>
      </w:r>
      <w:r w:rsidR="00C7328F" w:rsidRPr="001D524C">
        <w:rPr>
          <w:b w:val="0"/>
        </w:rPr>
        <w:t>s</w:t>
      </w:r>
      <w:r w:rsidRPr="001D524C">
        <w:rPr>
          <w:b w:val="0"/>
        </w:rPr>
        <w:t xml:space="preserve"> to have access to, and make appropriate use of, County Data solely to the extent </w:t>
      </w:r>
      <w:r w:rsidR="00544859">
        <w:rPr>
          <w:b w:val="0"/>
        </w:rPr>
        <w:t>Contractor</w:t>
      </w:r>
      <w:r w:rsidRPr="001D524C">
        <w:rPr>
          <w:b w:val="0"/>
        </w:rPr>
        <w:t xml:space="preserve"> requires such access and use in order to properly and appropriately perform the Services as contemplated by this Agreement.  </w:t>
      </w:r>
      <w:r w:rsidR="00544859">
        <w:rPr>
          <w:b w:val="0"/>
        </w:rPr>
        <w:t>Contractor</w:t>
      </w:r>
      <w:r w:rsidRPr="001D524C">
        <w:rPr>
          <w:b w:val="0"/>
        </w:rPr>
        <w:t xml:space="preserve"> may only access and use County Data in connection with performance of its duties under this Agreement or as specifically directed by the County in writing and may not otherwise use, disclose, modify, merge with other data, commercially exploit, or make any other use of County Data or take, or refrain from taking, any other action that might, in any manner or form, adversely affect or jeopardize the integrity, security, or confidentiality of County Data, except as expressly permitted herein or as expressly directed by the County in writing.  </w:t>
      </w:r>
      <w:r w:rsidR="00544859">
        <w:rPr>
          <w:b w:val="0"/>
        </w:rPr>
        <w:t>Contractor</w:t>
      </w:r>
      <w:r w:rsidRPr="001D524C">
        <w:rPr>
          <w:b w:val="0"/>
        </w:rPr>
        <w:t xml:space="preserve"> acknowledges and agrees that, as between the Parties, the County owns all right, title, and interest in, and all Intellectual Property Rights in and to, all County Data.</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74" w:name="_Toc313541165"/>
      <w:bookmarkStart w:id="775" w:name="_Toc313613837"/>
      <w:bookmarkStart w:id="776" w:name="_Toc318900697"/>
      <w:r w:rsidRPr="00292FB1">
        <w:rPr>
          <w:rFonts w:ascii="Times New Roman Bold" w:hAnsi="Times New Roman Bold"/>
          <w:i w:val="0"/>
          <w:smallCaps/>
          <w:u w:val="single"/>
        </w:rPr>
        <w:t>Cooperation</w:t>
      </w:r>
      <w:bookmarkEnd w:id="774"/>
      <w:bookmarkEnd w:id="775"/>
      <w:bookmarkEnd w:id="776"/>
    </w:p>
    <w:p w:rsidR="00934EC7" w:rsidRDefault="00934EC7" w:rsidP="00934EC7">
      <w:pPr>
        <w:pStyle w:val="BodyText0"/>
        <w:ind w:firstLine="1440"/>
        <w:jc w:val="both"/>
        <w:rPr>
          <w:b w:val="0"/>
        </w:rPr>
      </w:pPr>
      <w:r w:rsidRPr="001D524C">
        <w:rPr>
          <w:b w:val="0"/>
        </w:rPr>
        <w:t>If at any time either Party brings, or investigates the possibility of bringing, any claim against any third party for infringement of any Intellectual Property Right of such Party, including misappropriation of trade secrets and improper use or disclosure of confidential information, then the other Party, upon the request and at the expense of the requesting Party, shall cooperate with and assist such requesting Party in the investigation or pursuit of such claim and provide such requesting Party with any information in its possession that may be of use to such requesting Party in the investigation or pursuit of such claim.  Notwithstanding the foregoing, if an Affiliate, County, customer, or other business associate of a Party becomes the subject of such an investigation by the requesting Party, such Party will provide reasonable cooperation to the requesting Party, to the extent not inconsistent with such Party’s legal and contractual obligations to such Affiliate, County, customer, or business associate.</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777" w:name="_Toc313541166"/>
      <w:bookmarkStart w:id="778" w:name="_Toc313613838"/>
      <w:bookmarkStart w:id="779" w:name="_Toc318900698"/>
      <w:r w:rsidRPr="00DF5760">
        <w:rPr>
          <w:rFonts w:ascii="Times New Roman Bold" w:hAnsi="Times New Roman Bold"/>
          <w:caps/>
          <w:sz w:val="22"/>
          <w:szCs w:val="23"/>
          <w:u w:val="single"/>
        </w:rPr>
        <w:lastRenderedPageBreak/>
        <w:t>COMPLIANCE WITH COUNTY POLICIES AND PROCEDURES</w:t>
      </w:r>
      <w:bookmarkEnd w:id="777"/>
      <w:bookmarkEnd w:id="778"/>
      <w:bookmarkEnd w:id="779"/>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80" w:name="_Ref298161208"/>
      <w:bookmarkStart w:id="781" w:name="_Toc313541167"/>
      <w:bookmarkStart w:id="782" w:name="_Toc313613839"/>
      <w:bookmarkStart w:id="783" w:name="_Toc318900699"/>
      <w:r w:rsidRPr="00292FB1">
        <w:rPr>
          <w:rFonts w:ascii="Times New Roman Bold" w:hAnsi="Times New Roman Bold"/>
          <w:i w:val="0"/>
          <w:smallCaps/>
          <w:u w:val="single"/>
        </w:rPr>
        <w:t>Policies and Procedures</w:t>
      </w:r>
      <w:bookmarkEnd w:id="780"/>
      <w:bookmarkEnd w:id="781"/>
      <w:bookmarkEnd w:id="782"/>
      <w:bookmarkEnd w:id="783"/>
    </w:p>
    <w:p w:rsidR="00934EC7" w:rsidRDefault="00544859" w:rsidP="00934EC7">
      <w:pPr>
        <w:pStyle w:val="BodyText0"/>
        <w:ind w:firstLine="1440"/>
        <w:jc w:val="both"/>
        <w:rPr>
          <w:b w:val="0"/>
        </w:rPr>
      </w:pPr>
      <w:r>
        <w:rPr>
          <w:b w:val="0"/>
        </w:rPr>
        <w:t>Contractor</w:t>
      </w:r>
      <w:r w:rsidR="00934EC7" w:rsidRPr="001D524C">
        <w:rPr>
          <w:b w:val="0"/>
        </w:rPr>
        <w:t xml:space="preserve">, its </w:t>
      </w:r>
      <w:r w:rsidR="00C7328F" w:rsidRPr="001D524C">
        <w:rPr>
          <w:b w:val="0"/>
        </w:rPr>
        <w:t>Sub</w:t>
      </w:r>
      <w:r w:rsidR="00C7328F">
        <w:rPr>
          <w:b w:val="0"/>
        </w:rPr>
        <w:t>contractor</w:t>
      </w:r>
      <w:r w:rsidR="00C7328F" w:rsidRPr="001D524C">
        <w:rPr>
          <w:b w:val="0"/>
        </w:rPr>
        <w:t>s</w:t>
      </w:r>
      <w:r w:rsidR="00934EC7" w:rsidRPr="001D524C">
        <w:rPr>
          <w:b w:val="0"/>
        </w:rPr>
        <w:t xml:space="preserve">, the </w:t>
      </w:r>
      <w:r>
        <w:rPr>
          <w:b w:val="0"/>
        </w:rPr>
        <w:t>Contractor</w:t>
      </w:r>
      <w:r w:rsidR="00934EC7" w:rsidRPr="001D524C">
        <w:rPr>
          <w:b w:val="0"/>
        </w:rPr>
        <w:t xml:space="preserve"> Personnel, and all other agents and representatives of </w:t>
      </w:r>
      <w:r>
        <w:rPr>
          <w:b w:val="0"/>
        </w:rPr>
        <w:t>Contractor</w:t>
      </w:r>
      <w:r w:rsidR="00934EC7" w:rsidRPr="001D524C">
        <w:rPr>
          <w:b w:val="0"/>
        </w:rPr>
        <w:t xml:space="preserve">, will at all times comply with and abide by all policies and procedures of the County that are provided or made available to </w:t>
      </w:r>
      <w:r>
        <w:rPr>
          <w:b w:val="0"/>
        </w:rPr>
        <w:t>Contractor</w:t>
      </w:r>
      <w:r w:rsidR="00934EC7" w:rsidRPr="001D524C">
        <w:rPr>
          <w:b w:val="0"/>
        </w:rPr>
        <w:t xml:space="preserve"> that reasonably pertain to </w:t>
      </w:r>
      <w:r>
        <w:rPr>
          <w:b w:val="0"/>
        </w:rPr>
        <w:t>Contractor</w:t>
      </w:r>
      <w:r w:rsidR="00934EC7" w:rsidRPr="001D524C">
        <w:rPr>
          <w:b w:val="0"/>
        </w:rPr>
        <w:t xml:space="preserve"> (and of which </w:t>
      </w:r>
      <w:r>
        <w:rPr>
          <w:b w:val="0"/>
        </w:rPr>
        <w:t>Contractor</w:t>
      </w:r>
      <w:r w:rsidR="00934EC7" w:rsidRPr="001D524C">
        <w:rPr>
          <w:b w:val="0"/>
        </w:rPr>
        <w:t xml:space="preserve"> has been provided with advance notice) in connection with </w:t>
      </w:r>
      <w:r>
        <w:rPr>
          <w:b w:val="0"/>
        </w:rPr>
        <w:t>Contractor</w:t>
      </w:r>
      <w:r w:rsidR="00934EC7" w:rsidRPr="001D524C">
        <w:rPr>
          <w:b w:val="0"/>
        </w:rPr>
        <w:t xml:space="preserve">’s performance of the Services, provision of the Deliverables, and operation, maintenance, and support of the eGovernment Systems.  </w:t>
      </w:r>
      <w:r>
        <w:rPr>
          <w:b w:val="0"/>
        </w:rPr>
        <w:t>Contractor</w:t>
      </w:r>
      <w:r w:rsidR="00934EC7" w:rsidRPr="001D524C">
        <w:rPr>
          <w:b w:val="0"/>
        </w:rPr>
        <w:t xml:space="preserve"> shall cooperate with the County in ensuring </w:t>
      </w:r>
      <w:r>
        <w:rPr>
          <w:b w:val="0"/>
        </w:rPr>
        <w:t>Contractor</w:t>
      </w:r>
      <w:r w:rsidR="00934EC7" w:rsidRPr="001D524C">
        <w:rPr>
          <w:b w:val="0"/>
        </w:rPr>
        <w:t xml:space="preserve">’s compliance with the policies and procedures described in this Agreement, and any material violations or disregard of such policies or procedures shall, in addition to all other available rights and remedies of the County, be cause for denial of access or use by </w:t>
      </w:r>
      <w:r>
        <w:rPr>
          <w:b w:val="0"/>
        </w:rPr>
        <w:t>Contractor</w:t>
      </w:r>
      <w:r w:rsidR="00934EC7" w:rsidRPr="001D524C">
        <w:rPr>
          <w:b w:val="0"/>
        </w:rPr>
        <w:t xml:space="preserve"> Personnel to the County’s information systems, networks, equipment, property, and facilities.  Without limiting the foregoing, </w:t>
      </w:r>
      <w:r>
        <w:rPr>
          <w:b w:val="0"/>
        </w:rPr>
        <w:t>Contractor</w:t>
      </w:r>
      <w:r w:rsidR="00934EC7" w:rsidRPr="001D524C">
        <w:rPr>
          <w:b w:val="0"/>
        </w:rPr>
        <w:t xml:space="preserve"> agrees to the following:</w:t>
      </w:r>
    </w:p>
    <w:p w:rsidR="004322C5" w:rsidRPr="001D524C" w:rsidRDefault="004322C5" w:rsidP="00934EC7">
      <w:pPr>
        <w:pStyle w:val="BodyText0"/>
        <w:ind w:firstLine="1440"/>
        <w:jc w:val="both"/>
        <w:rPr>
          <w:b w:val="0"/>
        </w:rPr>
      </w:pPr>
    </w:p>
    <w:p w:rsidR="00934EC7" w:rsidRPr="003D51BF" w:rsidRDefault="009C0A51"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84" w:name="_Toc318900700"/>
      <w:r>
        <w:rPr>
          <w:rFonts w:ascii="Times New Roman Bold" w:hAnsi="Times New Roman Bold"/>
          <w:i w:val="0"/>
          <w:smallCaps/>
          <w:u w:val="single"/>
        </w:rPr>
        <w:t xml:space="preserve">Security </w:t>
      </w:r>
      <w:r w:rsidRPr="003D51BF">
        <w:rPr>
          <w:rFonts w:ascii="Times New Roman Bold" w:hAnsi="Times New Roman Bold"/>
          <w:i w:val="0"/>
          <w:smallCaps/>
          <w:u w:val="single"/>
        </w:rPr>
        <w:t xml:space="preserve">Policies and </w:t>
      </w:r>
      <w:r w:rsidR="00EA61A8" w:rsidRPr="003D51BF">
        <w:rPr>
          <w:rFonts w:ascii="Times New Roman Bold" w:hAnsi="Times New Roman Bold"/>
          <w:i w:val="0"/>
          <w:smallCaps/>
          <w:u w:val="single"/>
        </w:rPr>
        <w:t>Principles</w:t>
      </w:r>
      <w:bookmarkEnd w:id="784"/>
    </w:p>
    <w:p w:rsidR="004322C5" w:rsidRPr="003D51BF" w:rsidRDefault="00934EC7" w:rsidP="00934EC7">
      <w:pPr>
        <w:pStyle w:val="BodyText0"/>
        <w:ind w:firstLine="1440"/>
        <w:jc w:val="both"/>
        <w:rPr>
          <w:b w:val="0"/>
        </w:rPr>
      </w:pPr>
      <w:r w:rsidRPr="003D51BF">
        <w:rPr>
          <w:b w:val="0"/>
        </w:rPr>
        <w:t xml:space="preserve">At all times during the Term, </w:t>
      </w:r>
      <w:r w:rsidR="00544859" w:rsidRPr="003D51BF">
        <w:rPr>
          <w:b w:val="0"/>
        </w:rPr>
        <w:t>Contractor</w:t>
      </w:r>
      <w:r w:rsidRPr="003D51BF">
        <w:rPr>
          <w:b w:val="0"/>
        </w:rPr>
        <w:t xml:space="preserve"> shall provide all Services, use all resources related thereto, and use, operate, support, and maintain the eGovernment Systems, in a secure manner and in accordance with the County’s security requirements, policies, and procedures as modified, supplemented, or replaced by the County or County from time to time, in its sole discretion, by providing </w:t>
      </w:r>
      <w:r w:rsidR="00544859" w:rsidRPr="003D51BF">
        <w:rPr>
          <w:b w:val="0"/>
        </w:rPr>
        <w:t>Contractor</w:t>
      </w:r>
      <w:r w:rsidRPr="003D51BF">
        <w:rPr>
          <w:b w:val="0"/>
        </w:rPr>
        <w:t xml:space="preserve"> with a written copy of such revised requirements, policies, or procedures reasonably in advance of the date that they are to be implemented and effective (collectively, the “</w:t>
      </w:r>
      <w:r w:rsidR="009C0A51" w:rsidRPr="003D51BF">
        <w:rPr>
          <w:b w:val="0"/>
        </w:rPr>
        <w:t xml:space="preserve">Security Policies and </w:t>
      </w:r>
      <w:r w:rsidR="00EA61A8" w:rsidRPr="003D51BF">
        <w:rPr>
          <w:b w:val="0"/>
        </w:rPr>
        <w:t>Principles</w:t>
      </w:r>
      <w:r w:rsidRPr="003D51BF">
        <w:rPr>
          <w:b w:val="0"/>
        </w:rPr>
        <w:t xml:space="preserve">”).  In the event that any revision, modification, supplement or replacement of any of the </w:t>
      </w:r>
      <w:r w:rsidR="009C0A51" w:rsidRPr="003D51BF">
        <w:rPr>
          <w:b w:val="0"/>
        </w:rPr>
        <w:t xml:space="preserve">Security Policies and </w:t>
      </w:r>
      <w:r w:rsidR="00EA61A8" w:rsidRPr="003D51BF">
        <w:rPr>
          <w:b w:val="0"/>
        </w:rPr>
        <w:t>Principles</w:t>
      </w:r>
      <w:r w:rsidRPr="003D51BF">
        <w:rPr>
          <w:b w:val="0"/>
        </w:rPr>
        <w:t xml:space="preserve"> causes </w:t>
      </w:r>
      <w:r w:rsidR="00544859" w:rsidRPr="003D51BF">
        <w:rPr>
          <w:b w:val="0"/>
        </w:rPr>
        <w:t>Contractor</w:t>
      </w:r>
      <w:r w:rsidRPr="003D51BF">
        <w:rPr>
          <w:b w:val="0"/>
        </w:rPr>
        <w:t xml:space="preserve"> to incur additional expense or deploy additional resources or otherwise increase the effort required by it to fulfill its obligations under this Agreement, and </w:t>
      </w:r>
      <w:r w:rsidR="00544859" w:rsidRPr="003D51BF">
        <w:rPr>
          <w:b w:val="0"/>
        </w:rPr>
        <w:t>Contractor</w:t>
      </w:r>
      <w:r w:rsidRPr="003D51BF">
        <w:rPr>
          <w:b w:val="0"/>
        </w:rPr>
        <w:t xml:space="preserve"> so notifies County of such fact in advance and receives County’s approval to proceed, </w:t>
      </w:r>
      <w:r w:rsidR="00544859" w:rsidRPr="003D51BF">
        <w:rPr>
          <w:b w:val="0"/>
        </w:rPr>
        <w:t>Contractor</w:t>
      </w:r>
      <w:r w:rsidRPr="003D51BF">
        <w:rPr>
          <w:b w:val="0"/>
        </w:rPr>
        <w:t xml:space="preserve"> shall be entitled to receive additional Fees </w:t>
      </w:r>
      <w:r w:rsidRPr="001D524C">
        <w:rPr>
          <w:b w:val="0"/>
        </w:rPr>
        <w:t xml:space="preserve">sufficient to compensate </w:t>
      </w:r>
      <w:r w:rsidR="00544859">
        <w:rPr>
          <w:b w:val="0"/>
        </w:rPr>
        <w:t>Contractor</w:t>
      </w:r>
      <w:r w:rsidRPr="001D524C">
        <w:rPr>
          <w:b w:val="0"/>
        </w:rPr>
        <w:t xml:space="preserve"> for such additional expense, additional resources or increased effort.  </w:t>
      </w:r>
      <w:r w:rsidR="00544859">
        <w:rPr>
          <w:b w:val="0"/>
        </w:rPr>
        <w:t>Contractor</w:t>
      </w:r>
      <w:r w:rsidRPr="001D524C">
        <w:rPr>
          <w:b w:val="0"/>
        </w:rPr>
        <w:t xml:space="preserve"> shall at all times use industry best practices and methods with regard to the prevention, detection, and elimination, by all appropriate means, of fraud, abuse, and other inappropriate or unauthorized access to and use of eGovernment Systems and the networks involved with the provision or receipt of Services, including the implementation and deployment network management and maintenance applications and tools, the use of appropriate encryption technologies, and the other security-related Services described in this Agreement.  In addition, all </w:t>
      </w:r>
      <w:r w:rsidR="00544859">
        <w:rPr>
          <w:b w:val="0"/>
        </w:rPr>
        <w:t>Contractor</w:t>
      </w:r>
      <w:r w:rsidRPr="001D524C">
        <w:rPr>
          <w:b w:val="0"/>
        </w:rPr>
        <w:t xml:space="preserve"> Personnel (including personnel of any </w:t>
      </w:r>
      <w:r w:rsidR="00C7328F" w:rsidRPr="001D524C">
        <w:rPr>
          <w:b w:val="0"/>
        </w:rPr>
        <w:t>Sub</w:t>
      </w:r>
      <w:r w:rsidR="00C7328F">
        <w:rPr>
          <w:b w:val="0"/>
        </w:rPr>
        <w:t>contractor</w:t>
      </w:r>
      <w:r w:rsidR="00C7328F" w:rsidRPr="001D524C">
        <w:rPr>
          <w:b w:val="0"/>
        </w:rPr>
        <w:t>s</w:t>
      </w:r>
      <w:r w:rsidRPr="001D524C">
        <w:rPr>
          <w:b w:val="0"/>
        </w:rPr>
        <w:t xml:space="preserve">) shall be subject to, and shall at all times conform to, all </w:t>
      </w:r>
      <w:r w:rsidRPr="003D51BF">
        <w:rPr>
          <w:b w:val="0"/>
        </w:rPr>
        <w:t xml:space="preserve">of the County’s policies, procedures, rules, and requirements regarding the protection of premises, materials, equipment, and personnel,).  </w:t>
      </w:r>
      <w:r w:rsidR="00544859" w:rsidRPr="003D51BF">
        <w:rPr>
          <w:b w:val="0"/>
        </w:rPr>
        <w:t>Contractor</w:t>
      </w:r>
      <w:r w:rsidRPr="003D51BF">
        <w:rPr>
          <w:b w:val="0"/>
        </w:rPr>
        <w:t xml:space="preserve"> shall, and shall cause the </w:t>
      </w:r>
      <w:r w:rsidR="00544859" w:rsidRPr="003D51BF">
        <w:rPr>
          <w:b w:val="0"/>
        </w:rPr>
        <w:t>Contractor</w:t>
      </w:r>
      <w:r w:rsidRPr="003D51BF">
        <w:rPr>
          <w:b w:val="0"/>
        </w:rPr>
        <w:t xml:space="preserve"> Personnel and </w:t>
      </w:r>
      <w:r w:rsidR="00C7328F" w:rsidRPr="003D51BF">
        <w:rPr>
          <w:b w:val="0"/>
        </w:rPr>
        <w:t>Subcontractors</w:t>
      </w:r>
      <w:r w:rsidRPr="003D51BF">
        <w:rPr>
          <w:b w:val="0"/>
        </w:rPr>
        <w:t xml:space="preserve"> to, fully comply with and abide by all such </w:t>
      </w:r>
      <w:r w:rsidR="009C0A51" w:rsidRPr="003D51BF">
        <w:rPr>
          <w:b w:val="0"/>
        </w:rPr>
        <w:t xml:space="preserve">Security Policies and </w:t>
      </w:r>
      <w:r w:rsidR="00EA61A8" w:rsidRPr="003D51BF">
        <w:rPr>
          <w:b w:val="0"/>
        </w:rPr>
        <w:t>Principles</w:t>
      </w:r>
      <w:r w:rsidRPr="003D51BF">
        <w:rPr>
          <w:b w:val="0"/>
        </w:rPr>
        <w:t xml:space="preserve"> at all times during the Term.  Any violation or disregard of such </w:t>
      </w:r>
      <w:r w:rsidR="009C0A51" w:rsidRPr="003D51BF">
        <w:rPr>
          <w:b w:val="0"/>
        </w:rPr>
        <w:t xml:space="preserve">Security Policies and </w:t>
      </w:r>
      <w:r w:rsidR="00EA61A8" w:rsidRPr="003D51BF">
        <w:rPr>
          <w:b w:val="0"/>
        </w:rPr>
        <w:t>Principles</w:t>
      </w:r>
      <w:r w:rsidRPr="003D51BF">
        <w:rPr>
          <w:b w:val="0"/>
        </w:rPr>
        <w:t xml:space="preserve"> by an individual </w:t>
      </w:r>
      <w:r w:rsidR="00544859" w:rsidRPr="003D51BF">
        <w:rPr>
          <w:b w:val="0"/>
        </w:rPr>
        <w:t>Contractor</w:t>
      </w:r>
      <w:r w:rsidRPr="003D51BF">
        <w:rPr>
          <w:b w:val="0"/>
        </w:rPr>
        <w:t xml:space="preserve"> Person or </w:t>
      </w:r>
      <w:r w:rsidR="00C7328F" w:rsidRPr="003D51BF">
        <w:rPr>
          <w:b w:val="0"/>
        </w:rPr>
        <w:t>Subcontractor</w:t>
      </w:r>
      <w:r w:rsidRPr="003D51BF">
        <w:rPr>
          <w:b w:val="0"/>
        </w:rPr>
        <w:t xml:space="preserve"> shall be cause for denial of access of such Person to the County’s eGovernment Systems or property.  </w:t>
      </w:r>
      <w:r w:rsidR="00544859" w:rsidRPr="003D51BF">
        <w:rPr>
          <w:b w:val="0"/>
        </w:rPr>
        <w:t>Contractor</w:t>
      </w:r>
      <w:r w:rsidRPr="003D51BF">
        <w:rPr>
          <w:b w:val="0"/>
        </w:rPr>
        <w:t xml:space="preserve"> shall exercise due care and diligence to prevent any injury to person or damage to property while on the County’s premises.</w:t>
      </w:r>
      <w:r w:rsidR="009C0A51" w:rsidRPr="003D51BF">
        <w:t xml:space="preserve"> </w:t>
      </w:r>
      <w:r w:rsidR="009C0A51" w:rsidRPr="003D51BF">
        <w:rPr>
          <w:b w:val="0"/>
        </w:rPr>
        <w:t xml:space="preserve">Security </w:t>
      </w:r>
      <w:r w:rsidR="00EA61A8" w:rsidRPr="003D51BF">
        <w:rPr>
          <w:b w:val="0"/>
        </w:rPr>
        <w:t>Principles</w:t>
      </w:r>
      <w:r w:rsidR="009C0A51" w:rsidRPr="003D51BF">
        <w:rPr>
          <w:b w:val="0"/>
        </w:rPr>
        <w:t xml:space="preserve"> are identified by the County as high level concepts around which the County IT security policies, procedures and standards are focused.</w:t>
      </w:r>
    </w:p>
    <w:p w:rsidR="00934EC7" w:rsidRPr="003D51BF" w:rsidRDefault="00934EC7" w:rsidP="00934EC7">
      <w:pPr>
        <w:pStyle w:val="BodyText0"/>
        <w:ind w:firstLine="1440"/>
        <w:jc w:val="both"/>
        <w:rPr>
          <w:b w:val="0"/>
        </w:rPr>
      </w:pPr>
      <w:r w:rsidRPr="003D51BF">
        <w:rPr>
          <w:b w:val="0"/>
        </w:rPr>
        <w:t xml:space="preserve">  </w:t>
      </w:r>
    </w:p>
    <w:p w:rsidR="00934EC7" w:rsidRPr="003D51BF"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85" w:name="_Toc261643643"/>
      <w:bookmarkStart w:id="786" w:name="_Toc261644093"/>
      <w:bookmarkStart w:id="787" w:name="_Toc261644542"/>
      <w:bookmarkStart w:id="788" w:name="_Toc261779034"/>
      <w:bookmarkStart w:id="789" w:name="_Toc261784203"/>
      <w:bookmarkStart w:id="790" w:name="_Toc262680772"/>
      <w:bookmarkStart w:id="791" w:name="_Toc313541169"/>
      <w:bookmarkStart w:id="792" w:name="_Toc313613841"/>
      <w:bookmarkStart w:id="793" w:name="_Toc318900701"/>
      <w:bookmarkEnd w:id="785"/>
      <w:bookmarkEnd w:id="786"/>
      <w:bookmarkEnd w:id="787"/>
      <w:bookmarkEnd w:id="788"/>
      <w:bookmarkEnd w:id="789"/>
      <w:bookmarkEnd w:id="790"/>
      <w:r w:rsidRPr="003D51BF">
        <w:rPr>
          <w:rFonts w:ascii="Times New Roman Bold" w:hAnsi="Times New Roman Bold"/>
          <w:i w:val="0"/>
          <w:smallCaps/>
          <w:u w:val="single"/>
        </w:rPr>
        <w:t>Information Access</w:t>
      </w:r>
      <w:bookmarkEnd w:id="791"/>
      <w:bookmarkEnd w:id="792"/>
      <w:bookmarkEnd w:id="793"/>
    </w:p>
    <w:p w:rsidR="004322C5" w:rsidRDefault="00544859" w:rsidP="00934EC7">
      <w:pPr>
        <w:pStyle w:val="BodyText0"/>
        <w:ind w:firstLine="1440"/>
        <w:jc w:val="both"/>
        <w:rPr>
          <w:b w:val="0"/>
        </w:rPr>
      </w:pPr>
      <w:r w:rsidRPr="003D51BF">
        <w:rPr>
          <w:b w:val="0"/>
        </w:rPr>
        <w:t>Contractor</w:t>
      </w:r>
      <w:r w:rsidR="00934EC7" w:rsidRPr="003D51BF">
        <w:rPr>
          <w:b w:val="0"/>
        </w:rPr>
        <w:t xml:space="preserve"> shall at all times use appropriate safeguard and security measures so as to ensure the confidentiality and security of all </w:t>
      </w:r>
      <w:r w:rsidR="00E31A46" w:rsidRPr="003D51BF">
        <w:rPr>
          <w:b w:val="0"/>
        </w:rPr>
        <w:t>County</w:t>
      </w:r>
      <w:r w:rsidR="00934EC7" w:rsidRPr="003D51BF">
        <w:rPr>
          <w:b w:val="0"/>
        </w:rPr>
        <w:t xml:space="preserve"> Data.  Prior to performing any Services, </w:t>
      </w:r>
      <w:r w:rsidRPr="003D51BF">
        <w:rPr>
          <w:b w:val="0"/>
        </w:rPr>
        <w:t>Contractor</w:t>
      </w:r>
      <w:r w:rsidR="00934EC7" w:rsidRPr="003D51BF">
        <w:rPr>
          <w:b w:val="0"/>
        </w:rPr>
        <w:t xml:space="preserve"> personnel who will access the eGovernment Systems, or County Data, shall execute a confidentiality and non-disclosure agreement concerning access protection and data security in the form provided by County.  At all times during the Term, </w:t>
      </w:r>
      <w:r w:rsidRPr="003D51BF">
        <w:rPr>
          <w:b w:val="0"/>
        </w:rPr>
        <w:t>Contractor</w:t>
      </w:r>
      <w:r w:rsidR="00934EC7" w:rsidRPr="003D51BF">
        <w:rPr>
          <w:b w:val="0"/>
        </w:rPr>
        <w:t xml:space="preserve"> shall, and shall cause the </w:t>
      </w:r>
      <w:r w:rsidRPr="003D51BF">
        <w:rPr>
          <w:b w:val="0"/>
        </w:rPr>
        <w:t>Contractor</w:t>
      </w:r>
      <w:r w:rsidR="00934EC7" w:rsidRPr="003D51BF">
        <w:rPr>
          <w:b w:val="0"/>
        </w:rPr>
        <w:t xml:space="preserve"> Personnel and </w:t>
      </w:r>
      <w:r w:rsidR="00C7328F" w:rsidRPr="003D51BF">
        <w:rPr>
          <w:b w:val="0"/>
        </w:rPr>
        <w:t>Subcontractors</w:t>
      </w:r>
      <w:r w:rsidR="00934EC7" w:rsidRPr="003D51BF">
        <w:rPr>
          <w:b w:val="0"/>
        </w:rPr>
        <w:t xml:space="preserve">, and the employees or agents of any </w:t>
      </w:r>
      <w:r w:rsidR="00934EC7" w:rsidRPr="003D51BF">
        <w:rPr>
          <w:b w:val="0"/>
        </w:rPr>
        <w:lastRenderedPageBreak/>
        <w:t>of the foregoing, to, fully comply with all of the County’s policies and procedures regarding data access and security, including those prohibiting or restricting remote access to the eGovernment Systems and County Data, as set forth in the Security Policies</w:t>
      </w:r>
      <w:r w:rsidR="00E31A46" w:rsidRPr="003D51BF">
        <w:rPr>
          <w:b w:val="0"/>
        </w:rPr>
        <w:t xml:space="preserve"> and </w:t>
      </w:r>
      <w:r w:rsidR="00EA61A8" w:rsidRPr="003D51BF">
        <w:rPr>
          <w:b w:val="0"/>
        </w:rPr>
        <w:t>Principles</w:t>
      </w:r>
      <w:r w:rsidR="00934EC7" w:rsidRPr="003D51BF">
        <w:rPr>
          <w:b w:val="0"/>
        </w:rPr>
        <w:t xml:space="preserve">.  </w:t>
      </w:r>
      <w:r w:rsidRPr="003D51BF">
        <w:rPr>
          <w:b w:val="0"/>
        </w:rPr>
        <w:t>Contractor</w:t>
      </w:r>
      <w:r w:rsidR="00934EC7" w:rsidRPr="003D51BF">
        <w:rPr>
          <w:b w:val="0"/>
        </w:rPr>
        <w:t xml:space="preserve"> shall, and shall cause the </w:t>
      </w:r>
      <w:r w:rsidRPr="003D51BF">
        <w:rPr>
          <w:b w:val="0"/>
        </w:rPr>
        <w:t>Contractor</w:t>
      </w:r>
      <w:r w:rsidR="00934EC7" w:rsidRPr="003D51BF">
        <w:rPr>
          <w:b w:val="0"/>
        </w:rPr>
        <w:t xml:space="preserve"> Personnel and </w:t>
      </w:r>
      <w:r w:rsidR="00C7328F" w:rsidRPr="003D51BF">
        <w:rPr>
          <w:b w:val="0"/>
        </w:rPr>
        <w:t>Subcontractors</w:t>
      </w:r>
      <w:r w:rsidR="00934EC7" w:rsidRPr="003D51BF">
        <w:rPr>
          <w:b w:val="0"/>
        </w:rPr>
        <w:t xml:space="preserve"> to, fully comply with and abide by all such </w:t>
      </w:r>
      <w:r w:rsidR="009C0A51" w:rsidRPr="003D51BF">
        <w:rPr>
          <w:b w:val="0"/>
        </w:rPr>
        <w:t xml:space="preserve">Security Policies and </w:t>
      </w:r>
      <w:r w:rsidR="00EA61A8" w:rsidRPr="003D51BF">
        <w:rPr>
          <w:b w:val="0"/>
        </w:rPr>
        <w:t>Principles</w:t>
      </w:r>
      <w:r w:rsidR="00934EC7" w:rsidRPr="003D51BF">
        <w:rPr>
          <w:b w:val="0"/>
        </w:rPr>
        <w:t xml:space="preserve"> at all times during the Term.  The </w:t>
      </w:r>
      <w:r w:rsidR="00082407" w:rsidRPr="003D51BF">
        <w:rPr>
          <w:b w:val="0"/>
        </w:rPr>
        <w:t xml:space="preserve">Contractor </w:t>
      </w:r>
      <w:r w:rsidR="00934EC7" w:rsidRPr="003D51BF">
        <w:rPr>
          <w:b w:val="0"/>
        </w:rPr>
        <w:t xml:space="preserve">shall authorize and shall issue, any necessary information-access mechanisms, including access IDs and passwords, and shall </w:t>
      </w:r>
      <w:r w:rsidR="00082407" w:rsidRPr="003D51BF">
        <w:rPr>
          <w:b w:val="0"/>
        </w:rPr>
        <w:t xml:space="preserve">prohibit </w:t>
      </w:r>
      <w:r w:rsidR="00934EC7" w:rsidRPr="003D51BF">
        <w:rPr>
          <w:b w:val="0"/>
        </w:rPr>
        <w:t xml:space="preserve">any such mechanisms to be shared or used by other than the individual </w:t>
      </w:r>
      <w:r w:rsidRPr="003D51BF">
        <w:rPr>
          <w:b w:val="0"/>
        </w:rPr>
        <w:t>Contractor</w:t>
      </w:r>
      <w:r w:rsidR="00934EC7" w:rsidRPr="003D51BF">
        <w:rPr>
          <w:b w:val="0"/>
        </w:rPr>
        <w:t xml:space="preserve"> Person to whom issued.  </w:t>
      </w:r>
      <w:r w:rsidRPr="003D51BF">
        <w:rPr>
          <w:b w:val="0"/>
        </w:rPr>
        <w:t>Contractor</w:t>
      </w:r>
      <w:r w:rsidR="00934EC7" w:rsidRPr="003D51BF">
        <w:rPr>
          <w:b w:val="0"/>
        </w:rPr>
        <w:t xml:space="preserve"> shall provide each </w:t>
      </w:r>
      <w:r w:rsidRPr="003D51BF">
        <w:rPr>
          <w:b w:val="0"/>
        </w:rPr>
        <w:t>Contractor</w:t>
      </w:r>
      <w:r w:rsidR="00934EC7" w:rsidRPr="003D51BF">
        <w:rPr>
          <w:b w:val="0"/>
        </w:rPr>
        <w:t xml:space="preserve"> Person with </w:t>
      </w:r>
      <w:r w:rsidR="00934EC7" w:rsidRPr="009B09FA">
        <w:rPr>
          <w:b w:val="0"/>
        </w:rPr>
        <w:t xml:space="preserve">only such level of access as is required for such individual to perform his or her assigned tasks and functions.  </w:t>
      </w:r>
      <w:r w:rsidR="001E2010" w:rsidRPr="009B09FA">
        <w:rPr>
          <w:b w:val="0"/>
        </w:rPr>
        <w:t xml:space="preserve">Contractor shall provide to the County within 30 days of the </w:t>
      </w:r>
      <w:r w:rsidR="003B1A70" w:rsidRPr="009B09FA">
        <w:rPr>
          <w:b w:val="0"/>
        </w:rPr>
        <w:t>Effective Date; an</w:t>
      </w:r>
      <w:r w:rsidR="001E2010" w:rsidRPr="009B09FA">
        <w:rPr>
          <w:b w:val="0"/>
        </w:rPr>
        <w:t xml:space="preserve"> </w:t>
      </w:r>
      <w:r w:rsidR="003B1A70" w:rsidRPr="009B09FA">
        <w:rPr>
          <w:b w:val="0"/>
        </w:rPr>
        <w:t xml:space="preserve">accurate, up-to-date list of those Contractor Personnel having access to the County’s eGovernment Systems, or data, and the respective security level or clearance assigned to each such Contractor Person. The Contractor shall keep this list current and shall supply the County with a revised/updated list within thirty (30) days of any changes to the original listing provided to the County by Contractor. </w:t>
      </w:r>
      <w:r w:rsidR="00934EC7" w:rsidRPr="009B09FA">
        <w:rPr>
          <w:b w:val="0"/>
        </w:rPr>
        <w:t xml:space="preserve">All eGovernment Systems, and all data contained therein, including County Data, used or accessed by </w:t>
      </w:r>
      <w:r w:rsidRPr="009B09FA">
        <w:rPr>
          <w:b w:val="0"/>
        </w:rPr>
        <w:t>Contractor</w:t>
      </w:r>
      <w:r w:rsidR="00934EC7" w:rsidRPr="009B09FA">
        <w:rPr>
          <w:b w:val="0"/>
        </w:rPr>
        <w:t xml:space="preserve"> Personnel:  (a) shall be used and accessed by such </w:t>
      </w:r>
      <w:r w:rsidRPr="009B09FA">
        <w:rPr>
          <w:b w:val="0"/>
        </w:rPr>
        <w:t>Contractor</w:t>
      </w:r>
      <w:r w:rsidR="00934EC7" w:rsidRPr="009B09FA">
        <w:rPr>
          <w:b w:val="0"/>
        </w:rPr>
        <w:t xml:space="preserve"> Personnel solely and exclusively in the performance of their assigned duties in connection with, and in furtherance of, the performance of </w:t>
      </w:r>
      <w:r w:rsidRPr="009B09FA">
        <w:rPr>
          <w:b w:val="0"/>
        </w:rPr>
        <w:t>Contractor</w:t>
      </w:r>
      <w:r w:rsidR="00934EC7" w:rsidRPr="009B09FA">
        <w:rPr>
          <w:b w:val="0"/>
        </w:rPr>
        <w:t xml:space="preserve">’s obligations hereunder; and (b) shall not be used or accessed except as expressly permitted hereunder, or commercially exploited </w:t>
      </w:r>
      <w:r w:rsidR="00934EC7" w:rsidRPr="001D524C">
        <w:rPr>
          <w:b w:val="0"/>
        </w:rPr>
        <w:t xml:space="preserve">in any manner whatsoever, by </w:t>
      </w:r>
      <w:r>
        <w:rPr>
          <w:b w:val="0"/>
        </w:rPr>
        <w:t>Contractor</w:t>
      </w:r>
      <w:r w:rsidR="00934EC7" w:rsidRPr="001D524C">
        <w:rPr>
          <w:b w:val="0"/>
        </w:rPr>
        <w:t xml:space="preserve">, the </w:t>
      </w:r>
      <w:r>
        <w:rPr>
          <w:b w:val="0"/>
        </w:rPr>
        <w:t>Contractor</w:t>
      </w:r>
      <w:r w:rsidR="00934EC7" w:rsidRPr="001D524C">
        <w:rPr>
          <w:b w:val="0"/>
        </w:rPr>
        <w:t xml:space="preserve"> Personnel or any </w:t>
      </w:r>
      <w:r w:rsidR="00C7328F" w:rsidRPr="001D524C">
        <w:rPr>
          <w:b w:val="0"/>
        </w:rPr>
        <w:t>Sub</w:t>
      </w:r>
      <w:r w:rsidR="00C7328F">
        <w:rPr>
          <w:b w:val="0"/>
        </w:rPr>
        <w:t>contractor</w:t>
      </w:r>
      <w:r w:rsidR="00934EC7" w:rsidRPr="001D524C">
        <w:rPr>
          <w:b w:val="0"/>
        </w:rPr>
        <w:t xml:space="preserve">, at any time.  </w:t>
      </w:r>
      <w:r>
        <w:rPr>
          <w:b w:val="0"/>
        </w:rPr>
        <w:t>Contractor</w:t>
      </w:r>
      <w:r w:rsidR="00934EC7" w:rsidRPr="001D524C">
        <w:rPr>
          <w:b w:val="0"/>
        </w:rPr>
        <w:t xml:space="preserve"> acknowledges and agrees that any failure to comply with the provisions of this Section shall entitle the County to deny or restrict the rights of such non-complying </w:t>
      </w:r>
      <w:r>
        <w:rPr>
          <w:b w:val="0"/>
        </w:rPr>
        <w:t>Contractor</w:t>
      </w:r>
      <w:r w:rsidR="00934EC7" w:rsidRPr="001D524C">
        <w:rPr>
          <w:b w:val="0"/>
        </w:rPr>
        <w:t xml:space="preserve"> Personnel to access and use the eGovernment Systems and County Data, as the County in its sole discretion shall deem appropriate.</w:t>
      </w:r>
    </w:p>
    <w:p w:rsidR="00934EC7" w:rsidRPr="001D524C" w:rsidRDefault="00934EC7" w:rsidP="00934EC7">
      <w:pPr>
        <w:pStyle w:val="BodyText0"/>
        <w:ind w:firstLine="1440"/>
        <w:jc w:val="both"/>
        <w:rPr>
          <w:b w:val="0"/>
        </w:rPr>
      </w:pPr>
      <w:r w:rsidRPr="001D524C">
        <w:rPr>
          <w:b w:val="0"/>
        </w:rPr>
        <w:t xml:space="preserve">  </w:t>
      </w:r>
    </w:p>
    <w:p w:rsidR="00934EC7" w:rsidRPr="00CC12DF" w:rsidRDefault="00934EC7" w:rsidP="008E3414">
      <w:pPr>
        <w:pStyle w:val="Heading2"/>
        <w:numPr>
          <w:ilvl w:val="1"/>
          <w:numId w:val="20"/>
        </w:numPr>
        <w:tabs>
          <w:tab w:val="left" w:pos="1584"/>
        </w:tabs>
        <w:spacing w:before="120" w:after="240"/>
        <w:jc w:val="both"/>
        <w:rPr>
          <w:rFonts w:ascii="Times New Roman Bold" w:hAnsi="Times New Roman Bold"/>
          <w:i w:val="0"/>
        </w:rPr>
      </w:pPr>
      <w:r w:rsidRPr="00CC12DF">
        <w:rPr>
          <w:rFonts w:ascii="Times New Roman Bold" w:hAnsi="Times New Roman Bold"/>
          <w:i w:val="0"/>
        </w:rPr>
        <w:t xml:space="preserve"> </w:t>
      </w:r>
      <w:bookmarkStart w:id="794" w:name="_Toc313541170"/>
      <w:bookmarkStart w:id="795" w:name="_Toc313613842"/>
      <w:bookmarkStart w:id="796" w:name="_Toc318900702"/>
      <w:r w:rsidRPr="00292FB1">
        <w:rPr>
          <w:rFonts w:ascii="Times New Roman Bold" w:hAnsi="Times New Roman Bold"/>
          <w:i w:val="0"/>
          <w:smallCaps/>
          <w:u w:val="single"/>
        </w:rPr>
        <w:t>Enhanced Security Measures</w:t>
      </w:r>
      <w:bookmarkEnd w:id="794"/>
      <w:bookmarkEnd w:id="795"/>
      <w:bookmarkEnd w:id="796"/>
    </w:p>
    <w:p w:rsidR="00934EC7" w:rsidRDefault="00934EC7" w:rsidP="00934EC7">
      <w:pPr>
        <w:pStyle w:val="BodyText0"/>
        <w:ind w:firstLine="1440"/>
        <w:jc w:val="both"/>
        <w:rPr>
          <w:b w:val="0"/>
        </w:rPr>
      </w:pPr>
      <w:r w:rsidRPr="001D524C">
        <w:rPr>
          <w:b w:val="0"/>
        </w:rPr>
        <w:t xml:space="preserve">The County may, in its discretion, designate certain areas, facilities, or eGovernment Systems as ones that require a higher level of security and access control.  The County shall notify </w:t>
      </w:r>
      <w:r w:rsidR="00544859">
        <w:rPr>
          <w:b w:val="0"/>
        </w:rPr>
        <w:t>Contractor</w:t>
      </w:r>
      <w:r w:rsidRPr="001D524C">
        <w:rPr>
          <w:b w:val="0"/>
        </w:rPr>
        <w:t xml:space="preserve"> in writing reasonably in advance of any such designation becoming effective.  Any such notice shall set forth in reasonable detail the enhanced security or access-control procedures, measures, or requirements that </w:t>
      </w:r>
      <w:r w:rsidR="00544859">
        <w:rPr>
          <w:b w:val="0"/>
        </w:rPr>
        <w:t>Contractor</w:t>
      </w:r>
      <w:r w:rsidRPr="001D524C">
        <w:rPr>
          <w:b w:val="0"/>
        </w:rPr>
        <w:t xml:space="preserve"> shall be required to implement and enforce, as well as the date on which such procedures and measures shall take effect.  </w:t>
      </w:r>
      <w:r w:rsidR="00544859">
        <w:rPr>
          <w:b w:val="0"/>
        </w:rPr>
        <w:t>Contractor</w:t>
      </w:r>
      <w:r w:rsidRPr="001D524C">
        <w:rPr>
          <w:b w:val="0"/>
        </w:rPr>
        <w:t xml:space="preserve"> shall, and shall cause the </w:t>
      </w:r>
      <w:r w:rsidR="00544859">
        <w:rPr>
          <w:b w:val="0"/>
        </w:rPr>
        <w:t>Contractor</w:t>
      </w:r>
      <w:r w:rsidRPr="001D524C">
        <w:rPr>
          <w:b w:val="0"/>
        </w:rPr>
        <w:t xml:space="preserve"> Personnel and </w:t>
      </w:r>
      <w:r w:rsidR="00C7328F" w:rsidRPr="001D524C">
        <w:rPr>
          <w:b w:val="0"/>
        </w:rPr>
        <w:t>Sub</w:t>
      </w:r>
      <w:r w:rsidR="00C7328F">
        <w:rPr>
          <w:b w:val="0"/>
        </w:rPr>
        <w:t>contractor</w:t>
      </w:r>
      <w:r w:rsidR="00C7328F" w:rsidRPr="001D524C">
        <w:rPr>
          <w:b w:val="0"/>
        </w:rPr>
        <w:t>s</w:t>
      </w:r>
      <w:r w:rsidRPr="001D524C">
        <w:rPr>
          <w:b w:val="0"/>
        </w:rPr>
        <w:t xml:space="preserve"> to, fully comply with and abide by all such enhanced security and access measures and procedures as of such date.</w:t>
      </w:r>
    </w:p>
    <w:p w:rsidR="004322C5" w:rsidRPr="001D524C" w:rsidRDefault="004322C5" w:rsidP="00934EC7">
      <w:pPr>
        <w:pStyle w:val="BodyText0"/>
        <w:ind w:firstLine="1440"/>
        <w:jc w:val="both"/>
        <w:rPr>
          <w:b w:val="0"/>
        </w:rPr>
      </w:pPr>
    </w:p>
    <w:p w:rsidR="00934EC7" w:rsidRPr="009C0A5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797" w:name="_Toc313541171"/>
      <w:bookmarkStart w:id="798" w:name="_Toc313613843"/>
      <w:bookmarkStart w:id="799" w:name="_Toc318900703"/>
      <w:r w:rsidRPr="009C0A51">
        <w:rPr>
          <w:rFonts w:ascii="Times New Roman Bold" w:hAnsi="Times New Roman Bold"/>
          <w:i w:val="0"/>
          <w:smallCaps/>
          <w:u w:val="single"/>
        </w:rPr>
        <w:t>General Security Standards</w:t>
      </w:r>
      <w:bookmarkEnd w:id="797"/>
      <w:bookmarkEnd w:id="798"/>
      <w:bookmarkEnd w:id="799"/>
    </w:p>
    <w:p w:rsidR="00934EC7" w:rsidRPr="009C0A51" w:rsidRDefault="00934EC7" w:rsidP="00934EC7">
      <w:pPr>
        <w:pStyle w:val="BodyText0"/>
        <w:ind w:firstLine="1440"/>
        <w:jc w:val="both"/>
        <w:rPr>
          <w:b w:val="0"/>
        </w:rPr>
      </w:pPr>
      <w:r w:rsidRPr="009C0A51">
        <w:rPr>
          <w:b w:val="0"/>
        </w:rPr>
        <w:t xml:space="preserve">At all times during the Term, </w:t>
      </w:r>
      <w:r w:rsidR="00544859" w:rsidRPr="009C0A51">
        <w:rPr>
          <w:b w:val="0"/>
        </w:rPr>
        <w:t>Contractor</w:t>
      </w:r>
      <w:r w:rsidRPr="009C0A51">
        <w:rPr>
          <w:b w:val="0"/>
        </w:rPr>
        <w:t xml:space="preserve"> shall maintain a level of security with regard to the eGovernment Systems and County Data for which </w:t>
      </w:r>
      <w:r w:rsidR="00544859" w:rsidRPr="009C0A51">
        <w:rPr>
          <w:b w:val="0"/>
        </w:rPr>
        <w:t>Contractor</w:t>
      </w:r>
      <w:r w:rsidRPr="009C0A51">
        <w:rPr>
          <w:b w:val="0"/>
        </w:rPr>
        <w:t xml:space="preserve"> has agreed in this Agreement to provide or manage physical security, that in all events is at least as secure as each of the following levels of security:  (a) that were maintained by the County with regard to such  eGovernment Systems and County </w:t>
      </w:r>
      <w:r w:rsidR="007D4D89" w:rsidRPr="009C0A51">
        <w:rPr>
          <w:b w:val="0"/>
        </w:rPr>
        <w:t>Data as</w:t>
      </w:r>
      <w:r w:rsidR="00EA61A8">
        <w:rPr>
          <w:b w:val="0"/>
        </w:rPr>
        <w:t xml:space="preserve"> agreed to during</w:t>
      </w:r>
      <w:r w:rsidR="00E83EBE">
        <w:rPr>
          <w:b w:val="0"/>
        </w:rPr>
        <w:t xml:space="preserve"> the County/Contractor kick-off meeting</w:t>
      </w:r>
      <w:r w:rsidRPr="009C0A51">
        <w:rPr>
          <w:b w:val="0"/>
        </w:rPr>
        <w:t xml:space="preserve">; (b) that are maintained by </w:t>
      </w:r>
      <w:r w:rsidR="00544859" w:rsidRPr="009C0A51">
        <w:rPr>
          <w:b w:val="0"/>
        </w:rPr>
        <w:t>Contractor</w:t>
      </w:r>
      <w:r w:rsidRPr="009C0A51">
        <w:rPr>
          <w:b w:val="0"/>
        </w:rPr>
        <w:t xml:space="preserve"> with regard to its own systems, data, and facilities of a similar nature and import; and (c) that are common and prevalent in the industry and in accordance with industry best practices.</w:t>
      </w:r>
    </w:p>
    <w:p w:rsidR="004322C5" w:rsidRPr="009C0A51" w:rsidRDefault="004322C5" w:rsidP="00934EC7">
      <w:pPr>
        <w:pStyle w:val="BodyText0"/>
        <w:ind w:firstLine="1440"/>
        <w:jc w:val="both"/>
        <w:rPr>
          <w:b w:val="0"/>
        </w:rPr>
      </w:pPr>
    </w:p>
    <w:p w:rsidR="00934EC7" w:rsidRPr="009C0A5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00" w:name="_Toc313541172"/>
      <w:bookmarkStart w:id="801" w:name="_Toc313613844"/>
      <w:bookmarkStart w:id="802" w:name="_Toc318900704"/>
      <w:r w:rsidRPr="009C0A51">
        <w:rPr>
          <w:rFonts w:ascii="Times New Roman Bold" w:hAnsi="Times New Roman Bold"/>
          <w:i w:val="0"/>
          <w:smallCaps/>
          <w:u w:val="single"/>
        </w:rPr>
        <w:t>Breach of Security</w:t>
      </w:r>
      <w:bookmarkEnd w:id="800"/>
      <w:bookmarkEnd w:id="801"/>
      <w:bookmarkEnd w:id="802"/>
    </w:p>
    <w:p w:rsidR="00934EC7" w:rsidRPr="008D041D" w:rsidRDefault="00934EC7" w:rsidP="00934EC7">
      <w:pPr>
        <w:pStyle w:val="BodyText0"/>
        <w:ind w:firstLine="1440"/>
        <w:jc w:val="both"/>
        <w:rPr>
          <w:b w:val="0"/>
        </w:rPr>
      </w:pPr>
      <w:r w:rsidRPr="008D041D">
        <w:rPr>
          <w:b w:val="0"/>
        </w:rPr>
        <w:t xml:space="preserve">Any material breach or violation by </w:t>
      </w:r>
      <w:r w:rsidR="00544859" w:rsidRPr="008D041D">
        <w:rPr>
          <w:b w:val="0"/>
        </w:rPr>
        <w:t>Contractor</w:t>
      </w:r>
      <w:r w:rsidRPr="008D041D">
        <w:rPr>
          <w:b w:val="0"/>
        </w:rPr>
        <w:t xml:space="preserve"> or its </w:t>
      </w:r>
      <w:r w:rsidR="00C7328F" w:rsidRPr="008D041D">
        <w:rPr>
          <w:b w:val="0"/>
        </w:rPr>
        <w:t>Subcontractors</w:t>
      </w:r>
      <w:r w:rsidRPr="008D041D">
        <w:rPr>
          <w:b w:val="0"/>
        </w:rPr>
        <w:t xml:space="preserve">, or the employees or agents of any of the foregoing, or of the </w:t>
      </w:r>
      <w:r w:rsidR="009C0A51" w:rsidRPr="008D041D">
        <w:rPr>
          <w:b w:val="0"/>
        </w:rPr>
        <w:t xml:space="preserve">Security Policies and </w:t>
      </w:r>
      <w:r w:rsidR="00EA61A8">
        <w:rPr>
          <w:b w:val="0"/>
        </w:rPr>
        <w:t>Principles</w:t>
      </w:r>
      <w:r w:rsidRPr="008D041D">
        <w:rPr>
          <w:b w:val="0"/>
        </w:rPr>
        <w:t xml:space="preserve">, shall be deemed a material breach of a material obligation of </w:t>
      </w:r>
      <w:r w:rsidR="00544859" w:rsidRPr="008D041D">
        <w:rPr>
          <w:b w:val="0"/>
        </w:rPr>
        <w:t>Contractor</w:t>
      </w:r>
      <w:r w:rsidRPr="008D041D">
        <w:rPr>
          <w:b w:val="0"/>
        </w:rPr>
        <w:t xml:space="preserve"> under this Agreement, and any chronic or critical breach by </w:t>
      </w:r>
      <w:r w:rsidR="00544859" w:rsidRPr="008D041D">
        <w:rPr>
          <w:b w:val="0"/>
        </w:rPr>
        <w:t>Contractor</w:t>
      </w:r>
      <w:r w:rsidRPr="008D041D">
        <w:rPr>
          <w:b w:val="0"/>
        </w:rPr>
        <w:t xml:space="preserve"> or its </w:t>
      </w:r>
      <w:r w:rsidR="00C7328F" w:rsidRPr="008D041D">
        <w:rPr>
          <w:b w:val="0"/>
        </w:rPr>
        <w:t>Subcontractors</w:t>
      </w:r>
      <w:r w:rsidRPr="008D041D">
        <w:rPr>
          <w:b w:val="0"/>
        </w:rPr>
        <w:t xml:space="preserve">, or the employees or agents of any of the foregoing, or of the </w:t>
      </w:r>
      <w:r w:rsidR="009C0A51" w:rsidRPr="008D041D">
        <w:rPr>
          <w:b w:val="0"/>
        </w:rPr>
        <w:t xml:space="preserve">Security Policies and </w:t>
      </w:r>
      <w:r w:rsidR="00EA61A8">
        <w:rPr>
          <w:b w:val="0"/>
        </w:rPr>
        <w:t>Principles</w:t>
      </w:r>
      <w:r w:rsidRPr="008D041D">
        <w:rPr>
          <w:b w:val="0"/>
        </w:rPr>
        <w:t xml:space="preserve"> shall be deemed an incurable and material breach of a material obligation of </w:t>
      </w:r>
      <w:r w:rsidR="00544859" w:rsidRPr="008D041D">
        <w:rPr>
          <w:b w:val="0"/>
        </w:rPr>
        <w:t>Contractor</w:t>
      </w:r>
      <w:r w:rsidRPr="008D041D">
        <w:rPr>
          <w:b w:val="0"/>
        </w:rPr>
        <w:t xml:space="preserve"> under this Agreement.  The </w:t>
      </w:r>
      <w:r w:rsidRPr="008D041D">
        <w:rPr>
          <w:b w:val="0"/>
        </w:rPr>
        <w:lastRenderedPageBreak/>
        <w:t>Parties agree that for the purposes of this Section a breach shall only be deemed material if:  (a) </w:t>
      </w:r>
      <w:r w:rsidR="00544859" w:rsidRPr="008D041D">
        <w:rPr>
          <w:b w:val="0"/>
        </w:rPr>
        <w:t>Contractor</w:t>
      </w:r>
      <w:r w:rsidRPr="008D041D">
        <w:rPr>
          <w:b w:val="0"/>
        </w:rPr>
        <w:t xml:space="preserve"> has failed to act in material accordance with the </w:t>
      </w:r>
      <w:r w:rsidR="009C0A51" w:rsidRPr="008D041D">
        <w:rPr>
          <w:b w:val="0"/>
        </w:rPr>
        <w:t xml:space="preserve">Security Policies and </w:t>
      </w:r>
      <w:r w:rsidR="00EA61A8">
        <w:rPr>
          <w:b w:val="0"/>
        </w:rPr>
        <w:t>Principles</w:t>
      </w:r>
      <w:r w:rsidRPr="008D041D">
        <w:rPr>
          <w:b w:val="0"/>
        </w:rPr>
        <w:t xml:space="preserve"> </w:t>
      </w:r>
      <w:r w:rsidR="00E40042">
        <w:rPr>
          <w:b w:val="0"/>
        </w:rPr>
        <w:t xml:space="preserve">or the security provisions of the procedures manual </w:t>
      </w:r>
      <w:r w:rsidRPr="008D041D">
        <w:rPr>
          <w:b w:val="0"/>
        </w:rPr>
        <w:t xml:space="preserve">or the applicable terms of the </w:t>
      </w:r>
      <w:r w:rsidR="00E30B37" w:rsidRPr="008D041D">
        <w:rPr>
          <w:b w:val="0"/>
        </w:rPr>
        <w:t>Scope of Work</w:t>
      </w:r>
      <w:r w:rsidRPr="008D041D">
        <w:rPr>
          <w:b w:val="0"/>
        </w:rPr>
        <w:t>; or (b) </w:t>
      </w:r>
      <w:r w:rsidR="00544859" w:rsidRPr="008D041D">
        <w:rPr>
          <w:b w:val="0"/>
        </w:rPr>
        <w:t>Contractor</w:t>
      </w:r>
      <w:r w:rsidRPr="008D041D">
        <w:rPr>
          <w:b w:val="0"/>
        </w:rPr>
        <w:t xml:space="preserve"> has failed to use industry best practices and methods in performing its obligations with respect to security services.</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03" w:name="_Toc313541173"/>
      <w:bookmarkStart w:id="804" w:name="_Toc313613845"/>
      <w:bookmarkStart w:id="805" w:name="_Toc318900705"/>
      <w:r w:rsidRPr="00292FB1">
        <w:rPr>
          <w:rFonts w:ascii="Times New Roman Bold" w:hAnsi="Times New Roman Bold"/>
          <w:i w:val="0"/>
          <w:smallCaps/>
          <w:u w:val="single"/>
        </w:rPr>
        <w:t>Conduct on Other Party’s Premises</w:t>
      </w:r>
      <w:bookmarkEnd w:id="803"/>
      <w:bookmarkEnd w:id="804"/>
      <w:bookmarkEnd w:id="805"/>
    </w:p>
    <w:p w:rsidR="00934EC7" w:rsidRDefault="00934EC7" w:rsidP="00934EC7">
      <w:pPr>
        <w:pStyle w:val="BodyText0"/>
        <w:ind w:firstLine="1440"/>
        <w:jc w:val="both"/>
        <w:rPr>
          <w:b w:val="0"/>
        </w:rPr>
      </w:pPr>
      <w:r w:rsidRPr="001D524C">
        <w:rPr>
          <w:b w:val="0"/>
        </w:rPr>
        <w:t xml:space="preserve">Each Party shall, at all times, comply with and abide by all reasonable policies and procedures of the other Party (or that may be established thereby, from time to time) that pertain to conduct on the Party’s premises, possession or distribution of contraband, or the access to, and security of, the Party’s real property or facilities, to the extent that the other Party has been provided with a copy of each such policy or procedure.  Each Party shall exercise due care and diligence to prevent any injury to persons or damage to property while on the other Party’s premises.  The operation of vehicles by either Party’s personnel on the other Party’s property shall conform to posted and other applicable regulations and safe-driving practices.  Vehicular accidents occurring on a Party’s property and involving either Party’s personnel shall be reported promptly to the appropriate Party’s personnel.  Each Party covenants that at all times during the Term, it, and its employees, agents, and </w:t>
      </w:r>
      <w:r w:rsidR="00C7328F" w:rsidRPr="001D524C">
        <w:rPr>
          <w:b w:val="0"/>
        </w:rPr>
        <w:t>Sub</w:t>
      </w:r>
      <w:r w:rsidR="00C7328F">
        <w:rPr>
          <w:b w:val="0"/>
        </w:rPr>
        <w:t>contractor</w:t>
      </w:r>
      <w:r w:rsidR="00C7328F" w:rsidRPr="001D524C">
        <w:rPr>
          <w:b w:val="0"/>
        </w:rPr>
        <w:t>s</w:t>
      </w:r>
      <w:r w:rsidRPr="001D524C">
        <w:rPr>
          <w:b w:val="0"/>
        </w:rPr>
        <w:t xml:space="preserve"> shall comply with, and take no action that results in the other Party being in violation of, any applicable federal, state, and local laws, ordinances, regulations, and rules.  Each Party’s personnel shall clearly identify themselves as the appropriate Party’s personnel and not as employees of the other Party.  When on the other Party’s premises, each Party’s personnel shall wear and clearly display identification badges or tags, as approved by the other Party.</w:t>
      </w:r>
    </w:p>
    <w:p w:rsidR="004322C5" w:rsidRPr="001D524C" w:rsidRDefault="004322C5"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06" w:name="_Toc313541174"/>
      <w:bookmarkStart w:id="807" w:name="_Toc313613846"/>
      <w:bookmarkStart w:id="808" w:name="_Toc318900706"/>
      <w:r w:rsidRPr="00292FB1">
        <w:rPr>
          <w:rFonts w:ascii="Times New Roman Bold" w:hAnsi="Times New Roman Bold"/>
          <w:i w:val="0"/>
          <w:smallCaps/>
          <w:u w:val="single"/>
        </w:rPr>
        <w:t>Security Audits</w:t>
      </w:r>
      <w:bookmarkEnd w:id="806"/>
      <w:bookmarkEnd w:id="807"/>
      <w:bookmarkEnd w:id="808"/>
    </w:p>
    <w:p w:rsidR="00934EC7" w:rsidRPr="00777A82" w:rsidRDefault="00934EC7" w:rsidP="00934EC7">
      <w:pPr>
        <w:ind w:firstLine="1440"/>
        <w:jc w:val="both"/>
      </w:pPr>
      <w:r w:rsidRPr="00777A82">
        <w:t xml:space="preserve">Each Agreement Year, County may perform or have performed security reviews and testing based on an eGovernment infrastructure review plan.   Such testing shall include ensure all pertinent County security standards as well as any agency requirements, such as federal tax requirements.  </w:t>
      </w:r>
      <w:r w:rsidR="00544859">
        <w:t>Contractor</w:t>
      </w:r>
      <w:r w:rsidRPr="00777A82">
        <w:t xml:space="preserve"> shall inform County of any security audit or assessment performed that includes County hosted content, within </w:t>
      </w:r>
      <w:r w:rsidR="00082407">
        <w:t>thirty</w:t>
      </w:r>
      <w:r w:rsidR="00082407" w:rsidRPr="00777A82">
        <w:t xml:space="preserve"> </w:t>
      </w:r>
      <w:r w:rsidRPr="00777A82">
        <w:t>(</w:t>
      </w:r>
      <w:r w:rsidR="00082407">
        <w:t>30</w:t>
      </w:r>
      <w:r w:rsidRPr="00777A82">
        <w:t xml:space="preserve">) days of such audit or assessment.  </w:t>
      </w:r>
    </w:p>
    <w:p w:rsidR="00934EC7" w:rsidRPr="00777A82" w:rsidRDefault="00934EC7" w:rsidP="00934EC7"/>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09" w:name="_Toc261643651"/>
      <w:bookmarkStart w:id="810" w:name="_Toc261644100"/>
      <w:bookmarkStart w:id="811" w:name="_Toc261644549"/>
      <w:bookmarkStart w:id="812" w:name="_Toc261779041"/>
      <w:bookmarkStart w:id="813" w:name="_Toc261784210"/>
      <w:bookmarkStart w:id="814" w:name="_Toc262680779"/>
      <w:bookmarkStart w:id="815" w:name="_Toc313541175"/>
      <w:bookmarkStart w:id="816" w:name="_Toc313613847"/>
      <w:bookmarkStart w:id="817" w:name="_Toc318900707"/>
      <w:bookmarkEnd w:id="809"/>
      <w:bookmarkEnd w:id="810"/>
      <w:bookmarkEnd w:id="811"/>
      <w:bookmarkEnd w:id="812"/>
      <w:bookmarkEnd w:id="813"/>
      <w:bookmarkEnd w:id="814"/>
      <w:r w:rsidRPr="00292FB1">
        <w:rPr>
          <w:rFonts w:ascii="Times New Roman Bold" w:hAnsi="Times New Roman Bold"/>
          <w:i w:val="0"/>
          <w:smallCaps/>
          <w:u w:val="single"/>
        </w:rPr>
        <w:t xml:space="preserve">Operation of </w:t>
      </w:r>
      <w:r w:rsidR="00544859" w:rsidRPr="00292FB1">
        <w:rPr>
          <w:rFonts w:ascii="Times New Roman Bold" w:hAnsi="Times New Roman Bold"/>
          <w:i w:val="0"/>
          <w:smallCaps/>
          <w:u w:val="single"/>
        </w:rPr>
        <w:t>Contractor</w:t>
      </w:r>
      <w:r w:rsidRPr="00292FB1">
        <w:rPr>
          <w:rFonts w:ascii="Times New Roman Bold" w:hAnsi="Times New Roman Bold"/>
          <w:i w:val="0"/>
          <w:smallCaps/>
          <w:u w:val="single"/>
        </w:rPr>
        <w:t xml:space="preserve"> Vehicles</w:t>
      </w:r>
      <w:bookmarkEnd w:id="815"/>
      <w:bookmarkEnd w:id="816"/>
      <w:bookmarkEnd w:id="817"/>
      <w:r w:rsidRPr="00292FB1">
        <w:rPr>
          <w:rFonts w:ascii="Times New Roman Bold" w:hAnsi="Times New Roman Bold"/>
          <w:i w:val="0"/>
          <w:smallCaps/>
          <w:u w:val="single"/>
        </w:rPr>
        <w:t xml:space="preserve"> </w:t>
      </w:r>
    </w:p>
    <w:p w:rsidR="00934EC7" w:rsidRDefault="00934EC7" w:rsidP="00934EC7">
      <w:pPr>
        <w:pStyle w:val="BodyText0"/>
        <w:ind w:firstLine="1440"/>
        <w:jc w:val="both"/>
        <w:rPr>
          <w:b w:val="0"/>
        </w:rPr>
      </w:pPr>
      <w:r w:rsidRPr="001D524C">
        <w:rPr>
          <w:b w:val="0"/>
        </w:rPr>
        <w:t xml:space="preserve">The operation of </w:t>
      </w:r>
      <w:r w:rsidR="00544859">
        <w:rPr>
          <w:b w:val="0"/>
        </w:rPr>
        <w:t>Contractor</w:t>
      </w:r>
      <w:r w:rsidRPr="001D524C">
        <w:rPr>
          <w:b w:val="0"/>
        </w:rPr>
        <w:t xml:space="preserve"> vehicles or private vehicles of </w:t>
      </w:r>
      <w:r w:rsidR="00544859">
        <w:rPr>
          <w:b w:val="0"/>
        </w:rPr>
        <w:t>Contractor</w:t>
      </w:r>
      <w:r w:rsidRPr="001D524C">
        <w:rPr>
          <w:b w:val="0"/>
        </w:rPr>
        <w:t xml:space="preserve"> Personnel on the County’s property shall conform to posted and other regulations and safe driving practices. Vehicular accidents on the County’s property and involving County personnel shall be reported promptly to the appropriate security personnel. </w:t>
      </w:r>
    </w:p>
    <w:p w:rsidR="00934EC7" w:rsidRDefault="00934EC7" w:rsidP="00934EC7">
      <w:pPr>
        <w:pStyle w:val="BodyText0"/>
        <w:ind w:firstLine="1440"/>
        <w:jc w:val="both"/>
        <w:rPr>
          <w:b w:val="0"/>
        </w:rPr>
      </w:pP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818" w:name="_Toc313541176"/>
      <w:bookmarkStart w:id="819" w:name="_Toc313613848"/>
      <w:bookmarkStart w:id="820" w:name="_Toc318900708"/>
      <w:r w:rsidRPr="00DF5760">
        <w:rPr>
          <w:rFonts w:ascii="Times New Roman Bold" w:hAnsi="Times New Roman Bold"/>
          <w:caps/>
          <w:sz w:val="22"/>
          <w:szCs w:val="23"/>
          <w:u w:val="single"/>
        </w:rPr>
        <w:t>TERM AND TERMINATION</w:t>
      </w:r>
      <w:bookmarkEnd w:id="818"/>
      <w:bookmarkEnd w:id="819"/>
      <w:bookmarkEnd w:id="820"/>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21" w:name="_Toc313541177"/>
      <w:bookmarkStart w:id="822" w:name="_Toc313613849"/>
      <w:bookmarkStart w:id="823" w:name="_Toc318900709"/>
      <w:r w:rsidRPr="00292FB1">
        <w:rPr>
          <w:rFonts w:ascii="Times New Roman Bold" w:hAnsi="Times New Roman Bold"/>
          <w:i w:val="0"/>
          <w:smallCaps/>
          <w:u w:val="single"/>
        </w:rPr>
        <w:t>Term</w:t>
      </w:r>
      <w:bookmarkEnd w:id="821"/>
      <w:bookmarkEnd w:id="822"/>
      <w:bookmarkEnd w:id="823"/>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824" w:name="_Toc298400536"/>
      <w:bookmarkStart w:id="825" w:name="_Toc313619238"/>
      <w:r w:rsidRPr="005900A0">
        <w:rPr>
          <w:sz w:val="22"/>
          <w:szCs w:val="22"/>
          <w:u w:val="single"/>
        </w:rPr>
        <w:t>Initial Term</w:t>
      </w:r>
      <w:bookmarkEnd w:id="824"/>
      <w:bookmarkEnd w:id="825"/>
    </w:p>
    <w:p w:rsidR="00934EC7" w:rsidRDefault="00934EC7" w:rsidP="00934EC7">
      <w:pPr>
        <w:pStyle w:val="BodyText0"/>
        <w:ind w:firstLine="1440"/>
        <w:jc w:val="both"/>
        <w:rPr>
          <w:b w:val="0"/>
          <w:strike/>
        </w:rPr>
      </w:pPr>
      <w:r w:rsidRPr="003F0ED3">
        <w:rPr>
          <w:b w:val="0"/>
          <w:strike/>
        </w:rPr>
        <w:t xml:space="preserve">The period during which </w:t>
      </w:r>
      <w:r w:rsidR="00544859" w:rsidRPr="003F0ED3">
        <w:rPr>
          <w:b w:val="0"/>
          <w:strike/>
        </w:rPr>
        <w:t>Contractor</w:t>
      </w:r>
      <w:r w:rsidRPr="003F0ED3">
        <w:rPr>
          <w:b w:val="0"/>
          <w:strike/>
        </w:rPr>
        <w:t xml:space="preserve"> shall be obligated to provide the Services under this Agreement (the “Term”) shall commence on the Effective Date and end on the date (the “Expiration Date”) that is:  </w:t>
      </w:r>
      <w:r w:rsidR="00455136" w:rsidRPr="003F0ED3">
        <w:rPr>
          <w:strike/>
          <w:u w:val="single"/>
        </w:rPr>
        <w:t>(a) forty two (42) months from the  Effective Date</w:t>
      </w:r>
      <w:r w:rsidR="00455136" w:rsidRPr="003F0ED3">
        <w:rPr>
          <w:strike/>
        </w:rPr>
        <w:t xml:space="preserve"> </w:t>
      </w:r>
      <w:r w:rsidRPr="003F0ED3">
        <w:rPr>
          <w:b w:val="0"/>
          <w:strike/>
        </w:rPr>
        <w:t>(or, in the event of any extension of the Term, pursuant to Section 9.1.2, the last day of the last of such extensions); or (b) the applicable Termination Date, in the event of a termination pursuant to Sections 9.2 through 9.7.</w:t>
      </w:r>
    </w:p>
    <w:p w:rsidR="00934EC7" w:rsidRPr="00855337" w:rsidRDefault="00855337" w:rsidP="00934EC7">
      <w:pPr>
        <w:pStyle w:val="BodyText0"/>
        <w:ind w:firstLine="1440"/>
        <w:jc w:val="both"/>
        <w:rPr>
          <w:b w:val="0"/>
          <w:color w:val="FF0000"/>
        </w:rPr>
      </w:pPr>
      <w:r w:rsidRPr="00855337">
        <w:rPr>
          <w:color w:val="FF0000"/>
        </w:rPr>
        <w:lastRenderedPageBreak/>
        <w:t>The period during which Contractor is obligated to provide the Services under this Agreement (the “Term”) commenced on the Effective Date (as defined in the recital of the Agreement), and shall continue through March 31, 2022, unless the Agreement is terminated pursuant to one or more provisions within termination sub-sections 9.2 through 9.8 herein</w:t>
      </w:r>
      <w:r w:rsidR="003F0ED3" w:rsidRPr="00855337">
        <w:rPr>
          <w:color w:val="FF0000"/>
        </w:rPr>
        <w:t>.</w:t>
      </w: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826" w:name="_Toc298400537"/>
      <w:bookmarkStart w:id="827" w:name="_Toc313619239"/>
      <w:r w:rsidRPr="005900A0">
        <w:rPr>
          <w:sz w:val="22"/>
          <w:szCs w:val="22"/>
          <w:u w:val="single"/>
        </w:rPr>
        <w:t>Term Renewal</w:t>
      </w:r>
      <w:bookmarkEnd w:id="826"/>
      <w:bookmarkEnd w:id="827"/>
    </w:p>
    <w:p w:rsidR="00934EC7" w:rsidRPr="00B9658F" w:rsidRDefault="00934EC7" w:rsidP="00934EC7">
      <w:pPr>
        <w:pStyle w:val="BodyText0"/>
        <w:ind w:firstLine="1440"/>
        <w:jc w:val="both"/>
        <w:rPr>
          <w:b w:val="0"/>
        </w:rPr>
      </w:pPr>
      <w:r w:rsidRPr="00B9658F">
        <w:rPr>
          <w:b w:val="0"/>
        </w:rPr>
        <w:t>The County may, in its sole dis</w:t>
      </w:r>
      <w:r w:rsidR="000C6800">
        <w:rPr>
          <w:b w:val="0"/>
        </w:rPr>
        <w:t>cretion, extend the Term for one (1) additional successive period</w:t>
      </w:r>
      <w:r w:rsidRPr="00B9658F">
        <w:rPr>
          <w:b w:val="0"/>
        </w:rPr>
        <w:t xml:space="preserve"> of not </w:t>
      </w:r>
      <w:r w:rsidRPr="001C68E4">
        <w:rPr>
          <w:b w:val="0"/>
        </w:rPr>
        <w:t xml:space="preserve">more than one (1) year (as designated by the County, in its sole discretion), in accordance with the pricing terms and conditions set forth in Schedule B, by providing written notice delivered to </w:t>
      </w:r>
      <w:r w:rsidR="00544859" w:rsidRPr="001C68E4">
        <w:rPr>
          <w:b w:val="0"/>
        </w:rPr>
        <w:t>Contractor</w:t>
      </w:r>
      <w:r w:rsidRPr="001C68E4">
        <w:rPr>
          <w:b w:val="0"/>
        </w:rPr>
        <w:t xml:space="preserve"> at least</w:t>
      </w:r>
      <w:r w:rsidR="00B9658F" w:rsidRPr="001C68E4">
        <w:rPr>
          <w:b w:val="0"/>
        </w:rPr>
        <w:t xml:space="preserve"> </w:t>
      </w:r>
      <w:r w:rsidRPr="001C68E4">
        <w:rPr>
          <w:b w:val="0"/>
        </w:rPr>
        <w:t>ninety (90) days</w:t>
      </w:r>
      <w:r w:rsidRPr="00B9658F">
        <w:rPr>
          <w:b w:val="0"/>
        </w:rPr>
        <w:t xml:space="preserve"> before the end of the then-current Term (as such Term may have been renewed or extended, in accordance herewith).</w:t>
      </w:r>
      <w:r w:rsidR="00E30B37">
        <w:rPr>
          <w:b w:val="0"/>
        </w:rPr>
        <w:t xml:space="preserve">  Term renewal may require the approval of the County Board of Supervisors.</w:t>
      </w:r>
    </w:p>
    <w:p w:rsidR="00934EC7" w:rsidRPr="001D524C" w:rsidRDefault="00934EC7" w:rsidP="00934EC7">
      <w:pPr>
        <w:pStyle w:val="BodyText0"/>
        <w:ind w:firstLine="1440"/>
        <w:jc w:val="both"/>
        <w:rPr>
          <w:b w:val="0"/>
        </w:rPr>
      </w:pPr>
    </w:p>
    <w:p w:rsidR="004322C5" w:rsidRPr="001D524C" w:rsidRDefault="004322C5" w:rsidP="00934EC7">
      <w:pPr>
        <w:pStyle w:val="BodyText0"/>
        <w:ind w:firstLine="1440"/>
        <w:jc w:val="both"/>
        <w:rPr>
          <w:b w:val="0"/>
        </w:rPr>
      </w:pPr>
    </w:p>
    <w:p w:rsidR="00934EC7" w:rsidRPr="00292FB1" w:rsidRDefault="00934EC7" w:rsidP="00BE28A6">
      <w:pPr>
        <w:pStyle w:val="Heading2"/>
        <w:numPr>
          <w:ilvl w:val="1"/>
          <w:numId w:val="20"/>
        </w:numPr>
        <w:tabs>
          <w:tab w:val="left" w:pos="1584"/>
        </w:tabs>
        <w:spacing w:before="120" w:after="240"/>
        <w:jc w:val="both"/>
        <w:rPr>
          <w:rFonts w:ascii="Times New Roman Bold" w:hAnsi="Times New Roman Bold"/>
          <w:i w:val="0"/>
          <w:smallCaps/>
          <w:u w:val="single"/>
        </w:rPr>
      </w:pPr>
      <w:bookmarkStart w:id="828" w:name="_Toc313541178"/>
      <w:bookmarkStart w:id="829" w:name="_Toc313613850"/>
      <w:bookmarkStart w:id="830" w:name="_Toc318900710"/>
      <w:r w:rsidRPr="00292FB1">
        <w:rPr>
          <w:rFonts w:ascii="Times New Roman Bold" w:hAnsi="Times New Roman Bold"/>
          <w:i w:val="0"/>
          <w:smallCaps/>
          <w:u w:val="single"/>
        </w:rPr>
        <w:t>Termination by the County for Convenience</w:t>
      </w:r>
      <w:bookmarkEnd w:id="828"/>
      <w:bookmarkEnd w:id="829"/>
      <w:bookmarkEnd w:id="830"/>
    </w:p>
    <w:p w:rsidR="003C3666" w:rsidRDefault="002710DE" w:rsidP="00934EC7">
      <w:pPr>
        <w:pStyle w:val="BodyText0"/>
        <w:ind w:firstLine="1440"/>
        <w:jc w:val="both"/>
        <w:rPr>
          <w:b w:val="0"/>
        </w:rPr>
      </w:pPr>
      <w:r>
        <w:rPr>
          <w:b w:val="0"/>
        </w:rPr>
        <w:t>T</w:t>
      </w:r>
      <w:r w:rsidR="00934EC7" w:rsidRPr="001D524C">
        <w:rPr>
          <w:b w:val="0"/>
        </w:rPr>
        <w:t>he County shall have the right to terminate for its convenience, at any time and for any reason or no reason:  (a)  this Agreement</w:t>
      </w:r>
      <w:r>
        <w:rPr>
          <w:b w:val="0"/>
        </w:rPr>
        <w:t xml:space="preserve"> in its entirety</w:t>
      </w:r>
      <w:r w:rsidR="00934EC7" w:rsidRPr="001D524C">
        <w:rPr>
          <w:b w:val="0"/>
        </w:rPr>
        <w:t xml:space="preserve">, or (b) any portion of the Services, then being provided by </w:t>
      </w:r>
      <w:r w:rsidR="00544859">
        <w:rPr>
          <w:b w:val="0"/>
        </w:rPr>
        <w:t>Contractor</w:t>
      </w:r>
      <w:r w:rsidR="00934EC7" w:rsidRPr="001D524C">
        <w:rPr>
          <w:b w:val="0"/>
        </w:rPr>
        <w:t xml:space="preserve">.  Any such termination shall be effected by the County sending to </w:t>
      </w:r>
      <w:r w:rsidR="00544859">
        <w:rPr>
          <w:b w:val="0"/>
        </w:rPr>
        <w:t>Contractor</w:t>
      </w:r>
      <w:r w:rsidR="00934EC7" w:rsidRPr="001D524C">
        <w:rPr>
          <w:b w:val="0"/>
        </w:rPr>
        <w:t xml:space="preserve"> a written notice of termination specifying the extent of the </w:t>
      </w:r>
      <w:r>
        <w:rPr>
          <w:b w:val="0"/>
        </w:rPr>
        <w:t xml:space="preserve">Agreement or </w:t>
      </w:r>
      <w:r w:rsidR="00934EC7" w:rsidRPr="001D524C">
        <w:rPr>
          <w:b w:val="0"/>
        </w:rPr>
        <w:t xml:space="preserve">Services being terminated and the intended date (the “Termination Date”) upon which, at 11:59 p.m., such termination shall be effective (any such notice, a “Termination Notice”).  The Termination Date specified in any such Termination Notice sent by the County pursuant to this Section shall be at least ninety (90) days after the date of such Termination Notice.  </w:t>
      </w:r>
    </w:p>
    <w:p w:rsidR="003C3666" w:rsidRDefault="003C3666" w:rsidP="003C3666">
      <w:pPr>
        <w:pStyle w:val="BodyText0"/>
        <w:jc w:val="both"/>
        <w:rPr>
          <w:b w:val="0"/>
        </w:rPr>
      </w:pPr>
    </w:p>
    <w:p w:rsidR="00934EC7" w:rsidRPr="003C3666" w:rsidRDefault="00934EC7" w:rsidP="003C3666">
      <w:pPr>
        <w:pStyle w:val="BodyText0"/>
        <w:numPr>
          <w:ilvl w:val="1"/>
          <w:numId w:val="20"/>
        </w:numPr>
        <w:jc w:val="both"/>
        <w:rPr>
          <w:rFonts w:ascii="Times New Roman Bold" w:hAnsi="Times New Roman Bold"/>
          <w:smallCaps/>
          <w:u w:val="single"/>
        </w:rPr>
      </w:pPr>
      <w:r w:rsidRPr="003C3666">
        <w:rPr>
          <w:rFonts w:ascii="Times New Roman Bold" w:hAnsi="Times New Roman Bold"/>
          <w:smallCaps/>
          <w:u w:val="single"/>
        </w:rPr>
        <w:t>Termination by the County for Change in Control</w:t>
      </w:r>
    </w:p>
    <w:p w:rsidR="00934EC7" w:rsidRPr="001D524C" w:rsidRDefault="00934EC7" w:rsidP="00934EC7">
      <w:pPr>
        <w:pStyle w:val="BodyText0"/>
        <w:ind w:firstLine="1440"/>
        <w:jc w:val="both"/>
        <w:rPr>
          <w:b w:val="0"/>
        </w:rPr>
      </w:pPr>
    </w:p>
    <w:p w:rsidR="00934EC7" w:rsidRDefault="00934EC7" w:rsidP="00934EC7">
      <w:pPr>
        <w:pStyle w:val="BodyText0"/>
        <w:ind w:firstLine="1440"/>
        <w:jc w:val="both"/>
        <w:rPr>
          <w:b w:val="0"/>
        </w:rPr>
      </w:pPr>
      <w:r w:rsidRPr="001D524C">
        <w:rPr>
          <w:b w:val="0"/>
        </w:rPr>
        <w:t xml:space="preserve">In the event of a change of control of </w:t>
      </w:r>
      <w:r w:rsidR="00544859">
        <w:rPr>
          <w:b w:val="0"/>
        </w:rPr>
        <w:t>Contractor</w:t>
      </w:r>
      <w:r w:rsidRPr="001D524C">
        <w:rPr>
          <w:b w:val="0"/>
        </w:rPr>
        <w:t xml:space="preserve"> (as described below) resulting from a single transaction or a series of related transactions, the County shall have the right to terminate:  (a) </w:t>
      </w:r>
      <w:r w:rsidR="007C06F5" w:rsidRPr="001D524C">
        <w:rPr>
          <w:b w:val="0"/>
        </w:rPr>
        <w:t>th</w:t>
      </w:r>
      <w:r w:rsidR="007C06F5">
        <w:rPr>
          <w:b w:val="0"/>
        </w:rPr>
        <w:t>is</w:t>
      </w:r>
      <w:r w:rsidR="007C06F5" w:rsidRPr="001D524C">
        <w:rPr>
          <w:b w:val="0"/>
        </w:rPr>
        <w:t xml:space="preserve"> </w:t>
      </w:r>
      <w:r w:rsidRPr="001D524C">
        <w:rPr>
          <w:b w:val="0"/>
        </w:rPr>
        <w:t>Agreement</w:t>
      </w:r>
      <w:r w:rsidR="007C06F5">
        <w:rPr>
          <w:b w:val="0"/>
        </w:rPr>
        <w:t xml:space="preserve"> in its entirety</w:t>
      </w:r>
      <w:r w:rsidRPr="001D524C">
        <w:rPr>
          <w:b w:val="0"/>
        </w:rPr>
        <w:t xml:space="preserve">, or (b) any portion the Services, then being provided by </w:t>
      </w:r>
      <w:r w:rsidR="00544859">
        <w:rPr>
          <w:b w:val="0"/>
        </w:rPr>
        <w:t>Contractor</w:t>
      </w:r>
      <w:r w:rsidRPr="001D524C">
        <w:rPr>
          <w:b w:val="0"/>
        </w:rPr>
        <w:t xml:space="preserve"> by sending to </w:t>
      </w:r>
      <w:r w:rsidR="00544859">
        <w:rPr>
          <w:b w:val="0"/>
        </w:rPr>
        <w:t>Contractor</w:t>
      </w:r>
      <w:r w:rsidRPr="001D524C">
        <w:rPr>
          <w:b w:val="0"/>
        </w:rPr>
        <w:t xml:space="preserve"> a Termination Notice at least thirty (30) days before the Termination Date specified therein.  Solely for purposes of this Section:  (</w:t>
      </w:r>
      <w:proofErr w:type="spellStart"/>
      <w:r w:rsidRPr="001D524C">
        <w:rPr>
          <w:b w:val="0"/>
        </w:rPr>
        <w:t>i</w:t>
      </w:r>
      <w:proofErr w:type="spellEnd"/>
      <w:r w:rsidRPr="001D524C">
        <w:rPr>
          <w:b w:val="0"/>
        </w:rPr>
        <w:t xml:space="preserve">) “control” means the legal, beneficial, or equitable ownership, direct or indirect, of more than fifty percent (50%) of the aggregate of all voting or equity interests in </w:t>
      </w:r>
      <w:r w:rsidR="00544859">
        <w:rPr>
          <w:b w:val="0"/>
        </w:rPr>
        <w:t>Contractor</w:t>
      </w:r>
      <w:r w:rsidRPr="001D524C">
        <w:rPr>
          <w:b w:val="0"/>
        </w:rPr>
        <w:t xml:space="preserve">; and (ii) a “change in control” shall be deemed to have occurred whenever, as a result of a single transaction or a series of related transactions, a Person (or a group of Persons acting in concert) that had not previously had control of </w:t>
      </w:r>
      <w:r w:rsidR="00544859">
        <w:rPr>
          <w:b w:val="0"/>
        </w:rPr>
        <w:t>Contractor</w:t>
      </w:r>
      <w:r w:rsidRPr="001D524C">
        <w:rPr>
          <w:b w:val="0"/>
        </w:rPr>
        <w:t xml:space="preserve"> obtains control of </w:t>
      </w:r>
      <w:r w:rsidR="00544859">
        <w:rPr>
          <w:b w:val="0"/>
        </w:rPr>
        <w:t>Contractor</w:t>
      </w:r>
      <w:r w:rsidRPr="001D524C">
        <w:rPr>
          <w:b w:val="0"/>
        </w:rPr>
        <w:t>, in accordance with clause (</w:t>
      </w:r>
      <w:proofErr w:type="spellStart"/>
      <w:r w:rsidRPr="001D524C">
        <w:rPr>
          <w:b w:val="0"/>
        </w:rPr>
        <w:t>i</w:t>
      </w:r>
      <w:proofErr w:type="spellEnd"/>
      <w:r w:rsidRPr="001D524C">
        <w:rPr>
          <w:b w:val="0"/>
        </w:rPr>
        <w:t xml:space="preserve">) of this Section, no fees shall be payable by the County to </w:t>
      </w:r>
      <w:r w:rsidR="00544859">
        <w:rPr>
          <w:b w:val="0"/>
        </w:rPr>
        <w:t>Contractor</w:t>
      </w:r>
      <w:r w:rsidRPr="001D524C">
        <w:rPr>
          <w:b w:val="0"/>
        </w:rPr>
        <w:t>.</w:t>
      </w:r>
    </w:p>
    <w:p w:rsidR="004322C5" w:rsidRPr="001D524C" w:rsidRDefault="004322C5" w:rsidP="00934EC7">
      <w:pPr>
        <w:pStyle w:val="BodyText0"/>
        <w:ind w:firstLine="1440"/>
        <w:jc w:val="both"/>
        <w:rPr>
          <w:b w:val="0"/>
        </w:rPr>
      </w:pPr>
    </w:p>
    <w:p w:rsidR="00934EC7" w:rsidRPr="00292FB1" w:rsidRDefault="00934EC7" w:rsidP="003C3666">
      <w:pPr>
        <w:pStyle w:val="Heading2"/>
        <w:numPr>
          <w:ilvl w:val="1"/>
          <w:numId w:val="20"/>
        </w:numPr>
        <w:tabs>
          <w:tab w:val="left" w:pos="1584"/>
        </w:tabs>
        <w:spacing w:before="120" w:after="240"/>
        <w:jc w:val="both"/>
        <w:rPr>
          <w:rFonts w:ascii="Times New Roman Bold" w:hAnsi="Times New Roman Bold"/>
          <w:i w:val="0"/>
          <w:smallCaps/>
          <w:u w:val="single"/>
        </w:rPr>
      </w:pPr>
      <w:bookmarkStart w:id="831" w:name="_Toc261643660"/>
      <w:bookmarkStart w:id="832" w:name="_Toc261644109"/>
      <w:bookmarkStart w:id="833" w:name="_Toc261644558"/>
      <w:bookmarkStart w:id="834" w:name="_Toc261779050"/>
      <w:bookmarkStart w:id="835" w:name="_Toc261784219"/>
      <w:bookmarkStart w:id="836" w:name="_Toc262680788"/>
      <w:bookmarkStart w:id="837" w:name="_Toc313541179"/>
      <w:bookmarkStart w:id="838" w:name="_Toc313613851"/>
      <w:bookmarkStart w:id="839" w:name="_Toc318900711"/>
      <w:bookmarkEnd w:id="831"/>
      <w:bookmarkEnd w:id="832"/>
      <w:bookmarkEnd w:id="833"/>
      <w:bookmarkEnd w:id="834"/>
      <w:bookmarkEnd w:id="835"/>
      <w:bookmarkEnd w:id="836"/>
      <w:r w:rsidRPr="00292FB1">
        <w:rPr>
          <w:rFonts w:ascii="Times New Roman Bold" w:hAnsi="Times New Roman Bold"/>
          <w:i w:val="0"/>
          <w:smallCaps/>
          <w:u w:val="single"/>
        </w:rPr>
        <w:t>Termination for Default</w:t>
      </w:r>
      <w:bookmarkEnd w:id="837"/>
      <w:bookmarkEnd w:id="838"/>
      <w:bookmarkEnd w:id="839"/>
    </w:p>
    <w:p w:rsidR="00934EC7" w:rsidRPr="00CC12DF" w:rsidRDefault="00934EC7" w:rsidP="008E3414">
      <w:pPr>
        <w:pStyle w:val="Title"/>
        <w:keepNext/>
        <w:numPr>
          <w:ilvl w:val="2"/>
          <w:numId w:val="20"/>
        </w:numPr>
        <w:tabs>
          <w:tab w:val="clear" w:pos="1470"/>
          <w:tab w:val="left" w:pos="2304"/>
        </w:tabs>
        <w:spacing w:after="240"/>
        <w:jc w:val="left"/>
        <w:outlineLvl w:val="2"/>
        <w:rPr>
          <w:sz w:val="22"/>
          <w:szCs w:val="22"/>
        </w:rPr>
      </w:pPr>
      <w:bookmarkStart w:id="840" w:name="_Toc261643662"/>
      <w:bookmarkStart w:id="841" w:name="_Toc261644111"/>
      <w:bookmarkStart w:id="842" w:name="_Toc261644560"/>
      <w:bookmarkStart w:id="843" w:name="_Toc261779052"/>
      <w:bookmarkStart w:id="844" w:name="_Toc261784221"/>
      <w:bookmarkStart w:id="845" w:name="_Toc262680790"/>
      <w:bookmarkStart w:id="846" w:name="_Toc298400541"/>
      <w:bookmarkStart w:id="847" w:name="_Toc313619243"/>
      <w:bookmarkEnd w:id="840"/>
      <w:bookmarkEnd w:id="841"/>
      <w:bookmarkEnd w:id="842"/>
      <w:bookmarkEnd w:id="843"/>
      <w:bookmarkEnd w:id="844"/>
      <w:bookmarkEnd w:id="845"/>
      <w:r w:rsidRPr="00CC12DF">
        <w:rPr>
          <w:sz w:val="22"/>
          <w:szCs w:val="22"/>
        </w:rPr>
        <w:t>County Right to Terminate</w:t>
      </w:r>
      <w:bookmarkEnd w:id="846"/>
      <w:bookmarkEnd w:id="847"/>
    </w:p>
    <w:p w:rsidR="004322C5" w:rsidRDefault="00934EC7" w:rsidP="00934EC7">
      <w:pPr>
        <w:pStyle w:val="BodyText0"/>
        <w:ind w:firstLine="1440"/>
        <w:jc w:val="both"/>
        <w:rPr>
          <w:b w:val="0"/>
        </w:rPr>
      </w:pPr>
      <w:r w:rsidRPr="001D524C">
        <w:rPr>
          <w:b w:val="0"/>
        </w:rPr>
        <w:t>Notwithstanding anything to the contrary herein, the County shall have the right to terminate:  (a) </w:t>
      </w:r>
      <w:r w:rsidR="007C06F5" w:rsidRPr="001D524C">
        <w:rPr>
          <w:b w:val="0"/>
        </w:rPr>
        <w:t>th</w:t>
      </w:r>
      <w:r w:rsidR="007C06F5">
        <w:rPr>
          <w:b w:val="0"/>
        </w:rPr>
        <w:t>is</w:t>
      </w:r>
      <w:r w:rsidR="007C06F5" w:rsidRPr="001D524C">
        <w:rPr>
          <w:b w:val="0"/>
        </w:rPr>
        <w:t xml:space="preserve"> </w:t>
      </w:r>
      <w:r w:rsidRPr="001D524C">
        <w:rPr>
          <w:b w:val="0"/>
        </w:rPr>
        <w:t>Agreement</w:t>
      </w:r>
      <w:r w:rsidR="007C06F5">
        <w:rPr>
          <w:b w:val="0"/>
        </w:rPr>
        <w:t xml:space="preserve"> in its entirety</w:t>
      </w:r>
      <w:r w:rsidRPr="001D524C">
        <w:rPr>
          <w:b w:val="0"/>
        </w:rPr>
        <w:t xml:space="preserve">, or (b) any portion the Services, then being provided by </w:t>
      </w:r>
      <w:r w:rsidR="00544859">
        <w:rPr>
          <w:b w:val="0"/>
        </w:rPr>
        <w:t>Contractor</w:t>
      </w:r>
      <w:r w:rsidRPr="001D524C">
        <w:rPr>
          <w:b w:val="0"/>
        </w:rPr>
        <w:t xml:space="preserve"> by delivery of a Termination Notice to </w:t>
      </w:r>
      <w:r w:rsidR="00544859">
        <w:rPr>
          <w:b w:val="0"/>
        </w:rPr>
        <w:t>Contractor</w:t>
      </w:r>
      <w:r w:rsidRPr="001D524C">
        <w:rPr>
          <w:b w:val="0"/>
        </w:rPr>
        <w:t xml:space="preserve">, if </w:t>
      </w:r>
      <w:r w:rsidR="00544859">
        <w:rPr>
          <w:b w:val="0"/>
        </w:rPr>
        <w:t>Contractor</w:t>
      </w:r>
      <w:r w:rsidRPr="001D524C">
        <w:rPr>
          <w:b w:val="0"/>
        </w:rPr>
        <w:t xml:space="preserve"> commits a Default under this Agreement.  In the event of any such termination by the County for Default, </w:t>
      </w:r>
      <w:r w:rsidR="00544859">
        <w:rPr>
          <w:b w:val="0"/>
        </w:rPr>
        <w:t>Contractor</w:t>
      </w:r>
      <w:r w:rsidRPr="001D524C">
        <w:rPr>
          <w:b w:val="0"/>
        </w:rPr>
        <w:t xml:space="preserve"> shall nevertheless perform its Disentanglement obligations under this Agreement until they are fulfilled for up to one (1) year after the effective date of such termination.  Any such termination shall not constitute the County’s exclusive remedy for such Default, nor shall such a termination cause the County be deemed to have waived any of its rights accruing hereunder prior to such Default.  If the County terminates </w:t>
      </w:r>
      <w:r w:rsidR="007C06F5">
        <w:rPr>
          <w:b w:val="0"/>
        </w:rPr>
        <w:t xml:space="preserve"> this Agreement in its entirety </w:t>
      </w:r>
      <w:r w:rsidRPr="001D524C">
        <w:rPr>
          <w:b w:val="0"/>
        </w:rPr>
        <w:t xml:space="preserve">or any portion of the Services as a result of a claimed Default by </w:t>
      </w:r>
      <w:r w:rsidR="00544859">
        <w:rPr>
          <w:b w:val="0"/>
        </w:rPr>
        <w:t>Contractor</w:t>
      </w:r>
      <w:r w:rsidRPr="001D524C">
        <w:rPr>
          <w:b w:val="0"/>
        </w:rPr>
        <w:t xml:space="preserve"> pursuant to the terms of this Section, and </w:t>
      </w:r>
      <w:r w:rsidR="00544859">
        <w:rPr>
          <w:b w:val="0"/>
        </w:rPr>
        <w:t>Contractor</w:t>
      </w:r>
      <w:r w:rsidRPr="001D524C">
        <w:rPr>
          <w:b w:val="0"/>
        </w:rPr>
        <w:t xml:space="preserve"> does not agree that a Default was committed, then </w:t>
      </w:r>
      <w:r w:rsidR="00544859">
        <w:rPr>
          <w:b w:val="0"/>
        </w:rPr>
        <w:t>Contractor</w:t>
      </w:r>
      <w:r w:rsidRPr="001D524C">
        <w:rPr>
          <w:b w:val="0"/>
        </w:rPr>
        <w:t xml:space="preserve"> shall have the right to avail itself of all remedies available to it at law or in equity.  In the event that it is subsequently and finally determined by a court of competent jurisdiction, or otherwise mutually </w:t>
      </w:r>
      <w:r w:rsidRPr="001D524C">
        <w:rPr>
          <w:b w:val="0"/>
        </w:rPr>
        <w:lastRenderedPageBreak/>
        <w:t xml:space="preserve">agreed by the Parties in writing, that the circumstances claimed by the County to constitute a Default by </w:t>
      </w:r>
      <w:r w:rsidR="00544859">
        <w:rPr>
          <w:b w:val="0"/>
        </w:rPr>
        <w:t>Contractor</w:t>
      </w:r>
      <w:r w:rsidRPr="001D524C">
        <w:rPr>
          <w:b w:val="0"/>
        </w:rPr>
        <w:t xml:space="preserve">, and that formed the basis of a termination of the Term of this Agreement or any portion of the Services by the County pursuant to this Section, did not in fact constitute a Default, then the Term of this Agreement, or applicable portion of the Services, shall be deemed to have been terminated by the County for its convenience, as of the Termination Date specified by the County in the Termination Notice originally delivered with respect to such termination shall thereafter in all respects govern such termination, except that any additional Fees and Interest, if any, payable to </w:t>
      </w:r>
      <w:r w:rsidR="00544859">
        <w:rPr>
          <w:b w:val="0"/>
        </w:rPr>
        <w:t>Contractor</w:t>
      </w:r>
      <w:r w:rsidRPr="001D524C">
        <w:rPr>
          <w:b w:val="0"/>
        </w:rPr>
        <w:t xml:space="preserve"> as a result thereof  shall be deemed due and payable by the County no earlier than the date of such final determination or mutual written agreement. </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keepNext w:val="0"/>
        <w:numPr>
          <w:ilvl w:val="1"/>
          <w:numId w:val="20"/>
        </w:numPr>
        <w:tabs>
          <w:tab w:val="left" w:pos="1584"/>
        </w:tabs>
        <w:spacing w:before="120" w:after="240"/>
        <w:jc w:val="both"/>
        <w:rPr>
          <w:rFonts w:ascii="Times New Roman Bold" w:hAnsi="Times New Roman Bold"/>
          <w:i w:val="0"/>
          <w:smallCaps/>
          <w:u w:val="single"/>
        </w:rPr>
      </w:pPr>
      <w:bookmarkStart w:id="848" w:name="_Toc313541180"/>
      <w:bookmarkStart w:id="849" w:name="_Toc313613852"/>
      <w:bookmarkStart w:id="850" w:name="_Toc318900712"/>
      <w:r w:rsidRPr="00292FB1">
        <w:rPr>
          <w:rFonts w:ascii="Times New Roman Bold" w:hAnsi="Times New Roman Bold"/>
          <w:i w:val="0"/>
          <w:smallCaps/>
          <w:u w:val="single"/>
        </w:rPr>
        <w:t xml:space="preserve">By </w:t>
      </w:r>
      <w:r w:rsidR="00544859" w:rsidRPr="00292FB1">
        <w:rPr>
          <w:rFonts w:ascii="Times New Roman Bold" w:hAnsi="Times New Roman Bold"/>
          <w:i w:val="0"/>
          <w:smallCaps/>
          <w:u w:val="single"/>
        </w:rPr>
        <w:t>Contractor</w:t>
      </w:r>
      <w:bookmarkEnd w:id="848"/>
      <w:bookmarkEnd w:id="849"/>
      <w:bookmarkEnd w:id="850"/>
    </w:p>
    <w:p w:rsidR="00934EC7" w:rsidRPr="000707D5" w:rsidRDefault="00544859" w:rsidP="00934EC7">
      <w:pPr>
        <w:pStyle w:val="Heading2"/>
        <w:keepNext w:val="0"/>
        <w:numPr>
          <w:ilvl w:val="0"/>
          <w:numId w:val="0"/>
        </w:numPr>
        <w:ind w:firstLine="1440"/>
        <w:jc w:val="both"/>
        <w:rPr>
          <w:rFonts w:ascii="Times New Roman" w:hAnsi="Times New Roman"/>
          <w:b w:val="0"/>
          <w:i w:val="0"/>
        </w:rPr>
      </w:pPr>
      <w:bookmarkStart w:id="851" w:name="_Toc318364082"/>
      <w:bookmarkStart w:id="852" w:name="_Toc318900713"/>
      <w:bookmarkStart w:id="853" w:name="_Toc298158733"/>
      <w:bookmarkStart w:id="854" w:name="_Toc298223915"/>
      <w:bookmarkStart w:id="855" w:name="_Toc298400543"/>
      <w:bookmarkStart w:id="856" w:name="_Toc313541181"/>
      <w:bookmarkStart w:id="857" w:name="_Toc313543859"/>
      <w:bookmarkStart w:id="858" w:name="_Toc313544941"/>
      <w:bookmarkStart w:id="859" w:name="_Toc313613853"/>
      <w:bookmarkStart w:id="860" w:name="_Toc313619245"/>
      <w:r>
        <w:rPr>
          <w:rFonts w:ascii="Times New Roman" w:hAnsi="Times New Roman"/>
          <w:b w:val="0"/>
          <w:i w:val="0"/>
        </w:rPr>
        <w:t>Contractor</w:t>
      </w:r>
      <w:r w:rsidR="00934EC7" w:rsidRPr="008A0595">
        <w:rPr>
          <w:rFonts w:ascii="Times New Roman" w:hAnsi="Times New Roman"/>
          <w:b w:val="0"/>
          <w:i w:val="0"/>
        </w:rPr>
        <w:t xml:space="preserve"> may terminate this Agreement solely if:  (a) the County  has failed to make payments due and payable hereunder, (b) the aggregate total of such payments exceeds One Hundred Thousand Dollars ($100,000), (c) such payment is not subject to a good faith dispute, (d)  </w:t>
      </w:r>
      <w:r>
        <w:rPr>
          <w:rFonts w:ascii="Times New Roman" w:hAnsi="Times New Roman"/>
          <w:b w:val="0"/>
          <w:i w:val="0"/>
        </w:rPr>
        <w:t>Contractor</w:t>
      </w:r>
      <w:r w:rsidR="00934EC7" w:rsidRPr="008A0595">
        <w:rPr>
          <w:rFonts w:ascii="Times New Roman" w:hAnsi="Times New Roman"/>
          <w:b w:val="0"/>
          <w:i w:val="0"/>
        </w:rPr>
        <w:t xml:space="preserve"> provides County with a minimum of ninety (90) days written notice after the payment’s due date of its</w:t>
      </w:r>
      <w:r w:rsidR="00934EC7" w:rsidRPr="00021800">
        <w:rPr>
          <w:rFonts w:ascii="Times New Roman" w:hAnsi="Times New Roman"/>
          <w:b w:val="0"/>
        </w:rPr>
        <w:t xml:space="preserve"> </w:t>
      </w:r>
      <w:r w:rsidR="00934EC7" w:rsidRPr="008A0595">
        <w:rPr>
          <w:rFonts w:ascii="Times New Roman" w:hAnsi="Times New Roman"/>
          <w:b w:val="0"/>
          <w:i w:val="0"/>
        </w:rPr>
        <w:t>intent to terminate; and (</w:t>
      </w:r>
      <w:r w:rsidR="001570AC">
        <w:rPr>
          <w:rFonts w:ascii="Times New Roman" w:hAnsi="Times New Roman"/>
          <w:b w:val="0"/>
          <w:i w:val="0"/>
        </w:rPr>
        <w:t>e</w:t>
      </w:r>
      <w:r w:rsidR="00934EC7" w:rsidRPr="008A0595">
        <w:rPr>
          <w:rFonts w:ascii="Times New Roman" w:hAnsi="Times New Roman"/>
          <w:b w:val="0"/>
          <w:i w:val="0"/>
        </w:rPr>
        <w:t>) no less than ninety (90) additional</w:t>
      </w:r>
      <w:r w:rsidR="00934EC7" w:rsidRPr="00021800">
        <w:rPr>
          <w:rFonts w:ascii="Times New Roman" w:hAnsi="Times New Roman"/>
          <w:b w:val="0"/>
        </w:rPr>
        <w:t xml:space="preserve"> </w:t>
      </w:r>
      <w:r w:rsidR="00934EC7" w:rsidRPr="008A0595">
        <w:rPr>
          <w:rFonts w:ascii="Times New Roman" w:hAnsi="Times New Roman"/>
          <w:b w:val="0"/>
          <w:i w:val="0"/>
        </w:rPr>
        <w:t>calendar days pass</w:t>
      </w:r>
      <w:r w:rsidR="007C06F5">
        <w:rPr>
          <w:rFonts w:ascii="Times New Roman" w:hAnsi="Times New Roman"/>
          <w:b w:val="0"/>
          <w:i w:val="0"/>
        </w:rPr>
        <w:t xml:space="preserve"> following such notice</w:t>
      </w:r>
      <w:r w:rsidR="00934EC7" w:rsidRPr="008A0595">
        <w:rPr>
          <w:rFonts w:ascii="Times New Roman" w:hAnsi="Times New Roman"/>
          <w:b w:val="0"/>
          <w:i w:val="0"/>
        </w:rPr>
        <w:t xml:space="preserve"> with such payment not having been made.</w:t>
      </w:r>
      <w:bookmarkEnd w:id="851"/>
      <w:bookmarkEnd w:id="852"/>
      <w:r w:rsidR="00934EC7" w:rsidRPr="008A0595">
        <w:rPr>
          <w:rFonts w:ascii="Times New Roman" w:hAnsi="Times New Roman"/>
          <w:b w:val="0"/>
          <w:i w:val="0"/>
        </w:rPr>
        <w:t xml:space="preserve">  </w:t>
      </w:r>
      <w:bookmarkEnd w:id="853"/>
      <w:bookmarkEnd w:id="854"/>
      <w:bookmarkEnd w:id="855"/>
      <w:bookmarkEnd w:id="856"/>
      <w:bookmarkEnd w:id="857"/>
      <w:bookmarkEnd w:id="858"/>
      <w:bookmarkEnd w:id="859"/>
      <w:bookmarkEnd w:id="860"/>
      <w:r w:rsidR="00934EC7" w:rsidRPr="0071410C">
        <w:rPr>
          <w:rFonts w:ascii="Times New Roman" w:hAnsi="Times New Roman"/>
          <w:b w:val="0"/>
          <w:i w:val="0"/>
        </w:rPr>
        <w:tab/>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61" w:name="_Toc261643667"/>
      <w:bookmarkStart w:id="862" w:name="_Toc261644116"/>
      <w:bookmarkStart w:id="863" w:name="_Toc261644565"/>
      <w:bookmarkStart w:id="864" w:name="_Toc261779057"/>
      <w:bookmarkStart w:id="865" w:name="_Toc261784226"/>
      <w:bookmarkStart w:id="866" w:name="_Toc262680795"/>
      <w:bookmarkStart w:id="867" w:name="_Toc261643668"/>
      <w:bookmarkStart w:id="868" w:name="_Toc261644117"/>
      <w:bookmarkStart w:id="869" w:name="_Toc261644566"/>
      <w:bookmarkStart w:id="870" w:name="_Toc261779058"/>
      <w:bookmarkStart w:id="871" w:name="_Toc261784227"/>
      <w:bookmarkStart w:id="872" w:name="_Toc262680796"/>
      <w:bookmarkStart w:id="873" w:name="_Toc313541182"/>
      <w:bookmarkStart w:id="874" w:name="_Toc313613854"/>
      <w:bookmarkStart w:id="875" w:name="_Toc318900714"/>
      <w:bookmarkEnd w:id="861"/>
      <w:bookmarkEnd w:id="862"/>
      <w:bookmarkEnd w:id="863"/>
      <w:bookmarkEnd w:id="864"/>
      <w:bookmarkEnd w:id="865"/>
      <w:bookmarkEnd w:id="866"/>
      <w:bookmarkEnd w:id="867"/>
      <w:bookmarkEnd w:id="868"/>
      <w:bookmarkEnd w:id="869"/>
      <w:bookmarkEnd w:id="870"/>
      <w:bookmarkEnd w:id="871"/>
      <w:bookmarkEnd w:id="872"/>
      <w:r w:rsidRPr="00292FB1">
        <w:rPr>
          <w:rFonts w:ascii="Times New Roman Bold" w:hAnsi="Times New Roman Bold"/>
          <w:i w:val="0"/>
          <w:smallCaps/>
          <w:u w:val="single"/>
        </w:rPr>
        <w:t xml:space="preserve">Termination by </w:t>
      </w:r>
      <w:r w:rsidRPr="00292FB1">
        <w:rPr>
          <w:rFonts w:ascii="Times New Roman Bold" w:hAnsi="Times New Roman Bold" w:hint="eastAsia"/>
          <w:i w:val="0"/>
          <w:smallCaps/>
          <w:u w:val="single"/>
        </w:rPr>
        <w:t>the</w:t>
      </w:r>
      <w:r w:rsidRPr="00292FB1">
        <w:rPr>
          <w:rFonts w:ascii="Times New Roman Bold" w:hAnsi="Times New Roman Bold"/>
          <w:i w:val="0"/>
          <w:smallCaps/>
          <w:u w:val="single"/>
        </w:rPr>
        <w:t xml:space="preserve"> County for Non-Appropriation</w:t>
      </w:r>
      <w:bookmarkEnd w:id="873"/>
      <w:bookmarkEnd w:id="874"/>
      <w:bookmarkEnd w:id="875"/>
    </w:p>
    <w:p w:rsidR="00934EC7" w:rsidRDefault="00934EC7" w:rsidP="00934EC7">
      <w:pPr>
        <w:pStyle w:val="Heading2"/>
        <w:numPr>
          <w:ilvl w:val="0"/>
          <w:numId w:val="0"/>
        </w:numPr>
        <w:tabs>
          <w:tab w:val="left" w:pos="1584"/>
        </w:tabs>
        <w:spacing w:before="120" w:after="240"/>
        <w:ind w:firstLine="1440"/>
        <w:jc w:val="both"/>
        <w:rPr>
          <w:rFonts w:ascii="Times New Roman" w:hAnsi="Times New Roman"/>
          <w:b w:val="0"/>
          <w:i w:val="0"/>
        </w:rPr>
      </w:pPr>
      <w:bookmarkStart w:id="876" w:name="_Toc298400545"/>
      <w:bookmarkStart w:id="877" w:name="_Toc313541183"/>
      <w:bookmarkStart w:id="878" w:name="_Toc313543861"/>
      <w:bookmarkStart w:id="879" w:name="_Toc313544943"/>
      <w:bookmarkStart w:id="880" w:name="_Toc313613855"/>
      <w:bookmarkStart w:id="881" w:name="_Toc313619247"/>
      <w:bookmarkStart w:id="882" w:name="_Toc318364084"/>
      <w:bookmarkStart w:id="883" w:name="_Toc318900715"/>
      <w:r w:rsidRPr="004E0C9C">
        <w:rPr>
          <w:rFonts w:ascii="Times New Roman" w:hAnsi="Times New Roman"/>
          <w:b w:val="0"/>
          <w:i w:val="0"/>
        </w:rPr>
        <w:t xml:space="preserve">This Agreement is subject to and contingent upon applicable budgetary appropriations being made by the County of Orange Board of Supervisors for each </w:t>
      </w:r>
      <w:r w:rsidR="007C06F5">
        <w:rPr>
          <w:rFonts w:ascii="Times New Roman" w:hAnsi="Times New Roman"/>
          <w:b w:val="0"/>
          <w:i w:val="0"/>
        </w:rPr>
        <w:t xml:space="preserve">County fiscal </w:t>
      </w:r>
      <w:r w:rsidRPr="004E0C9C">
        <w:rPr>
          <w:rFonts w:ascii="Times New Roman" w:hAnsi="Times New Roman"/>
          <w:b w:val="0"/>
          <w:i w:val="0"/>
        </w:rPr>
        <w:t xml:space="preserve">year during the Term of this Agreement.  If such appropriations are not made, the Agreement will be terminated without liability to the County. </w:t>
      </w:r>
      <w:r w:rsidR="00544859">
        <w:rPr>
          <w:rFonts w:ascii="Times New Roman" w:hAnsi="Times New Roman"/>
          <w:b w:val="0"/>
          <w:i w:val="0"/>
        </w:rPr>
        <w:t>Contractor</w:t>
      </w:r>
      <w:r w:rsidRPr="004E0C9C">
        <w:rPr>
          <w:rFonts w:ascii="Times New Roman" w:hAnsi="Times New Roman"/>
          <w:b w:val="0"/>
          <w:i w:val="0"/>
        </w:rPr>
        <w:t xml:space="preserve"> acknowledges that funding or portions of funding for this Agreement may also be contingent upon the receipt of funds from, and/or appropriation of funds by, the </w:t>
      </w:r>
      <w:r w:rsidR="007C06F5">
        <w:rPr>
          <w:rFonts w:ascii="Times New Roman" w:hAnsi="Times New Roman"/>
          <w:b w:val="0"/>
          <w:i w:val="0"/>
        </w:rPr>
        <w:t>S</w:t>
      </w:r>
      <w:r w:rsidR="007C06F5" w:rsidRPr="004E0C9C">
        <w:rPr>
          <w:rFonts w:ascii="Times New Roman" w:hAnsi="Times New Roman"/>
          <w:b w:val="0"/>
          <w:i w:val="0"/>
        </w:rPr>
        <w:t xml:space="preserve">tate </w:t>
      </w:r>
      <w:r w:rsidRPr="004E0C9C">
        <w:rPr>
          <w:rFonts w:ascii="Times New Roman" w:hAnsi="Times New Roman"/>
          <w:b w:val="0"/>
          <w:i w:val="0"/>
        </w:rPr>
        <w:t>of California to County.  If such funding and/or appropriations are not forthcoming, or are otherwise limited, County may immediately terminate or modify this Agreement without liability.</w:t>
      </w:r>
      <w:bookmarkEnd w:id="876"/>
      <w:bookmarkEnd w:id="877"/>
      <w:bookmarkEnd w:id="878"/>
      <w:bookmarkEnd w:id="879"/>
      <w:bookmarkEnd w:id="880"/>
      <w:bookmarkEnd w:id="881"/>
      <w:r w:rsidR="00151D85">
        <w:rPr>
          <w:rFonts w:ascii="Times New Roman" w:hAnsi="Times New Roman"/>
          <w:b w:val="0"/>
          <w:i w:val="0"/>
        </w:rPr>
        <w:t xml:space="preserve">  For the purposes of this Section 9.6, the Termination Date shall be the last day of the fiscal year for which funds were appropriated by the County.</w:t>
      </w:r>
      <w:bookmarkEnd w:id="882"/>
      <w:bookmarkEnd w:id="883"/>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84" w:name="_Toc313543520"/>
      <w:bookmarkStart w:id="885" w:name="_Toc313543862"/>
      <w:bookmarkStart w:id="886" w:name="_Toc313544137"/>
      <w:bookmarkStart w:id="887" w:name="_Toc313544406"/>
      <w:bookmarkStart w:id="888" w:name="_Toc313544675"/>
      <w:bookmarkStart w:id="889" w:name="_Toc313544944"/>
      <w:bookmarkStart w:id="890" w:name="_Toc313613519"/>
      <w:bookmarkStart w:id="891" w:name="_Toc313613856"/>
      <w:bookmarkStart w:id="892" w:name="_Toc313618177"/>
      <w:bookmarkStart w:id="893" w:name="_Toc313618478"/>
      <w:bookmarkStart w:id="894" w:name="_Toc313618869"/>
      <w:bookmarkStart w:id="895" w:name="_Toc313619248"/>
      <w:bookmarkStart w:id="896" w:name="_Toc313541184"/>
      <w:bookmarkStart w:id="897" w:name="_Toc313613857"/>
      <w:bookmarkStart w:id="898" w:name="_Toc318900716"/>
      <w:bookmarkEnd w:id="884"/>
      <w:bookmarkEnd w:id="885"/>
      <w:bookmarkEnd w:id="886"/>
      <w:bookmarkEnd w:id="887"/>
      <w:bookmarkEnd w:id="888"/>
      <w:bookmarkEnd w:id="889"/>
      <w:bookmarkEnd w:id="890"/>
      <w:bookmarkEnd w:id="891"/>
      <w:bookmarkEnd w:id="892"/>
      <w:bookmarkEnd w:id="893"/>
      <w:bookmarkEnd w:id="894"/>
      <w:bookmarkEnd w:id="895"/>
      <w:r w:rsidRPr="00292FB1">
        <w:rPr>
          <w:rFonts w:ascii="Times New Roman Bold" w:hAnsi="Times New Roman Bold"/>
          <w:i w:val="0"/>
          <w:smallCaps/>
          <w:u w:val="single"/>
        </w:rPr>
        <w:t>Termination for Incurred Liability</w:t>
      </w:r>
      <w:bookmarkEnd w:id="896"/>
      <w:bookmarkEnd w:id="897"/>
      <w:bookmarkEnd w:id="898"/>
      <w:r w:rsidRPr="00292FB1">
        <w:rPr>
          <w:rFonts w:ascii="Times New Roman Bold" w:hAnsi="Times New Roman Bold"/>
          <w:i w:val="0"/>
          <w:smallCaps/>
          <w:u w:val="single"/>
        </w:rPr>
        <w:t xml:space="preserve"> </w:t>
      </w:r>
    </w:p>
    <w:p w:rsidR="00934EC7" w:rsidRDefault="00934EC7" w:rsidP="00934EC7">
      <w:pPr>
        <w:pStyle w:val="BodyText0"/>
        <w:ind w:firstLine="1440"/>
        <w:jc w:val="both"/>
        <w:rPr>
          <w:b w:val="0"/>
        </w:rPr>
      </w:pPr>
      <w:r w:rsidRPr="001D524C">
        <w:rPr>
          <w:b w:val="0"/>
        </w:rPr>
        <w:t xml:space="preserve">Notwithstanding anything to </w:t>
      </w:r>
      <w:r w:rsidRPr="007D3A03">
        <w:rPr>
          <w:b w:val="0"/>
        </w:rPr>
        <w:t>the contrary in Section 17, the County</w:t>
      </w:r>
      <w:r w:rsidRPr="001D524C">
        <w:rPr>
          <w:b w:val="0"/>
        </w:rPr>
        <w:t xml:space="preserve"> shall have the right to terminate:  (a) the Term of this Agreement with regard to the Services, or (b) any portion the Services, then being provided by </w:t>
      </w:r>
      <w:r w:rsidR="00544859">
        <w:rPr>
          <w:b w:val="0"/>
        </w:rPr>
        <w:t>Contractor</w:t>
      </w:r>
      <w:r w:rsidRPr="001D524C">
        <w:rPr>
          <w:b w:val="0"/>
        </w:rPr>
        <w:t xml:space="preserve"> by delivery of a Termination Notice to </w:t>
      </w:r>
      <w:r w:rsidR="00544859">
        <w:rPr>
          <w:b w:val="0"/>
        </w:rPr>
        <w:t>Contractor</w:t>
      </w:r>
      <w:r w:rsidRPr="001D524C">
        <w:rPr>
          <w:b w:val="0"/>
        </w:rPr>
        <w:t xml:space="preserve"> at least ninety (90) days before the Termination Date specified therein.</w:t>
      </w:r>
    </w:p>
    <w:p w:rsidR="00C7328F" w:rsidRPr="001D524C" w:rsidRDefault="00C7328F"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899" w:name="_Toc261643670"/>
      <w:bookmarkStart w:id="900" w:name="_Toc261644119"/>
      <w:bookmarkStart w:id="901" w:name="_Toc261644568"/>
      <w:bookmarkStart w:id="902" w:name="_Toc261779060"/>
      <w:bookmarkStart w:id="903" w:name="_Toc261784229"/>
      <w:bookmarkStart w:id="904" w:name="_Toc262680798"/>
      <w:bookmarkStart w:id="905" w:name="_Toc313541185"/>
      <w:bookmarkStart w:id="906" w:name="_Toc313613858"/>
      <w:bookmarkStart w:id="907" w:name="_Toc318900717"/>
      <w:bookmarkEnd w:id="899"/>
      <w:bookmarkEnd w:id="900"/>
      <w:bookmarkEnd w:id="901"/>
      <w:bookmarkEnd w:id="902"/>
      <w:bookmarkEnd w:id="903"/>
      <w:bookmarkEnd w:id="904"/>
      <w:r w:rsidRPr="00292FB1">
        <w:rPr>
          <w:rFonts w:ascii="Times New Roman Bold" w:hAnsi="Times New Roman Bold"/>
          <w:i w:val="0"/>
          <w:smallCaps/>
          <w:u w:val="single"/>
        </w:rPr>
        <w:t>Additional Termination Right of County</w:t>
      </w:r>
      <w:bookmarkEnd w:id="905"/>
      <w:bookmarkEnd w:id="906"/>
      <w:bookmarkEnd w:id="907"/>
    </w:p>
    <w:p w:rsidR="00934EC7" w:rsidRPr="00777A82" w:rsidRDefault="00934EC7" w:rsidP="00934EC7">
      <w:pPr>
        <w:ind w:firstLine="720"/>
        <w:jc w:val="both"/>
      </w:pPr>
      <w:r w:rsidRPr="00777A82">
        <w:t xml:space="preserve">In the event </w:t>
      </w:r>
      <w:r w:rsidR="00544859">
        <w:t>Contractor</w:t>
      </w:r>
      <w:r w:rsidRPr="00777A82">
        <w:t xml:space="preserve">, any of its </w:t>
      </w:r>
      <w:r w:rsidR="00C7328F" w:rsidRPr="00777A82">
        <w:t>Sub</w:t>
      </w:r>
      <w:r w:rsidR="00C7328F">
        <w:t>contractor</w:t>
      </w:r>
      <w:r w:rsidR="00C7328F" w:rsidRPr="00777A82">
        <w:t>s</w:t>
      </w:r>
      <w:r w:rsidRPr="00777A82">
        <w:t xml:space="preserve">, or any of each of their employees is or becomes debarred and declared ineligible, or voluntarily excluded from covered transactions with respect to all business with the United States Government, then the County shall have the right, at its option, to terminate the Term of this Agreement with regard to any or all of the Services without liability by delivering a Termination Notice. </w:t>
      </w:r>
    </w:p>
    <w:p w:rsidR="00934EC7" w:rsidRPr="00777A82" w:rsidRDefault="00934EC7" w:rsidP="00934EC7">
      <w:pPr>
        <w:ind w:firstLine="720"/>
      </w:pPr>
      <w:r w:rsidRPr="00777A82">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08" w:name="_Toc313541186"/>
      <w:bookmarkStart w:id="909" w:name="_Toc313613859"/>
      <w:bookmarkStart w:id="910" w:name="_Toc318900718"/>
      <w:r w:rsidRPr="00292FB1">
        <w:rPr>
          <w:rFonts w:ascii="Times New Roman Bold" w:hAnsi="Times New Roman Bold"/>
          <w:i w:val="0"/>
          <w:smallCaps/>
          <w:u w:val="single"/>
        </w:rPr>
        <w:t>Effect of Ending of Term</w:t>
      </w:r>
      <w:bookmarkEnd w:id="908"/>
      <w:bookmarkEnd w:id="909"/>
      <w:bookmarkEnd w:id="910"/>
    </w:p>
    <w:p w:rsidR="00934EC7" w:rsidRDefault="007C06F5" w:rsidP="00934EC7">
      <w:pPr>
        <w:pStyle w:val="BodyText0"/>
        <w:ind w:firstLine="1440"/>
        <w:jc w:val="both"/>
        <w:rPr>
          <w:b w:val="0"/>
        </w:rPr>
      </w:pPr>
      <w:r>
        <w:rPr>
          <w:b w:val="0"/>
        </w:rPr>
        <w:t>Neither t</w:t>
      </w:r>
      <w:r w:rsidR="00934EC7" w:rsidRPr="001D524C">
        <w:rPr>
          <w:b w:val="0"/>
        </w:rPr>
        <w:t>he expiration of the Term</w:t>
      </w:r>
      <w:r w:rsidR="00BF7133">
        <w:rPr>
          <w:b w:val="0"/>
        </w:rPr>
        <w:t xml:space="preserve"> nor</w:t>
      </w:r>
      <w:r>
        <w:rPr>
          <w:b w:val="0"/>
        </w:rPr>
        <w:t xml:space="preserve"> termination of this Agreement in accordance with Sections 9</w:t>
      </w:r>
      <w:r w:rsidR="00151D85">
        <w:rPr>
          <w:b w:val="0"/>
        </w:rPr>
        <w:t>.1, 9.2, 9.3, 9.4, 9.5, 9.7 and 9.8</w:t>
      </w:r>
      <w:r w:rsidR="00934EC7" w:rsidRPr="001D524C">
        <w:rPr>
          <w:b w:val="0"/>
        </w:rPr>
        <w:t xml:space="preserve"> shall not constitute a termination of this Agreement, and all terms and conditions of this Agreement shall continue in </w:t>
      </w:r>
      <w:r w:rsidR="00934EC7" w:rsidRPr="007D3A03">
        <w:rPr>
          <w:b w:val="0"/>
        </w:rPr>
        <w:t xml:space="preserve">force and effect until all other duties and obligations of the Parties (including </w:t>
      </w:r>
      <w:r w:rsidR="00544859">
        <w:rPr>
          <w:b w:val="0"/>
        </w:rPr>
        <w:t>Contractor</w:t>
      </w:r>
      <w:r w:rsidR="00934EC7" w:rsidRPr="007D3A03">
        <w:rPr>
          <w:b w:val="0"/>
        </w:rPr>
        <w:t>’s Disentanglement obligations under Section 10 and</w:t>
      </w:r>
      <w:r w:rsidR="00934EC7" w:rsidRPr="001D524C">
        <w:rPr>
          <w:b w:val="0"/>
        </w:rPr>
        <w:t xml:space="preserve"> the County’s obligations under this Agreement to pay the applicable Fees for Services rendered</w:t>
      </w:r>
      <w:r w:rsidR="00934EC7">
        <w:rPr>
          <w:b w:val="0"/>
        </w:rPr>
        <w:t>)</w:t>
      </w:r>
      <w:r w:rsidR="00934EC7" w:rsidRPr="001D524C">
        <w:rPr>
          <w:b w:val="0"/>
        </w:rPr>
        <w:t xml:space="preserve"> have been fully </w:t>
      </w:r>
      <w:r w:rsidR="00934EC7" w:rsidRPr="007D3A03">
        <w:rPr>
          <w:b w:val="0"/>
        </w:rPr>
        <w:t xml:space="preserve">performed, discharged, or excused.  In the event </w:t>
      </w:r>
      <w:r w:rsidR="00934EC7" w:rsidRPr="007D3A03">
        <w:rPr>
          <w:b w:val="0"/>
        </w:rPr>
        <w:lastRenderedPageBreak/>
        <w:t>the County elects to terminate all or any particular portion of the Services pursuant to the terms of this Section 9:  (a) </w:t>
      </w:r>
      <w:r w:rsidR="00544859">
        <w:rPr>
          <w:b w:val="0"/>
        </w:rPr>
        <w:t>Contractor</w:t>
      </w:r>
      <w:r w:rsidR="00934EC7" w:rsidRPr="007D3A03">
        <w:rPr>
          <w:b w:val="0"/>
        </w:rPr>
        <w:t xml:space="preserve"> shall perform its Disentanglement obligations under Section 10, to the extent applicable to the portion of the Services being terminated; (b) </w:t>
      </w:r>
      <w:r w:rsidR="00544859">
        <w:rPr>
          <w:b w:val="0"/>
        </w:rPr>
        <w:t>Contractor</w:t>
      </w:r>
      <w:r w:rsidR="00934EC7" w:rsidRPr="007D3A03">
        <w:rPr>
          <w:b w:val="0"/>
        </w:rPr>
        <w:t xml:space="preserve"> shall be entitled to the unpaid Fees for Services actually rendered up to and including the applicable Termination Date except in the case of non-appropriation under Section 9.5, in</w:t>
      </w:r>
      <w:r w:rsidR="00934EC7" w:rsidRPr="001D524C">
        <w:rPr>
          <w:b w:val="0"/>
        </w:rPr>
        <w:t xml:space="preserve"> accordance with Schedule B; and (c) to the extent applicable to the portion of the Services being terminated, the County shall promptly pay any portions of previously earned Fees held back by the County in accordance with Schedule B and in connection with previously delivered partial or complet</w:t>
      </w:r>
      <w:r w:rsidR="00934EC7">
        <w:rPr>
          <w:b w:val="0"/>
        </w:rPr>
        <w:t xml:space="preserve">ed Deliverables or milestones. </w:t>
      </w:r>
    </w:p>
    <w:p w:rsidR="00C7328F" w:rsidRDefault="00C7328F" w:rsidP="00934EC7">
      <w:pPr>
        <w:pStyle w:val="BodyText0"/>
        <w:ind w:firstLine="1440"/>
        <w:jc w:val="both"/>
        <w:rPr>
          <w:b w:val="0"/>
        </w:rPr>
      </w:pP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911" w:name="_Toc313541187"/>
      <w:bookmarkStart w:id="912" w:name="_Toc313613860"/>
      <w:bookmarkStart w:id="913" w:name="_Toc318900719"/>
      <w:r w:rsidRPr="00DF5760">
        <w:rPr>
          <w:rFonts w:ascii="Times New Roman Bold" w:hAnsi="Times New Roman Bold"/>
          <w:caps/>
          <w:sz w:val="22"/>
          <w:szCs w:val="23"/>
          <w:u w:val="single"/>
        </w:rPr>
        <w:t>DISENTANGLEMENT</w:t>
      </w:r>
      <w:bookmarkEnd w:id="911"/>
      <w:bookmarkEnd w:id="912"/>
      <w:bookmarkEnd w:id="913"/>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14" w:name="_Ref298162309"/>
      <w:bookmarkStart w:id="915" w:name="_Toc313541188"/>
      <w:bookmarkStart w:id="916" w:name="_Toc313613861"/>
      <w:bookmarkStart w:id="917" w:name="_Toc318900720"/>
      <w:r w:rsidRPr="00292FB1">
        <w:rPr>
          <w:rFonts w:ascii="Times New Roman Bold" w:hAnsi="Times New Roman Bold"/>
          <w:i w:val="0"/>
          <w:smallCaps/>
          <w:u w:val="single"/>
        </w:rPr>
        <w:t>General Obligations</w:t>
      </w:r>
      <w:bookmarkEnd w:id="914"/>
      <w:bookmarkEnd w:id="915"/>
      <w:bookmarkEnd w:id="916"/>
      <w:bookmarkEnd w:id="917"/>
    </w:p>
    <w:p w:rsidR="00934EC7" w:rsidRDefault="00934EC7" w:rsidP="00934EC7">
      <w:pPr>
        <w:pStyle w:val="BodyText0"/>
        <w:ind w:firstLine="1440"/>
        <w:jc w:val="both"/>
        <w:rPr>
          <w:b w:val="0"/>
        </w:rPr>
      </w:pPr>
      <w:r w:rsidRPr="001D524C">
        <w:rPr>
          <w:b w:val="0"/>
        </w:rPr>
        <w:t>In connection with any expiration</w:t>
      </w:r>
      <w:r w:rsidR="00151D85">
        <w:rPr>
          <w:b w:val="0"/>
        </w:rPr>
        <w:t xml:space="preserve"> of the Term</w:t>
      </w:r>
      <w:r w:rsidRPr="001D524C">
        <w:rPr>
          <w:b w:val="0"/>
        </w:rPr>
        <w:t xml:space="preserve"> or termination of </w:t>
      </w:r>
      <w:r w:rsidR="00151D85" w:rsidRPr="001D524C">
        <w:rPr>
          <w:b w:val="0"/>
        </w:rPr>
        <w:t>th</w:t>
      </w:r>
      <w:r w:rsidR="00151D85">
        <w:rPr>
          <w:b w:val="0"/>
        </w:rPr>
        <w:t>is</w:t>
      </w:r>
      <w:r w:rsidR="00151D85" w:rsidRPr="001D524C">
        <w:rPr>
          <w:b w:val="0"/>
        </w:rPr>
        <w:t xml:space="preserve"> </w:t>
      </w:r>
      <w:r w:rsidRPr="001D524C">
        <w:rPr>
          <w:b w:val="0"/>
        </w:rPr>
        <w:t xml:space="preserve">Agreement, or with termination of </w:t>
      </w:r>
      <w:r w:rsidR="00544859">
        <w:rPr>
          <w:b w:val="0"/>
        </w:rPr>
        <w:t>Contractor</w:t>
      </w:r>
      <w:r w:rsidRPr="001D524C">
        <w:rPr>
          <w:b w:val="0"/>
        </w:rPr>
        <w:t xml:space="preserve">’s performance of the Services, or any portion thereof, then being provided hereunder, </w:t>
      </w:r>
      <w:r w:rsidR="00544859">
        <w:rPr>
          <w:b w:val="0"/>
        </w:rPr>
        <w:t>Contractor</w:t>
      </w:r>
      <w:r w:rsidRPr="001D524C">
        <w:rPr>
          <w:b w:val="0"/>
        </w:rPr>
        <w:t xml:space="preserve"> shall take all necessary and appropriate actions to accomplish a complete, timely, and seamless transition from </w:t>
      </w:r>
      <w:r w:rsidR="00544859">
        <w:rPr>
          <w:b w:val="0"/>
        </w:rPr>
        <w:t>Contractor</w:t>
      </w:r>
      <w:r w:rsidRPr="001D524C">
        <w:rPr>
          <w:b w:val="0"/>
        </w:rPr>
        <w:t xml:space="preserve"> to the County, or to any third party service providers designated by the County, of the Services being terminated or expiring, without interruption or adverse impact on the Services, the Service Levels, or any other services provided to the County by third parties (all such actions, collectively, a “Disentanglement”).  </w:t>
      </w:r>
      <w:r w:rsidR="00544859">
        <w:rPr>
          <w:b w:val="0"/>
        </w:rPr>
        <w:t>Contractor</w:t>
      </w:r>
      <w:r w:rsidRPr="001D524C">
        <w:rPr>
          <w:b w:val="0"/>
        </w:rPr>
        <w:t xml:space="preserve"> shall promptly cooperate with the County and any designated service providers, and take all steps necessary and appropriate, or reasonably requested, to assist the County in effecting a complete and timely Disentanglement, including the provision to the County and any designated service providers of all information necessary to effect the transition, and assume and continue the provision, of any terminated Service sufficient for reasonably skilled personnel to understand and operate those Services, subject to any such service providers agreeing to protect the confidentiality of </w:t>
      </w:r>
      <w:r w:rsidR="00544859">
        <w:rPr>
          <w:b w:val="0"/>
        </w:rPr>
        <w:t>Contractor</w:t>
      </w:r>
      <w:r w:rsidRPr="001D524C">
        <w:rPr>
          <w:b w:val="0"/>
        </w:rPr>
        <w:t xml:space="preserve">’s confidential information.  For up </w:t>
      </w:r>
      <w:r w:rsidRPr="007D3A03">
        <w:rPr>
          <w:b w:val="0"/>
        </w:rPr>
        <w:t xml:space="preserve">to twelve (12) months, </w:t>
      </w:r>
      <w:r w:rsidR="00544859">
        <w:rPr>
          <w:b w:val="0"/>
        </w:rPr>
        <w:t>Contractor</w:t>
      </w:r>
      <w:r w:rsidRPr="007D3A03">
        <w:rPr>
          <w:b w:val="0"/>
        </w:rPr>
        <w:t xml:space="preserve"> shall provide for the prompt and orderly conclusion of all work related to the Services being terminated, as the County may direct, including completion or partial completion and documentation of all work in progress, and other appropriate measures to assure and effect an orderly transition to the County or its designated service providers.  All actions performed and services provided by </w:t>
      </w:r>
      <w:r w:rsidR="00544859">
        <w:rPr>
          <w:b w:val="0"/>
        </w:rPr>
        <w:t>Contractor</w:t>
      </w:r>
      <w:r w:rsidRPr="007D3A03">
        <w:rPr>
          <w:b w:val="0"/>
        </w:rPr>
        <w:t xml:space="preserve"> related to Disentanglement shall be deemed Services and all such Disentanglement Services performed by </w:t>
      </w:r>
      <w:r w:rsidR="00544859">
        <w:rPr>
          <w:b w:val="0"/>
        </w:rPr>
        <w:t>Contractor</w:t>
      </w:r>
      <w:r w:rsidRPr="007D3A03">
        <w:rPr>
          <w:b w:val="0"/>
        </w:rPr>
        <w:t xml:space="preserve"> shall be at no additional cost to the County beyond what the County would have paid for the Services absent </w:t>
      </w:r>
      <w:r w:rsidR="00544859">
        <w:rPr>
          <w:b w:val="0"/>
        </w:rPr>
        <w:t>Contractor</w:t>
      </w:r>
      <w:r w:rsidRPr="007D3A03">
        <w:rPr>
          <w:b w:val="0"/>
        </w:rPr>
        <w:t xml:space="preserve">’s performance of Disentanglement Services.  Subject to Section 10.4.1, </w:t>
      </w:r>
      <w:r w:rsidR="00544859">
        <w:rPr>
          <w:b w:val="0"/>
        </w:rPr>
        <w:t>Contractor</w:t>
      </w:r>
      <w:r w:rsidRPr="007D3A03">
        <w:rPr>
          <w:b w:val="0"/>
        </w:rPr>
        <w:t xml:space="preserve">’s obligation to provide such Disentanglement Services shall terminate on the earlier of (a) completion of Disentanglement satisfactory to the County, including performance by </w:t>
      </w:r>
      <w:r w:rsidR="00544859">
        <w:rPr>
          <w:b w:val="0"/>
        </w:rPr>
        <w:t>Contractor</w:t>
      </w:r>
      <w:r w:rsidRPr="007D3A03">
        <w:rPr>
          <w:b w:val="0"/>
        </w:rPr>
        <w:t xml:space="preserve"> of all of its obligations pursuant to this Section 10, </w:t>
      </w:r>
      <w:r w:rsidR="00151D85">
        <w:rPr>
          <w:b w:val="0"/>
        </w:rPr>
        <w:t>or</w:t>
      </w:r>
      <w:r w:rsidR="00151D85" w:rsidRPr="007D3A03">
        <w:rPr>
          <w:b w:val="0"/>
        </w:rPr>
        <w:t xml:space="preserve"> </w:t>
      </w:r>
      <w:r w:rsidRPr="007D3A03">
        <w:rPr>
          <w:b w:val="0"/>
        </w:rPr>
        <w:t>(b) twelve (12) months after of the notice of termination of this Agreement or a portion of the Services, described in Section 10.2.</w:t>
      </w:r>
    </w:p>
    <w:p w:rsidR="00C7328F" w:rsidRPr="001D524C" w:rsidRDefault="00C7328F"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18" w:name="_Ref298162346"/>
      <w:bookmarkStart w:id="919" w:name="_Ref298162399"/>
      <w:bookmarkStart w:id="920" w:name="_Ref298162400"/>
      <w:bookmarkStart w:id="921" w:name="_Toc313541189"/>
      <w:bookmarkStart w:id="922" w:name="_Toc313613862"/>
      <w:bookmarkStart w:id="923" w:name="_Toc318900721"/>
      <w:r w:rsidRPr="00292FB1">
        <w:rPr>
          <w:rFonts w:ascii="Times New Roman Bold" w:hAnsi="Times New Roman Bold"/>
          <w:i w:val="0"/>
          <w:smallCaps/>
          <w:u w:val="single"/>
        </w:rPr>
        <w:t>Disentanglement Process</w:t>
      </w:r>
      <w:bookmarkEnd w:id="918"/>
      <w:bookmarkEnd w:id="919"/>
      <w:bookmarkEnd w:id="920"/>
      <w:bookmarkEnd w:id="921"/>
      <w:bookmarkEnd w:id="922"/>
      <w:bookmarkEnd w:id="923"/>
    </w:p>
    <w:p w:rsidR="00C7328F" w:rsidRDefault="00934EC7" w:rsidP="00934EC7">
      <w:pPr>
        <w:pStyle w:val="BodyText0"/>
        <w:ind w:firstLine="1440"/>
        <w:jc w:val="both"/>
        <w:rPr>
          <w:b w:val="0"/>
        </w:rPr>
      </w:pPr>
      <w:r w:rsidRPr="001D524C">
        <w:rPr>
          <w:b w:val="0"/>
        </w:rPr>
        <w:t xml:space="preserve">In the event </w:t>
      </w:r>
      <w:r w:rsidR="00151D85">
        <w:rPr>
          <w:b w:val="0"/>
        </w:rPr>
        <w:t xml:space="preserve">of expiration of the </w:t>
      </w:r>
      <w:r w:rsidRPr="001D524C">
        <w:rPr>
          <w:b w:val="0"/>
        </w:rPr>
        <w:t xml:space="preserve"> Term</w:t>
      </w:r>
      <w:r w:rsidR="00151D85">
        <w:rPr>
          <w:b w:val="0"/>
        </w:rPr>
        <w:t xml:space="preserve"> or termination </w:t>
      </w:r>
      <w:r w:rsidRPr="001D524C">
        <w:rPr>
          <w:b w:val="0"/>
        </w:rPr>
        <w:t>of this Agreement</w:t>
      </w:r>
      <w:r w:rsidR="00151D85">
        <w:rPr>
          <w:b w:val="0"/>
        </w:rPr>
        <w:t xml:space="preserve"> in its entirety</w:t>
      </w:r>
      <w:r w:rsidRPr="001D524C">
        <w:rPr>
          <w:b w:val="0"/>
        </w:rPr>
        <w:t xml:space="preserve"> or any portion </w:t>
      </w:r>
      <w:r w:rsidRPr="007D3A03">
        <w:rPr>
          <w:b w:val="0"/>
        </w:rPr>
        <w:t>of the Services is terminated , the Disentanglement process shall begin on the date that any Termination Notice is delivered, or, if no Termination Notice has yet been delivered, the Disentanglement process shall begin on the expiration date of the Term</w:t>
      </w:r>
      <w:r w:rsidR="00204521">
        <w:rPr>
          <w:b w:val="0"/>
        </w:rPr>
        <w:t xml:space="preserve"> or Termination Date</w:t>
      </w:r>
      <w:r w:rsidRPr="007D3A03">
        <w:rPr>
          <w:b w:val="0"/>
        </w:rPr>
        <w:t xml:space="preserve"> (as applicable, the “Disentanglement Commencement Date”) and, unless the Parties subsequently agree in writing to extend the Term, </w:t>
      </w:r>
      <w:r w:rsidR="00544859">
        <w:rPr>
          <w:b w:val="0"/>
        </w:rPr>
        <w:t>Contractor</w:t>
      </w:r>
      <w:r w:rsidRPr="007D3A03">
        <w:rPr>
          <w:b w:val="0"/>
        </w:rPr>
        <w:t xml:space="preserve"> shall continue to provide Disentanglement Services, in accordance with this Section 10 or</w:t>
      </w:r>
      <w:r w:rsidRPr="001D524C">
        <w:rPr>
          <w:b w:val="0"/>
        </w:rPr>
        <w:t xml:space="preserve"> as the County reasonably requests, until the earlier of a Disentanglement satisfactory to the County has been completed, or twelve (12) months after </w:t>
      </w:r>
      <w:r w:rsidR="00204521">
        <w:rPr>
          <w:b w:val="0"/>
        </w:rPr>
        <w:t>the expiration of the Term or Termination Date, as appropriate</w:t>
      </w:r>
      <w:r w:rsidRPr="001D524C">
        <w:rPr>
          <w:b w:val="0"/>
        </w:rPr>
        <w:t xml:space="preserve">.  As soon as reasonably practicable after the Disentanglement Commencement Date, </w:t>
      </w:r>
      <w:r w:rsidR="00544859">
        <w:rPr>
          <w:b w:val="0"/>
        </w:rPr>
        <w:t>Contractor</w:t>
      </w:r>
      <w:r w:rsidRPr="001D524C">
        <w:rPr>
          <w:b w:val="0"/>
        </w:rPr>
        <w:t xml:space="preserve"> and the County, and any third party service providers, shall confer and negotiate in good faith to reach mutual agreement on and document a written plan (a “Disentanglement Transition Plan”) that:  (a) allocates responsibilities for Disentanglement and transition of the Services among the </w:t>
      </w:r>
      <w:r w:rsidRPr="001D524C">
        <w:rPr>
          <w:b w:val="0"/>
        </w:rPr>
        <w:lastRenderedPageBreak/>
        <w:t xml:space="preserve">Parties and, to the extent applicable, such third party service providers; and (b) sets forth in reasonable detail the respective services to be provided by each of the Parties and such third party service providers, including all Disentanglement Services to be performed by </w:t>
      </w:r>
      <w:r w:rsidR="00544859">
        <w:rPr>
          <w:b w:val="0"/>
        </w:rPr>
        <w:t>Contractor</w:t>
      </w:r>
      <w:r w:rsidRPr="001D524C">
        <w:rPr>
          <w:b w:val="0"/>
        </w:rPr>
        <w:t xml:space="preserve">.  Unless otherwise agreed by the Parties in writing, such plan shall not in any respect lessen or eliminate </w:t>
      </w:r>
      <w:r w:rsidR="00544859">
        <w:rPr>
          <w:b w:val="0"/>
        </w:rPr>
        <w:t>Contractor</w:t>
      </w:r>
      <w:r w:rsidRPr="001D524C">
        <w:rPr>
          <w:b w:val="0"/>
        </w:rPr>
        <w:t xml:space="preserve">’s obligations under this Agreement to provide all Disentanglement Services reasonably requested by the County.  </w:t>
      </w:r>
      <w:r w:rsidR="00544859">
        <w:rPr>
          <w:b w:val="0"/>
        </w:rPr>
        <w:t>Contractor</w:t>
      </w:r>
      <w:r w:rsidRPr="001D524C">
        <w:rPr>
          <w:b w:val="0"/>
        </w:rPr>
        <w:t xml:space="preserve"> shall update such Disentanglement Transition Plan from time to time, as appropriate and subject to the </w:t>
      </w:r>
      <w:r w:rsidR="00204521">
        <w:rPr>
          <w:b w:val="0"/>
        </w:rPr>
        <w:t>CIO</w:t>
      </w:r>
      <w:r w:rsidR="00204521" w:rsidRPr="001D524C">
        <w:rPr>
          <w:b w:val="0"/>
        </w:rPr>
        <w:t xml:space="preserve">’s </w:t>
      </w:r>
      <w:r w:rsidRPr="001D524C">
        <w:rPr>
          <w:b w:val="0"/>
        </w:rPr>
        <w:t xml:space="preserve">reasonable approval, in order to address any impact of any unexpected changes in the Services or the observed Service Level performance, or the in hardware, Software, or other resources used to provide the Services, as such Disentanglement progresses.  </w:t>
      </w:r>
      <w:r w:rsidR="00544859">
        <w:rPr>
          <w:b w:val="0"/>
        </w:rPr>
        <w:t>Contractor</w:t>
      </w:r>
      <w:r w:rsidRPr="001D524C">
        <w:rPr>
          <w:b w:val="0"/>
        </w:rPr>
        <w:t xml:space="preserve"> shall be required to perform its Disentanglement </w:t>
      </w:r>
      <w:r w:rsidR="00204521">
        <w:rPr>
          <w:b w:val="0"/>
        </w:rPr>
        <w:t>S</w:t>
      </w:r>
      <w:r w:rsidR="00204521" w:rsidRPr="001D524C">
        <w:rPr>
          <w:b w:val="0"/>
        </w:rPr>
        <w:t xml:space="preserve">ervices </w:t>
      </w:r>
      <w:r w:rsidRPr="001D524C">
        <w:rPr>
          <w:b w:val="0"/>
        </w:rPr>
        <w:t xml:space="preserve">on an expedited basis, as determined by the County, if the County terminates </w:t>
      </w:r>
      <w:r w:rsidR="00204521">
        <w:rPr>
          <w:b w:val="0"/>
        </w:rPr>
        <w:t>this Agreement in its entirety</w:t>
      </w:r>
      <w:r w:rsidRPr="001D524C">
        <w:rPr>
          <w:b w:val="0"/>
        </w:rPr>
        <w:t xml:space="preserve"> or any portion of the Services.</w:t>
      </w:r>
    </w:p>
    <w:p w:rsidR="00934EC7" w:rsidRPr="001D524C" w:rsidRDefault="00934EC7" w:rsidP="00934EC7">
      <w:pPr>
        <w:pStyle w:val="BodyText0"/>
        <w:ind w:firstLine="1440"/>
        <w:jc w:val="both"/>
        <w:rPr>
          <w:b w:val="0"/>
        </w:rPr>
      </w:pPr>
      <w:r w:rsidRPr="001D524C">
        <w:rPr>
          <w:b w:val="0"/>
        </w:rPr>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24" w:name="_Toc313541190"/>
      <w:bookmarkStart w:id="925" w:name="_Toc313613863"/>
      <w:bookmarkStart w:id="926" w:name="_Toc318900722"/>
      <w:r w:rsidRPr="00292FB1">
        <w:rPr>
          <w:rFonts w:ascii="Times New Roman Bold" w:hAnsi="Times New Roman Bold"/>
          <w:i w:val="0"/>
          <w:smallCaps/>
          <w:u w:val="single"/>
        </w:rPr>
        <w:t>Preparation for Disentanglement</w:t>
      </w:r>
      <w:bookmarkEnd w:id="924"/>
      <w:bookmarkEnd w:id="925"/>
      <w:bookmarkEnd w:id="926"/>
    </w:p>
    <w:p w:rsidR="00934EC7" w:rsidRPr="00E11777"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927" w:name="_Toc298400554"/>
      <w:bookmarkStart w:id="928" w:name="_Toc313619257"/>
      <w:r w:rsidRPr="005900A0">
        <w:rPr>
          <w:sz w:val="22"/>
          <w:szCs w:val="22"/>
          <w:u w:val="single"/>
        </w:rPr>
        <w:t xml:space="preserve">Up-to-Date </w:t>
      </w:r>
      <w:r w:rsidRPr="00E11777">
        <w:rPr>
          <w:sz w:val="22"/>
          <w:szCs w:val="22"/>
          <w:u w:val="single"/>
        </w:rPr>
        <w:t>Documentation</w:t>
      </w:r>
      <w:bookmarkEnd w:id="927"/>
      <w:bookmarkEnd w:id="928"/>
    </w:p>
    <w:p w:rsidR="00934EC7" w:rsidRDefault="00934EC7" w:rsidP="00934EC7">
      <w:pPr>
        <w:pStyle w:val="BodyText0"/>
        <w:ind w:firstLine="1440"/>
        <w:jc w:val="both"/>
        <w:rPr>
          <w:b w:val="0"/>
        </w:rPr>
      </w:pPr>
      <w:r w:rsidRPr="00E11777">
        <w:rPr>
          <w:b w:val="0"/>
        </w:rPr>
        <w:t xml:space="preserve">On each anniversary of the Effective Date throughout the Term, or at any time upon the County’s request, </w:t>
      </w:r>
      <w:r w:rsidR="00544859" w:rsidRPr="00E11777">
        <w:rPr>
          <w:b w:val="0"/>
        </w:rPr>
        <w:t>Contractor</w:t>
      </w:r>
      <w:r w:rsidRPr="00E11777">
        <w:rPr>
          <w:b w:val="0"/>
        </w:rPr>
        <w:t xml:space="preserve"> shall provide to the County such Documentation and</w:t>
      </w:r>
      <w:r w:rsidRPr="001D524C">
        <w:rPr>
          <w:b w:val="0"/>
        </w:rPr>
        <w:t xml:space="preserve"> other information regarding the performance of Services, or the use, operation, support and maintenance of the eGovernment Systems and all associated Software (including any applications developed as part of the Services), </w:t>
      </w:r>
      <w:r w:rsidR="0009386D">
        <w:rPr>
          <w:b w:val="0"/>
        </w:rPr>
        <w:t>a</w:t>
      </w:r>
      <w:r w:rsidRPr="001D524C">
        <w:rPr>
          <w:b w:val="0"/>
        </w:rPr>
        <w:t xml:space="preserve">ssets, hardware, networks and equipment, as is collectively sufficient to enable reasonably skilled personnel of the County, or reasonably skilled personnel of a third party service provider, to understand the provision of any terminated Services and the use, operation, support, and maintenance use of the eGovernment Systems.  </w:t>
      </w:r>
    </w:p>
    <w:p w:rsidR="00934EC7" w:rsidRPr="001D524C" w:rsidRDefault="00934EC7" w:rsidP="00934EC7">
      <w:pPr>
        <w:pStyle w:val="BodyText0"/>
        <w:ind w:firstLine="1440"/>
        <w:jc w:val="both"/>
        <w:rPr>
          <w:b w:val="0"/>
        </w:rPr>
      </w:pPr>
    </w:p>
    <w:p w:rsidR="00934EC7" w:rsidRPr="00CC12DF" w:rsidRDefault="00934EC7" w:rsidP="008E3414">
      <w:pPr>
        <w:pStyle w:val="Title"/>
        <w:keepNext/>
        <w:numPr>
          <w:ilvl w:val="2"/>
          <w:numId w:val="20"/>
        </w:numPr>
        <w:tabs>
          <w:tab w:val="clear" w:pos="1470"/>
          <w:tab w:val="left" w:pos="2304"/>
        </w:tabs>
        <w:spacing w:after="240"/>
        <w:jc w:val="left"/>
        <w:outlineLvl w:val="2"/>
        <w:rPr>
          <w:sz w:val="22"/>
          <w:szCs w:val="22"/>
        </w:rPr>
      </w:pPr>
      <w:bookmarkStart w:id="929" w:name="_Toc298400555"/>
      <w:bookmarkStart w:id="930" w:name="_Toc313619258"/>
      <w:r w:rsidRPr="005900A0">
        <w:rPr>
          <w:sz w:val="22"/>
          <w:szCs w:val="22"/>
          <w:u w:val="single"/>
        </w:rPr>
        <w:t>Preparation for Successor to this Agreement</w:t>
      </w:r>
      <w:bookmarkEnd w:id="929"/>
      <w:bookmarkEnd w:id="930"/>
    </w:p>
    <w:p w:rsidR="00934EC7" w:rsidRDefault="00934EC7" w:rsidP="00934EC7">
      <w:pPr>
        <w:pStyle w:val="BodyText0"/>
        <w:ind w:firstLine="1440"/>
        <w:jc w:val="both"/>
        <w:rPr>
          <w:b w:val="0"/>
        </w:rPr>
      </w:pPr>
      <w:r w:rsidRPr="001D524C">
        <w:rPr>
          <w:b w:val="0"/>
        </w:rPr>
        <w:t xml:space="preserve">At any time or times during the Term, at the written request of the County, </w:t>
      </w:r>
      <w:r w:rsidR="00544859">
        <w:rPr>
          <w:b w:val="0"/>
        </w:rPr>
        <w:t>Contractor</w:t>
      </w:r>
      <w:r w:rsidRPr="001D524C">
        <w:rPr>
          <w:b w:val="0"/>
        </w:rPr>
        <w:t xml:space="preserve"> shall provide the County with any information that the County is entitled to receive under this Agreement that the County desires to use in preparing a request for proposal to solicit responses, or responding to proposals, for the purpose of entering into an agreement that would constitute the successor to this Agreement.  Such requested information may include, among other things, current and projected transactional or other relevant volumes, resource utilization and performance statistics and trends, forms utilization, and such other information, statistics, and materials related to the provision of the Services or the use, operation, support, and maintenance of the eGovernment Systems as the County shall reasonably deem necessary or appropriate.</w:t>
      </w:r>
    </w:p>
    <w:p w:rsidR="00934EC7" w:rsidRPr="001D524C" w:rsidRDefault="00934EC7" w:rsidP="00934EC7">
      <w:pPr>
        <w:pStyle w:val="BodyText0"/>
        <w:ind w:firstLine="1440"/>
        <w:jc w:val="both"/>
        <w:rPr>
          <w:b w:val="0"/>
        </w:rPr>
      </w:pPr>
    </w:p>
    <w:p w:rsidR="00934EC7" w:rsidRPr="00CC12DF" w:rsidRDefault="00934EC7" w:rsidP="008E3414">
      <w:pPr>
        <w:pStyle w:val="Title"/>
        <w:keepNext/>
        <w:numPr>
          <w:ilvl w:val="2"/>
          <w:numId w:val="20"/>
        </w:numPr>
        <w:tabs>
          <w:tab w:val="clear" w:pos="1470"/>
          <w:tab w:val="left" w:pos="2304"/>
        </w:tabs>
        <w:spacing w:after="240"/>
        <w:jc w:val="left"/>
        <w:outlineLvl w:val="2"/>
        <w:rPr>
          <w:sz w:val="22"/>
          <w:szCs w:val="22"/>
        </w:rPr>
      </w:pPr>
      <w:bookmarkStart w:id="931" w:name="_Toc298400556"/>
      <w:bookmarkStart w:id="932" w:name="_Toc313619259"/>
      <w:r w:rsidRPr="005900A0">
        <w:rPr>
          <w:sz w:val="22"/>
          <w:szCs w:val="22"/>
          <w:u w:val="single"/>
        </w:rPr>
        <w:t>All Necessary Cooperation and Actions</w:t>
      </w:r>
      <w:bookmarkEnd w:id="931"/>
      <w:bookmarkEnd w:id="932"/>
    </w:p>
    <w:p w:rsidR="00934EC7" w:rsidRPr="001D524C" w:rsidRDefault="00544859" w:rsidP="00934EC7">
      <w:pPr>
        <w:pStyle w:val="BodyText0"/>
        <w:ind w:firstLine="1440"/>
        <w:jc w:val="both"/>
        <w:rPr>
          <w:b w:val="0"/>
        </w:rPr>
      </w:pPr>
      <w:r>
        <w:rPr>
          <w:b w:val="0"/>
        </w:rPr>
        <w:t>Contractor</w:t>
      </w:r>
      <w:r w:rsidR="00934EC7" w:rsidRPr="001D524C">
        <w:rPr>
          <w:b w:val="0"/>
        </w:rPr>
        <w:t xml:space="preserve"> shall take such additional actions and perform such additional tasks as are necessary, appropriate, or reasonably requested by the County, whether during the Term or during Disentanglement, to ensure a timely and seamless transition, in accordance with this Section, including completely fulfilling all of </w:t>
      </w:r>
      <w:r>
        <w:rPr>
          <w:b w:val="0"/>
        </w:rPr>
        <w:t>Contractor</w:t>
      </w:r>
      <w:r w:rsidR="00934EC7" w:rsidRPr="001D524C">
        <w:rPr>
          <w:b w:val="0"/>
        </w:rPr>
        <w:t>’s obligations under this Section to the reasonable satisfaction of the County.</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33" w:name="_Toc313541191"/>
      <w:bookmarkStart w:id="934" w:name="_Toc313613864"/>
      <w:bookmarkStart w:id="935" w:name="_Toc318900723"/>
      <w:r w:rsidRPr="00292FB1">
        <w:rPr>
          <w:rFonts w:ascii="Times New Roman Bold" w:hAnsi="Times New Roman Bold"/>
          <w:i w:val="0"/>
          <w:smallCaps/>
          <w:u w:val="single"/>
        </w:rPr>
        <w:t>Specific Disentanglement Obligations</w:t>
      </w:r>
      <w:bookmarkEnd w:id="933"/>
      <w:bookmarkEnd w:id="934"/>
      <w:bookmarkEnd w:id="935"/>
    </w:p>
    <w:p w:rsidR="00934EC7" w:rsidRDefault="00934EC7" w:rsidP="00934EC7">
      <w:pPr>
        <w:pStyle w:val="BodyText0"/>
        <w:ind w:firstLine="1440"/>
        <w:jc w:val="both"/>
        <w:rPr>
          <w:b w:val="0"/>
        </w:rPr>
      </w:pPr>
      <w:r w:rsidRPr="001D524C">
        <w:rPr>
          <w:b w:val="0"/>
        </w:rPr>
        <w:t>During Disentanglement, as part of the Disentanglement Services, the Parties shall perform their respective obligations specifically identified below, with respect to the Services or, in the event of a termination of less than all of the Services, the portion of Services being terminated.</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936" w:name="_Toc298400558"/>
      <w:bookmarkStart w:id="937" w:name="_Toc313619261"/>
      <w:r w:rsidRPr="005900A0">
        <w:rPr>
          <w:sz w:val="22"/>
          <w:szCs w:val="22"/>
          <w:u w:val="single"/>
        </w:rPr>
        <w:t>Extension of Services</w:t>
      </w:r>
      <w:bookmarkEnd w:id="936"/>
      <w:bookmarkEnd w:id="937"/>
    </w:p>
    <w:p w:rsidR="00934EC7" w:rsidRDefault="00934EC7" w:rsidP="00934EC7">
      <w:pPr>
        <w:pStyle w:val="BodyText0"/>
        <w:ind w:firstLine="1440"/>
        <w:jc w:val="both"/>
        <w:rPr>
          <w:b w:val="0"/>
        </w:rPr>
      </w:pPr>
      <w:r w:rsidRPr="001D524C">
        <w:rPr>
          <w:b w:val="0"/>
        </w:rPr>
        <w:t xml:space="preserve">The County may elect to delay the Expiration Date or </w:t>
      </w:r>
      <w:r w:rsidR="003C0A89">
        <w:rPr>
          <w:b w:val="0"/>
        </w:rPr>
        <w:t>T</w:t>
      </w:r>
      <w:r w:rsidRPr="001D524C">
        <w:rPr>
          <w:b w:val="0"/>
        </w:rPr>
        <w:t>ermination</w:t>
      </w:r>
      <w:r w:rsidR="003C0A89">
        <w:rPr>
          <w:b w:val="0"/>
        </w:rPr>
        <w:t xml:space="preserve"> Date (other than the Termination Date with respect to Section 9.6) with respect to</w:t>
      </w:r>
      <w:r w:rsidRPr="001D524C">
        <w:rPr>
          <w:b w:val="0"/>
        </w:rPr>
        <w:t xml:space="preserve"> all or a part of the Services by giving </w:t>
      </w:r>
      <w:r w:rsidR="00544859">
        <w:rPr>
          <w:b w:val="0"/>
        </w:rPr>
        <w:t>Contractor</w:t>
      </w:r>
      <w:r w:rsidRPr="001D524C">
        <w:rPr>
          <w:b w:val="0"/>
        </w:rPr>
        <w:t xml:space="preserve"> </w:t>
      </w:r>
      <w:r w:rsidRPr="001D524C">
        <w:rPr>
          <w:b w:val="0"/>
        </w:rPr>
        <w:lastRenderedPageBreak/>
        <w:t xml:space="preserve">thirty (30) days’ advance written notice to such effect, which notice shall specify the new </w:t>
      </w:r>
      <w:r w:rsidR="003C0A89">
        <w:rPr>
          <w:b w:val="0"/>
        </w:rPr>
        <w:t>E</w:t>
      </w:r>
      <w:r w:rsidR="003C0A89" w:rsidRPr="001D524C">
        <w:rPr>
          <w:b w:val="0"/>
        </w:rPr>
        <w:t>xpiration</w:t>
      </w:r>
      <w:r w:rsidR="003C0A89">
        <w:rPr>
          <w:b w:val="0"/>
        </w:rPr>
        <w:t xml:space="preserve"> Date</w:t>
      </w:r>
      <w:r w:rsidR="003C0A89" w:rsidRPr="001D524C">
        <w:rPr>
          <w:b w:val="0"/>
        </w:rPr>
        <w:t xml:space="preserve"> </w:t>
      </w:r>
      <w:r w:rsidRPr="001D524C">
        <w:rPr>
          <w:b w:val="0"/>
        </w:rPr>
        <w:t xml:space="preserve">or </w:t>
      </w:r>
      <w:r w:rsidR="003C0A89">
        <w:rPr>
          <w:b w:val="0"/>
        </w:rPr>
        <w:t>T</w:t>
      </w:r>
      <w:r w:rsidR="003C0A89" w:rsidRPr="001D524C">
        <w:rPr>
          <w:b w:val="0"/>
        </w:rPr>
        <w:t xml:space="preserve">ermination </w:t>
      </w:r>
      <w:r w:rsidR="003C0A89">
        <w:rPr>
          <w:b w:val="0"/>
        </w:rPr>
        <w:t>D</w:t>
      </w:r>
      <w:r w:rsidR="003C0A89" w:rsidRPr="001D524C">
        <w:rPr>
          <w:b w:val="0"/>
        </w:rPr>
        <w:t>ate</w:t>
      </w:r>
      <w:r w:rsidRPr="001D524C">
        <w:rPr>
          <w:b w:val="0"/>
        </w:rPr>
        <w:t>; provided that the County may not delay such expiration or termination, in the aggregate, more than one hundred and eighty (180) days following the originally specified Expiration Date or termination</w:t>
      </w:r>
      <w:r w:rsidR="003C0A89">
        <w:rPr>
          <w:b w:val="0"/>
        </w:rPr>
        <w:t xml:space="preserve"> Date</w:t>
      </w:r>
      <w:r w:rsidRPr="001D524C">
        <w:rPr>
          <w:b w:val="0"/>
        </w:rPr>
        <w:t xml:space="preserve">, unless otherwise agreed by </w:t>
      </w:r>
      <w:r w:rsidR="00544859">
        <w:rPr>
          <w:b w:val="0"/>
        </w:rPr>
        <w:t>Contractor</w:t>
      </w:r>
      <w:r w:rsidRPr="001D524C">
        <w:rPr>
          <w:b w:val="0"/>
        </w:rPr>
        <w: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938" w:name="_Toc163890698"/>
      <w:bookmarkStart w:id="939" w:name="_Toc163891184"/>
      <w:bookmarkStart w:id="940" w:name="_Toc163891670"/>
      <w:bookmarkStart w:id="941" w:name="_Toc163892156"/>
      <w:bookmarkStart w:id="942" w:name="_Toc163892642"/>
      <w:bookmarkStart w:id="943" w:name="_Toc163893128"/>
      <w:bookmarkStart w:id="944" w:name="_Toc163893611"/>
      <w:bookmarkStart w:id="945" w:name="_Toc163890699"/>
      <w:bookmarkStart w:id="946" w:name="_Toc163891185"/>
      <w:bookmarkStart w:id="947" w:name="_Toc163891671"/>
      <w:bookmarkStart w:id="948" w:name="_Toc163892157"/>
      <w:bookmarkStart w:id="949" w:name="_Toc163892643"/>
      <w:bookmarkStart w:id="950" w:name="_Toc163893129"/>
      <w:bookmarkStart w:id="951" w:name="_Toc163893612"/>
      <w:bookmarkStart w:id="952" w:name="_Toc298400559"/>
      <w:bookmarkStart w:id="953" w:name="_Toc313619262"/>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RPr="005900A0">
        <w:rPr>
          <w:sz w:val="22"/>
          <w:szCs w:val="22"/>
          <w:u w:val="single"/>
        </w:rPr>
        <w:t>Data and Documentation</w:t>
      </w:r>
      <w:bookmarkEnd w:id="952"/>
      <w:bookmarkEnd w:id="953"/>
    </w:p>
    <w:p w:rsidR="00934EC7" w:rsidRDefault="00934EC7" w:rsidP="00934EC7">
      <w:pPr>
        <w:pStyle w:val="BodyText0"/>
        <w:ind w:firstLine="1440"/>
        <w:jc w:val="both"/>
        <w:rPr>
          <w:b w:val="0"/>
        </w:rPr>
      </w:pPr>
      <w:r w:rsidRPr="001D524C">
        <w:rPr>
          <w:b w:val="0"/>
        </w:rPr>
        <w:t xml:space="preserve">In addition to </w:t>
      </w:r>
      <w:r w:rsidR="00544859">
        <w:rPr>
          <w:b w:val="0"/>
        </w:rPr>
        <w:t>Contractor</w:t>
      </w:r>
      <w:r w:rsidRPr="001D524C">
        <w:rPr>
          <w:b w:val="0"/>
        </w:rPr>
        <w:t xml:space="preserve">’s obligations with regard to Documentation, </w:t>
      </w:r>
      <w:r w:rsidR="00544859">
        <w:rPr>
          <w:b w:val="0"/>
        </w:rPr>
        <w:t>Contractor</w:t>
      </w:r>
      <w:r w:rsidRPr="001D524C">
        <w:rPr>
          <w:b w:val="0"/>
        </w:rPr>
        <w:t xml:space="preserve"> shall deliver to the County or the County’s designee, promptly upon the County’s request, all Documentation and data related to the County or the performance of the Services, including all the County Data, then held by </w:t>
      </w:r>
      <w:r w:rsidR="00544859">
        <w:rPr>
          <w:b w:val="0"/>
        </w:rPr>
        <w:t>Contractor</w:t>
      </w:r>
      <w:r w:rsidRPr="001D524C">
        <w:rPr>
          <w:b w:val="0"/>
        </w:rPr>
        <w:t xml:space="preserve">, and </w:t>
      </w:r>
      <w:r w:rsidR="00544859">
        <w:rPr>
          <w:b w:val="0"/>
        </w:rPr>
        <w:t>Contractor</w:t>
      </w:r>
      <w:r w:rsidRPr="001D524C">
        <w:rPr>
          <w:b w:val="0"/>
        </w:rPr>
        <w:t xml:space="preserve"> shall securely destroy, in accordance with the County’s data and documentation destruction policies, all copies thereof not turned over to the County, all at no charge to the County.</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954" w:name="_Toc298400560"/>
      <w:bookmarkStart w:id="955" w:name="_Toc313619263"/>
      <w:r w:rsidRPr="005900A0">
        <w:rPr>
          <w:sz w:val="22"/>
          <w:szCs w:val="22"/>
          <w:u w:val="single"/>
        </w:rPr>
        <w:t>No Interruptions or Adverse Impact</w:t>
      </w:r>
      <w:bookmarkEnd w:id="954"/>
      <w:bookmarkEnd w:id="955"/>
    </w:p>
    <w:p w:rsidR="00934EC7" w:rsidRDefault="00544859" w:rsidP="00934EC7">
      <w:pPr>
        <w:pStyle w:val="BodyText0"/>
        <w:ind w:firstLine="1440"/>
        <w:jc w:val="both"/>
        <w:rPr>
          <w:b w:val="0"/>
        </w:rPr>
      </w:pPr>
      <w:r>
        <w:rPr>
          <w:b w:val="0"/>
        </w:rPr>
        <w:t>Contractor</w:t>
      </w:r>
      <w:r w:rsidR="00934EC7" w:rsidRPr="001D524C">
        <w:rPr>
          <w:b w:val="0"/>
        </w:rPr>
        <w:t xml:space="preserve"> shall cooperate with the County and all of the County’s other service providers to achieve a smooth transition, with no interruption of Services, no adverse impact upon the provision of Services or upon the achievement of Service Levels, no adverse impact upon the County’s governmental activities, and </w:t>
      </w:r>
      <w:r w:rsidR="00897C5D">
        <w:rPr>
          <w:b w:val="0"/>
        </w:rPr>
        <w:t>Affiliates</w:t>
      </w:r>
      <w:r w:rsidR="00934EC7" w:rsidRPr="001D524C">
        <w:rPr>
          <w:b w:val="0"/>
        </w:rPr>
        <w:t>, and no adverse impact upon the provision of such third party services or their quality.</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956" w:name="_Toc163890704"/>
      <w:bookmarkStart w:id="957" w:name="_Toc163891190"/>
      <w:bookmarkStart w:id="958" w:name="_Toc163891676"/>
      <w:bookmarkStart w:id="959" w:name="_Toc163892162"/>
      <w:bookmarkStart w:id="960" w:name="_Toc163892648"/>
      <w:bookmarkStart w:id="961" w:name="_Toc163893134"/>
      <w:bookmarkStart w:id="962" w:name="_Toc163893617"/>
      <w:bookmarkStart w:id="963" w:name="_Toc163890707"/>
      <w:bookmarkStart w:id="964" w:name="_Toc163891193"/>
      <w:bookmarkStart w:id="965" w:name="_Toc163891679"/>
      <w:bookmarkStart w:id="966" w:name="_Toc163892165"/>
      <w:bookmarkStart w:id="967" w:name="_Toc163892651"/>
      <w:bookmarkStart w:id="968" w:name="_Toc163893137"/>
      <w:bookmarkStart w:id="969" w:name="_Toc163893620"/>
      <w:bookmarkStart w:id="970" w:name="_Toc163890708"/>
      <w:bookmarkStart w:id="971" w:name="_Toc163891194"/>
      <w:bookmarkStart w:id="972" w:name="_Toc163891680"/>
      <w:bookmarkStart w:id="973" w:name="_Toc163892166"/>
      <w:bookmarkStart w:id="974" w:name="_Toc163892652"/>
      <w:bookmarkStart w:id="975" w:name="_Toc163893138"/>
      <w:bookmarkStart w:id="976" w:name="_Toc163893621"/>
      <w:bookmarkStart w:id="977" w:name="_Toc298400561"/>
      <w:bookmarkStart w:id="978" w:name="_Toc313619264"/>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5900A0">
        <w:rPr>
          <w:sz w:val="22"/>
          <w:szCs w:val="22"/>
          <w:u w:val="single"/>
        </w:rPr>
        <w:t>Payment for Disentanglement Services</w:t>
      </w:r>
      <w:bookmarkEnd w:id="977"/>
      <w:bookmarkEnd w:id="978"/>
    </w:p>
    <w:p w:rsidR="00934EC7" w:rsidRDefault="00934EC7" w:rsidP="00934EC7">
      <w:pPr>
        <w:pStyle w:val="BodyText0"/>
        <w:ind w:firstLine="1440"/>
        <w:jc w:val="both"/>
        <w:rPr>
          <w:b w:val="0"/>
        </w:rPr>
      </w:pPr>
      <w:r w:rsidRPr="001D524C">
        <w:rPr>
          <w:b w:val="0"/>
        </w:rPr>
        <w:t xml:space="preserve">The County shall pay for all Disentanglement Services if this Agreement is terminated as a result of a material breach by County, or County’s exercise of its rights to terminate for convenience.  </w:t>
      </w:r>
      <w:r w:rsidR="00544859">
        <w:rPr>
          <w:b w:val="0"/>
        </w:rPr>
        <w:t>Contractor</w:t>
      </w:r>
      <w:r w:rsidRPr="001D524C">
        <w:rPr>
          <w:b w:val="0"/>
        </w:rPr>
        <w:t xml:space="preserve"> shall pay for all Disentanglement Services if this Agreement is terminated as a result of a material breach by </w:t>
      </w:r>
      <w:r w:rsidR="00544859">
        <w:rPr>
          <w:b w:val="0"/>
        </w:rPr>
        <w:t>Contractor</w:t>
      </w:r>
      <w:r w:rsidRPr="001D524C">
        <w:rPr>
          <w:b w:val="0"/>
        </w:rPr>
        <w:t xml:space="preserve">.  </w:t>
      </w:r>
      <w:r w:rsidR="00544859">
        <w:rPr>
          <w:b w:val="0"/>
        </w:rPr>
        <w:t>Contractor</w:t>
      </w:r>
      <w:r w:rsidRPr="001D524C">
        <w:rPr>
          <w:b w:val="0"/>
        </w:rPr>
        <w:t xml:space="preserve"> shall provide an estimate to County of the number of FTE (full time equivalent) hours (and the applicable billing rate) required to perform the tasks comprising the Disentanglement as set forth in the Disentanglement Transition Plan.  County and </w:t>
      </w:r>
      <w:r w:rsidR="00544859">
        <w:rPr>
          <w:b w:val="0"/>
        </w:rPr>
        <w:t>Contractor</w:t>
      </w:r>
      <w:r w:rsidRPr="001D524C">
        <w:rPr>
          <w:b w:val="0"/>
        </w:rPr>
        <w:t xml:space="preserve"> shall negotiate in good faith and arrive at an agreement for such costs.  Notwithstanding the foregoing, </w:t>
      </w:r>
      <w:r w:rsidR="00544859">
        <w:rPr>
          <w:b w:val="0"/>
        </w:rPr>
        <w:t>Contractor</w:t>
      </w:r>
      <w:r w:rsidRPr="001D524C">
        <w:rPr>
          <w:b w:val="0"/>
        </w:rPr>
        <w:t xml:space="preserve"> shall use commercially reasonable efforts to utilize its existing staff to perform all Disentanglement tasks without requiring additional FTEs and at no additional cost to County.</w:t>
      </w:r>
    </w:p>
    <w:p w:rsidR="00934EC7" w:rsidRPr="001D524C" w:rsidRDefault="00934EC7" w:rsidP="00934EC7">
      <w:pPr>
        <w:pStyle w:val="BodyText0"/>
        <w:ind w:firstLine="1440"/>
        <w:jc w:val="both"/>
        <w:rPr>
          <w:b w:val="0"/>
        </w:rPr>
      </w:pPr>
    </w:p>
    <w:p w:rsidR="00934EC7" w:rsidRPr="00DF5760" w:rsidRDefault="00934EC7" w:rsidP="008E3414">
      <w:pPr>
        <w:pStyle w:val="Heading1"/>
        <w:keepLines/>
        <w:numPr>
          <w:ilvl w:val="0"/>
          <w:numId w:val="20"/>
        </w:numPr>
        <w:spacing w:before="0" w:after="240"/>
        <w:rPr>
          <w:rFonts w:ascii="Times New Roman Bold" w:hAnsi="Times New Roman Bold"/>
          <w:caps/>
          <w:sz w:val="22"/>
          <w:szCs w:val="23"/>
          <w:u w:val="single"/>
        </w:rPr>
      </w:pPr>
      <w:bookmarkStart w:id="979" w:name="_Toc261643692"/>
      <w:bookmarkStart w:id="980" w:name="_Toc261644141"/>
      <w:bookmarkStart w:id="981" w:name="_Toc261644590"/>
      <w:bookmarkStart w:id="982" w:name="_Toc261779082"/>
      <w:bookmarkStart w:id="983" w:name="_Toc261784251"/>
      <w:bookmarkStart w:id="984" w:name="_Toc262680820"/>
      <w:bookmarkStart w:id="985" w:name="_Toc313541192"/>
      <w:bookmarkStart w:id="986" w:name="_Toc313613865"/>
      <w:bookmarkStart w:id="987" w:name="_Toc318900724"/>
      <w:bookmarkEnd w:id="979"/>
      <w:bookmarkEnd w:id="980"/>
      <w:bookmarkEnd w:id="981"/>
      <w:bookmarkEnd w:id="982"/>
      <w:bookmarkEnd w:id="983"/>
      <w:bookmarkEnd w:id="984"/>
      <w:r w:rsidRPr="00DF5760">
        <w:rPr>
          <w:rFonts w:ascii="Times New Roman Bold" w:hAnsi="Times New Roman Bold"/>
          <w:caps/>
          <w:sz w:val="22"/>
          <w:szCs w:val="23"/>
          <w:u w:val="single"/>
        </w:rPr>
        <w:t>LIMITATION OF LIABILITY</w:t>
      </w:r>
      <w:bookmarkEnd w:id="985"/>
      <w:bookmarkEnd w:id="986"/>
      <w:bookmarkEnd w:id="987"/>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88" w:name="_Toc313541193"/>
      <w:bookmarkStart w:id="989" w:name="_Toc313613866"/>
      <w:bookmarkStart w:id="990" w:name="_Toc318900725"/>
      <w:r w:rsidRPr="00292FB1">
        <w:rPr>
          <w:rFonts w:ascii="Times New Roman Bold" w:hAnsi="Times New Roman Bold"/>
          <w:i w:val="0"/>
          <w:smallCaps/>
          <w:u w:val="single"/>
        </w:rPr>
        <w:t>Limitation on Amount of the County’s Liability</w:t>
      </w:r>
      <w:bookmarkEnd w:id="988"/>
      <w:bookmarkEnd w:id="989"/>
      <w:bookmarkEnd w:id="990"/>
    </w:p>
    <w:p w:rsidR="00934EC7" w:rsidRDefault="00934EC7" w:rsidP="00934EC7">
      <w:pPr>
        <w:pStyle w:val="BodyText0"/>
        <w:ind w:firstLine="1440"/>
        <w:jc w:val="both"/>
        <w:rPr>
          <w:b w:val="0"/>
        </w:rPr>
      </w:pPr>
      <w:r w:rsidRPr="001D524C">
        <w:rPr>
          <w:b w:val="0"/>
        </w:rPr>
        <w:t xml:space="preserve">THE AGGREGATE CUMULATIVE MONETARY LIABILITY OF THE COUNTY GLOBALLY (INCLUSIVE OF AFFILIATES OF COUNTY) FOR ALL CLAIMS ARISING UNDER OR RELATING TO THIS AGREEMENT, NOTWITHSTANDING THE FORM IN WHICH ANY SUCH ACTION IS BROUGHT, WHETHER IN CONTRACT, TORT OR OTHERWISE, SHALL BE LIMITED IN THE AGGREGATE TO THE TOTAL FEES PAID OR PAYABLE UNDER THIS AGREEMENT DURING THE SIX (6) MONTH PERIOD IMMEDIATELY PRECEDING THE DATE ON WHICH THE FIRST CLAIM AROSE (IT BEING THE UNDERSTANDING OF THE PARTIES THAT IDENTIFYING THE "FIRST" CLAIM WILL ESTABLISH THE BEGINNING POINT FOR ANY SUCH PERIOD DESCRIBED HEREIN).  </w:t>
      </w:r>
    </w:p>
    <w:p w:rsidR="00934EC7" w:rsidRPr="001D524C" w:rsidRDefault="00934EC7" w:rsidP="00934EC7">
      <w:pPr>
        <w:pStyle w:val="BodyText0"/>
        <w:ind w:firstLine="1440"/>
        <w:jc w:val="both"/>
        <w:rPr>
          <w:b w:val="0"/>
        </w:rPr>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991" w:name="_Toc259178583"/>
      <w:bookmarkStart w:id="992" w:name="_Toc261643696"/>
      <w:bookmarkStart w:id="993" w:name="_Toc261644145"/>
      <w:bookmarkStart w:id="994" w:name="_Toc261644594"/>
      <w:bookmarkStart w:id="995" w:name="_Toc261779086"/>
      <w:bookmarkStart w:id="996" w:name="_Toc261784255"/>
      <w:bookmarkStart w:id="997" w:name="_Toc262680824"/>
      <w:bookmarkStart w:id="998" w:name="_Toc259178584"/>
      <w:bookmarkStart w:id="999" w:name="_Toc261643697"/>
      <w:bookmarkStart w:id="1000" w:name="_Toc261644146"/>
      <w:bookmarkStart w:id="1001" w:name="_Toc261644595"/>
      <w:bookmarkStart w:id="1002" w:name="_Toc261779087"/>
      <w:bookmarkStart w:id="1003" w:name="_Toc261784256"/>
      <w:bookmarkStart w:id="1004" w:name="_Toc262680825"/>
      <w:bookmarkStart w:id="1005" w:name="_Toc259178588"/>
      <w:bookmarkStart w:id="1006" w:name="_Toc261643701"/>
      <w:bookmarkStart w:id="1007" w:name="_Toc261644150"/>
      <w:bookmarkStart w:id="1008" w:name="_Toc261644599"/>
      <w:bookmarkStart w:id="1009" w:name="_Toc261779091"/>
      <w:bookmarkStart w:id="1010" w:name="_Toc261784260"/>
      <w:bookmarkStart w:id="1011" w:name="_Toc262680829"/>
      <w:bookmarkStart w:id="1012" w:name="_Toc259178589"/>
      <w:bookmarkStart w:id="1013" w:name="_Toc261643702"/>
      <w:bookmarkStart w:id="1014" w:name="_Toc261644151"/>
      <w:bookmarkStart w:id="1015" w:name="_Toc261644600"/>
      <w:bookmarkStart w:id="1016" w:name="_Toc261779092"/>
      <w:bookmarkStart w:id="1017" w:name="_Toc261784261"/>
      <w:bookmarkStart w:id="1018" w:name="_Toc262680830"/>
      <w:bookmarkStart w:id="1019" w:name="_Toc313541194"/>
      <w:bookmarkStart w:id="1020" w:name="_Toc313613867"/>
      <w:bookmarkStart w:id="1021" w:name="_Toc318900726"/>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292FB1">
        <w:rPr>
          <w:rFonts w:ascii="Times New Roman Bold" w:hAnsi="Times New Roman Bold"/>
          <w:i w:val="0"/>
          <w:smallCaps/>
          <w:u w:val="single"/>
        </w:rPr>
        <w:t>Step-In Rights</w:t>
      </w:r>
      <w:bookmarkEnd w:id="1019"/>
      <w:bookmarkEnd w:id="1020"/>
      <w:bookmarkEnd w:id="1021"/>
    </w:p>
    <w:p w:rsidR="00934EC7" w:rsidRDefault="00934EC7" w:rsidP="00934EC7">
      <w:pPr>
        <w:pStyle w:val="BodyText0"/>
        <w:ind w:firstLine="1440"/>
        <w:jc w:val="both"/>
        <w:rPr>
          <w:b w:val="0"/>
        </w:rPr>
      </w:pPr>
      <w:r w:rsidRPr="001D524C">
        <w:rPr>
          <w:b w:val="0"/>
        </w:rPr>
        <w:t xml:space="preserve">If </w:t>
      </w:r>
      <w:r w:rsidR="00544859">
        <w:rPr>
          <w:b w:val="0"/>
        </w:rPr>
        <w:t>Contractor</w:t>
      </w:r>
      <w:r w:rsidRPr="001D524C">
        <w:rPr>
          <w:b w:val="0"/>
        </w:rPr>
        <w:t xml:space="preserve"> commits a Default that has a significant impact on a material portion of the </w:t>
      </w:r>
      <w:r w:rsidR="003C0A89">
        <w:rPr>
          <w:b w:val="0"/>
        </w:rPr>
        <w:t>Services</w:t>
      </w:r>
      <w:r w:rsidRPr="001D524C">
        <w:rPr>
          <w:b w:val="0"/>
        </w:rPr>
        <w:t xml:space="preserve"> and </w:t>
      </w:r>
      <w:r w:rsidR="00544859">
        <w:rPr>
          <w:b w:val="0"/>
        </w:rPr>
        <w:t>Contractor</w:t>
      </w:r>
      <w:r w:rsidRPr="001D524C">
        <w:rPr>
          <w:b w:val="0"/>
        </w:rPr>
        <w:t xml:space="preserve"> does not commence curing such Default within twenty-four (24) hours or is unable to cure such Default within the longer of the applicable cure period provided hereunder and five (5) days, then the County may, in addition to its other remedies at law and in equity, obtain from a third party or provide itself services that will </w:t>
      </w:r>
      <w:r w:rsidRPr="001D524C">
        <w:rPr>
          <w:b w:val="0"/>
        </w:rPr>
        <w:lastRenderedPageBreak/>
        <w:t xml:space="preserve">allow the </w:t>
      </w:r>
      <w:r w:rsidR="003C0A89">
        <w:rPr>
          <w:b w:val="0"/>
        </w:rPr>
        <w:t>performance of the Services</w:t>
      </w:r>
      <w:r w:rsidRPr="001D524C">
        <w:rPr>
          <w:b w:val="0"/>
        </w:rPr>
        <w:t xml:space="preserve"> until </w:t>
      </w:r>
      <w:r w:rsidR="00544859">
        <w:rPr>
          <w:b w:val="0"/>
        </w:rPr>
        <w:t>Contractor</w:t>
      </w:r>
      <w:r w:rsidRPr="001D524C">
        <w:rPr>
          <w:b w:val="0"/>
        </w:rPr>
        <w:t xml:space="preserve"> has cured the Default or this Agreement is terminated in accordance with the terms of this Agreement.  </w:t>
      </w:r>
      <w:r w:rsidR="00544859">
        <w:rPr>
          <w:b w:val="0"/>
        </w:rPr>
        <w:t>Contractor</w:t>
      </w:r>
      <w:r w:rsidRPr="001D524C">
        <w:rPr>
          <w:b w:val="0"/>
        </w:rPr>
        <w:t xml:space="preserve"> shall reimburse the County for all costs and expenses of obtaining or providing such services for up to ninety (90) days and provided that the County shall continue to pay amounts due and owing to </w:t>
      </w:r>
      <w:r w:rsidR="00544859">
        <w:rPr>
          <w:b w:val="0"/>
        </w:rPr>
        <w:t>Contractor</w:t>
      </w:r>
      <w:r w:rsidRPr="001D524C">
        <w:rPr>
          <w:b w:val="0"/>
        </w:rPr>
        <w:t xml:space="preserve"> under the terms of this Agreement subject to the pricing methodology set forth in this Agreement, which shall be calculated upon the County’s usage of such Services from the third party.  If </w:t>
      </w:r>
      <w:r w:rsidR="00544859">
        <w:rPr>
          <w:b w:val="0"/>
        </w:rPr>
        <w:t>Contractor</w:t>
      </w:r>
      <w:r w:rsidRPr="001D524C">
        <w:rPr>
          <w:b w:val="0"/>
        </w:rPr>
        <w:t xml:space="preserve"> is not able to restore such Services within the longer of the applicable cure period provided hereunder and fifteen (15) days, the County may terminate this Agreement without liability.</w:t>
      </w:r>
    </w:p>
    <w:p w:rsidR="00103D26" w:rsidRDefault="00103D26" w:rsidP="00934EC7">
      <w:pPr>
        <w:pStyle w:val="BodyText0"/>
        <w:ind w:firstLine="1440"/>
        <w:jc w:val="both"/>
        <w:rPr>
          <w:b w:val="0"/>
        </w:rPr>
      </w:pPr>
    </w:p>
    <w:p w:rsidR="00103D26" w:rsidRDefault="00103D26" w:rsidP="00934EC7">
      <w:pPr>
        <w:pStyle w:val="BodyText0"/>
        <w:ind w:firstLine="1440"/>
        <w:jc w:val="both"/>
        <w:rPr>
          <w:b w:val="0"/>
        </w:rPr>
      </w:pPr>
      <w:r>
        <w:rPr>
          <w:b w:val="0"/>
        </w:rPr>
        <w:t>In addition to the rights granted the County above, in the event Contractor breaches or defaults or is alleged to have breached or defaulted, irrespective of the cause or alleged cause</w:t>
      </w:r>
      <w:r w:rsidR="000E6E53">
        <w:rPr>
          <w:b w:val="0"/>
        </w:rPr>
        <w:t xml:space="preserve"> of the breach or default,</w:t>
      </w:r>
      <w:r>
        <w:rPr>
          <w:b w:val="0"/>
        </w:rPr>
        <w:t xml:space="preserve"> under any agreement with a Subcontractor or other third-party then providing all or any portion of the Services hereunder, the Contractor shall immediately provide the County with written notification of the alleged breach or default</w:t>
      </w:r>
      <w:r w:rsidR="000E6E53">
        <w:rPr>
          <w:b w:val="0"/>
        </w:rPr>
        <w:t xml:space="preserve">.  The County shall </w:t>
      </w:r>
      <w:r>
        <w:rPr>
          <w:b w:val="0"/>
        </w:rPr>
        <w:t>have the right (but not the duty) to cure</w:t>
      </w:r>
      <w:r w:rsidR="000E6E53">
        <w:rPr>
          <w:b w:val="0"/>
        </w:rPr>
        <w:t xml:space="preserve"> </w:t>
      </w:r>
      <w:r>
        <w:rPr>
          <w:b w:val="0"/>
        </w:rPr>
        <w:t>the breach or default</w:t>
      </w:r>
      <w:r w:rsidR="000E6E53">
        <w:rPr>
          <w:b w:val="0"/>
        </w:rPr>
        <w:t xml:space="preserve"> or to assume the contract,</w:t>
      </w:r>
      <w:r>
        <w:rPr>
          <w:b w:val="0"/>
        </w:rPr>
        <w:t xml:space="preserve"> in order to maintain the continuity of Services to the County.</w:t>
      </w:r>
      <w:r w:rsidR="00BC3C2A">
        <w:rPr>
          <w:b w:val="0"/>
        </w:rPr>
        <w:t xml:space="preserve">  Contractor shall reimburse the County for all expenses relating to the County curing any breach, default or alleged breach or default under this paragraph.</w:t>
      </w:r>
      <w:r w:rsidR="000E6E53">
        <w:rPr>
          <w:b w:val="0"/>
        </w:rPr>
        <w:t xml:space="preserve">  Contractor agrees to use its best efforts to include reference to this Section in any Subcontract</w:t>
      </w:r>
      <w:r w:rsidR="00701F30">
        <w:rPr>
          <w:b w:val="0"/>
        </w:rPr>
        <w:t>.</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022" w:name="_Toc313541195"/>
      <w:bookmarkStart w:id="1023" w:name="_Toc313613868"/>
      <w:bookmarkStart w:id="1024" w:name="_Toc318900727"/>
      <w:r w:rsidRPr="00DF5760">
        <w:rPr>
          <w:rFonts w:ascii="Times New Roman Bold" w:hAnsi="Times New Roman Bold"/>
          <w:caps/>
          <w:sz w:val="22"/>
          <w:szCs w:val="23"/>
          <w:u w:val="single"/>
        </w:rPr>
        <w:t>REPORTS</w:t>
      </w:r>
      <w:bookmarkEnd w:id="1022"/>
      <w:bookmarkEnd w:id="1023"/>
      <w:bookmarkEnd w:id="1024"/>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25" w:name="_Toc313541196"/>
      <w:bookmarkStart w:id="1026" w:name="_Toc313613869"/>
      <w:bookmarkStart w:id="1027" w:name="_Toc318900728"/>
      <w:r w:rsidRPr="00292FB1">
        <w:rPr>
          <w:rFonts w:ascii="Times New Roman Bold" w:hAnsi="Times New Roman Bold"/>
          <w:i w:val="0"/>
          <w:smallCaps/>
          <w:u w:val="single"/>
        </w:rPr>
        <w:t>Reports</w:t>
      </w:r>
      <w:bookmarkEnd w:id="1025"/>
      <w:bookmarkEnd w:id="1026"/>
      <w:bookmarkEnd w:id="1027"/>
    </w:p>
    <w:p w:rsidR="00934EC7" w:rsidRDefault="00934EC7" w:rsidP="00934EC7">
      <w:pPr>
        <w:pStyle w:val="BodyText0"/>
        <w:ind w:firstLine="1440"/>
        <w:jc w:val="both"/>
        <w:rPr>
          <w:b w:val="0"/>
        </w:rPr>
      </w:pPr>
      <w:r w:rsidRPr="001D524C">
        <w:rPr>
          <w:b w:val="0"/>
        </w:rPr>
        <w:t xml:space="preserve">As part of the Services, </w:t>
      </w:r>
      <w:r w:rsidR="00544859">
        <w:rPr>
          <w:b w:val="0"/>
        </w:rPr>
        <w:t>Contractor</w:t>
      </w:r>
      <w:r w:rsidRPr="001D524C">
        <w:rPr>
          <w:b w:val="0"/>
        </w:rPr>
        <w:t xml:space="preserve"> shall furnish the County with reports as reasonably requested by the County, in writing, from time to time.  Such reports shall address such issues as </w:t>
      </w:r>
      <w:r w:rsidR="00544859">
        <w:rPr>
          <w:b w:val="0"/>
        </w:rPr>
        <w:t>Contractor</w:t>
      </w:r>
      <w:r w:rsidRPr="001D524C">
        <w:rPr>
          <w:b w:val="0"/>
        </w:rPr>
        <w:t xml:space="preserve">’s performance of the Services and cost-management.  All such reporting shall include allocations or breakdowns as necessary for the County’s internal chargeback purposes, in accordance with such procedures and materials as may be furnished by the County to </w:t>
      </w:r>
      <w:r w:rsidR="00544859">
        <w:rPr>
          <w:b w:val="0"/>
        </w:rPr>
        <w:t>Contractor</w:t>
      </w:r>
      <w:r w:rsidRPr="001D524C">
        <w:rPr>
          <w:b w:val="0"/>
        </w:rPr>
        <w:t xml:space="preserve"> in writing from time to time.  In addition, in the event that </w:t>
      </w:r>
      <w:r w:rsidR="00544859">
        <w:rPr>
          <w:b w:val="0"/>
        </w:rPr>
        <w:t>Contractor</w:t>
      </w:r>
      <w:r w:rsidRPr="001D524C">
        <w:rPr>
          <w:b w:val="0"/>
        </w:rPr>
        <w:t xml:space="preserve">, at any time during the Term, fails to perform the Services in accordance with the Service Levels, </w:t>
      </w:r>
      <w:r w:rsidR="00544859">
        <w:rPr>
          <w:b w:val="0"/>
        </w:rPr>
        <w:t>Contractor</w:t>
      </w:r>
      <w:r w:rsidRPr="001D524C">
        <w:rPr>
          <w:b w:val="0"/>
        </w:rPr>
        <w:t xml:space="preserve"> shall promptly provide the County with such additional reports, in such form, and with such frequency, as the County shall reasonably request.  </w:t>
      </w:r>
      <w:r w:rsidR="00544859">
        <w:rPr>
          <w:b w:val="0"/>
        </w:rPr>
        <w:t>Contractor</w:t>
      </w:r>
      <w:r w:rsidRPr="001D524C">
        <w:rPr>
          <w:b w:val="0"/>
        </w:rPr>
        <w:t xml:space="preserve"> shall furnish all reports to the County in an electronic form.  </w:t>
      </w:r>
      <w:r w:rsidR="00544859">
        <w:rPr>
          <w:b w:val="0"/>
        </w:rPr>
        <w:t>Contractor</w:t>
      </w:r>
      <w:r w:rsidRPr="001D524C">
        <w:rPr>
          <w:b w:val="0"/>
        </w:rPr>
        <w:t xml:space="preserve"> shall promptly inform the County of any known and material deficiencies, omissions, or irregularities in the County’s requirements or in </w:t>
      </w:r>
      <w:r w:rsidR="00544859">
        <w:rPr>
          <w:b w:val="0"/>
        </w:rPr>
        <w:t>Contractor</w:t>
      </w:r>
      <w:r w:rsidRPr="001D524C">
        <w:rPr>
          <w:b w:val="0"/>
        </w:rPr>
        <w:t xml:space="preserve">’s performance of the Services that may come to </w:t>
      </w:r>
      <w:r w:rsidR="00544859">
        <w:rPr>
          <w:b w:val="0"/>
        </w:rPr>
        <w:t>Contractor</w:t>
      </w:r>
      <w:r w:rsidRPr="001D524C">
        <w:rPr>
          <w:b w:val="0"/>
        </w:rPr>
        <w:t xml:space="preserve">’s Relationship Manager’s attention.  </w:t>
      </w:r>
      <w:r w:rsidR="00544859">
        <w:rPr>
          <w:b w:val="0"/>
        </w:rPr>
        <w:t>Contractor</w:t>
      </w:r>
      <w:r w:rsidRPr="001D524C">
        <w:rPr>
          <w:b w:val="0"/>
        </w:rPr>
        <w:t xml:space="preserve"> shall furnish the County with materials and applicable research and development information, such as published materials and industry studies conducted for or by </w:t>
      </w:r>
      <w:r w:rsidR="00544859">
        <w:rPr>
          <w:b w:val="0"/>
        </w:rPr>
        <w:t>Contractor</w:t>
      </w:r>
      <w:r w:rsidRPr="001D524C">
        <w:rPr>
          <w:b w:val="0"/>
        </w:rPr>
        <w:t xml:space="preserve">, that come to the attention of </w:t>
      </w:r>
      <w:r w:rsidR="00544859">
        <w:rPr>
          <w:b w:val="0"/>
        </w:rPr>
        <w:t>Contractor</w:t>
      </w:r>
      <w:r w:rsidRPr="001D524C">
        <w:rPr>
          <w:b w:val="0"/>
        </w:rPr>
        <w:t xml:space="preserve">’s Relationship Manager and pertain to the Services, and that </w:t>
      </w:r>
      <w:r w:rsidR="00544859">
        <w:rPr>
          <w:b w:val="0"/>
        </w:rPr>
        <w:t>Contractor</w:t>
      </w:r>
      <w:r w:rsidRPr="001D524C">
        <w:rPr>
          <w:b w:val="0"/>
        </w:rPr>
        <w:t xml:space="preserve">’s Relationship Manager reasonably believes would assist the County in setting its eGovernment-related policies or requirements.  </w:t>
      </w:r>
      <w:r w:rsidR="00544859">
        <w:rPr>
          <w:b w:val="0"/>
        </w:rPr>
        <w:t>Contractor</w:t>
      </w:r>
      <w:r w:rsidRPr="001D524C">
        <w:rPr>
          <w:b w:val="0"/>
        </w:rPr>
        <w:t>’s Relationship Manager shall also advise the County of other relevant matters of a material nature, including those that have a cost associated with them but that reasonably might be helpful to the County in setting or revising such policies or requirements.</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028" w:name="_Toc163890723"/>
      <w:bookmarkStart w:id="1029" w:name="_Toc163891209"/>
      <w:bookmarkStart w:id="1030" w:name="_Toc163891695"/>
      <w:bookmarkStart w:id="1031" w:name="_Toc163892181"/>
      <w:bookmarkStart w:id="1032" w:name="_Toc163892667"/>
      <w:bookmarkStart w:id="1033" w:name="_Toc163893153"/>
      <w:bookmarkStart w:id="1034" w:name="_Toc163893636"/>
      <w:bookmarkStart w:id="1035" w:name="_Toc163890724"/>
      <w:bookmarkStart w:id="1036" w:name="_Toc163891210"/>
      <w:bookmarkStart w:id="1037" w:name="_Toc163891696"/>
      <w:bookmarkStart w:id="1038" w:name="_Toc163892182"/>
      <w:bookmarkStart w:id="1039" w:name="_Toc163892668"/>
      <w:bookmarkStart w:id="1040" w:name="_Toc163893154"/>
      <w:bookmarkStart w:id="1041" w:name="_Toc163893637"/>
      <w:bookmarkStart w:id="1042" w:name="_Toc163890725"/>
      <w:bookmarkStart w:id="1043" w:name="_Toc163891211"/>
      <w:bookmarkStart w:id="1044" w:name="_Toc163891697"/>
      <w:bookmarkStart w:id="1045" w:name="_Toc163892183"/>
      <w:bookmarkStart w:id="1046" w:name="_Toc163892669"/>
      <w:bookmarkStart w:id="1047" w:name="_Toc163893155"/>
      <w:bookmarkStart w:id="1048" w:name="_Toc163893638"/>
      <w:bookmarkStart w:id="1049" w:name="_Toc163890726"/>
      <w:bookmarkStart w:id="1050" w:name="_Toc163891212"/>
      <w:bookmarkStart w:id="1051" w:name="_Toc163891698"/>
      <w:bookmarkStart w:id="1052" w:name="_Toc163892184"/>
      <w:bookmarkStart w:id="1053" w:name="_Toc163892670"/>
      <w:bookmarkStart w:id="1054" w:name="_Toc163893156"/>
      <w:bookmarkStart w:id="1055" w:name="_Toc163893639"/>
      <w:bookmarkStart w:id="1056" w:name="_Toc313541197"/>
      <w:bookmarkStart w:id="1057" w:name="_Toc313613870"/>
      <w:bookmarkStart w:id="1058" w:name="_Toc318900729"/>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DF5760">
        <w:rPr>
          <w:rFonts w:ascii="Times New Roman Bold" w:hAnsi="Times New Roman Bold"/>
          <w:caps/>
          <w:sz w:val="22"/>
          <w:szCs w:val="23"/>
          <w:u w:val="single"/>
        </w:rPr>
        <w:t>RECORDKEEPING AND AUDIT RIGHTS</w:t>
      </w:r>
      <w:bookmarkEnd w:id="1056"/>
      <w:bookmarkEnd w:id="1057"/>
      <w:bookmarkEnd w:id="1058"/>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59" w:name="_Toc313541198"/>
      <w:bookmarkStart w:id="1060" w:name="_Toc313613871"/>
      <w:bookmarkStart w:id="1061" w:name="_Toc318900730"/>
      <w:r w:rsidRPr="00292FB1">
        <w:rPr>
          <w:rFonts w:ascii="Times New Roman Bold" w:hAnsi="Times New Roman Bold"/>
          <w:i w:val="0"/>
          <w:smallCaps/>
          <w:u w:val="single"/>
        </w:rPr>
        <w:t>Recordkeeping</w:t>
      </w:r>
      <w:bookmarkEnd w:id="1059"/>
      <w:bookmarkEnd w:id="1060"/>
      <w:bookmarkEnd w:id="1061"/>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062" w:name="_Toc298400569"/>
      <w:bookmarkStart w:id="1063" w:name="_Toc313619272"/>
      <w:r w:rsidRPr="005900A0">
        <w:rPr>
          <w:sz w:val="22"/>
          <w:szCs w:val="22"/>
          <w:u w:val="single"/>
        </w:rPr>
        <w:t>General Obligations</w:t>
      </w:r>
      <w:bookmarkEnd w:id="1062"/>
      <w:bookmarkEnd w:id="1063"/>
    </w:p>
    <w:p w:rsidR="00934EC7" w:rsidRDefault="00544859" w:rsidP="00934EC7">
      <w:pPr>
        <w:pStyle w:val="BodyText0"/>
        <w:ind w:firstLine="1440"/>
        <w:jc w:val="both"/>
        <w:rPr>
          <w:b w:val="0"/>
        </w:rPr>
      </w:pPr>
      <w:r>
        <w:rPr>
          <w:b w:val="0"/>
        </w:rPr>
        <w:t>Contractor</w:t>
      </w:r>
      <w:r w:rsidR="00934EC7" w:rsidRPr="001D524C">
        <w:rPr>
          <w:b w:val="0"/>
        </w:rPr>
        <w:t xml:space="preserve"> shall at all times maintain true, complete, and accurate records and books of account with respect to all aspects of </w:t>
      </w:r>
      <w:r>
        <w:rPr>
          <w:b w:val="0"/>
        </w:rPr>
        <w:t>Contractor</w:t>
      </w:r>
      <w:r w:rsidR="00934EC7" w:rsidRPr="001D524C">
        <w:rPr>
          <w:b w:val="0"/>
        </w:rPr>
        <w:t xml:space="preserve">’s performance and invoices under this Agreement utilizing generally accepted accounting principles (“GAAP”), consistently applied, and complying in all material respects with all applicable federal, state, and local laws, regulations, and ordinances.  Such records and books of account, and the accounting controls related thereto:  (a) shall be considered County Confidential Information; (b) shall be prepared in such a manner as to permit the County’s financial statements to be certified as having been prepared in </w:t>
      </w:r>
      <w:r w:rsidR="00934EC7" w:rsidRPr="001D524C">
        <w:rPr>
          <w:b w:val="0"/>
        </w:rPr>
        <w:lastRenderedPageBreak/>
        <w:t xml:space="preserve">accordance with GAAP and to maintain accountability of Assets, with such recorded accountability compared with existing Assets on an annual basis and appropriate action promptly taken to address any discrepancies; and (c) shall be maintained by </w:t>
      </w:r>
      <w:r>
        <w:rPr>
          <w:b w:val="0"/>
        </w:rPr>
        <w:t>Contractor</w:t>
      </w:r>
      <w:r w:rsidR="00934EC7" w:rsidRPr="001D524C">
        <w:rPr>
          <w:b w:val="0"/>
        </w:rPr>
        <w:t xml:space="preserve"> at a principal business location within the County.  The County, upon prior written notice, may examine and make extracts of information and copy parts thereof to the extent reasonably necessary for the County to verify the accuracy of </w:t>
      </w:r>
      <w:r>
        <w:rPr>
          <w:b w:val="0"/>
        </w:rPr>
        <w:t>Contractor</w:t>
      </w:r>
      <w:r w:rsidR="00934EC7" w:rsidRPr="001D524C">
        <w:rPr>
          <w:b w:val="0"/>
        </w:rPr>
        <w:t xml:space="preserve">’s invoices or </w:t>
      </w:r>
      <w:r>
        <w:rPr>
          <w:b w:val="0"/>
        </w:rPr>
        <w:t>Contractor</w:t>
      </w:r>
      <w:r w:rsidR="00934EC7" w:rsidRPr="001D524C">
        <w:rPr>
          <w:b w:val="0"/>
        </w:rPr>
        <w:t xml:space="preserve">’s performance under this Agreement, at any reasonable time during normal business hours.  In the event that </w:t>
      </w:r>
      <w:r>
        <w:rPr>
          <w:b w:val="0"/>
        </w:rPr>
        <w:t>Contractor</w:t>
      </w:r>
      <w:r w:rsidR="00934EC7" w:rsidRPr="001D524C">
        <w:rPr>
          <w:b w:val="0"/>
        </w:rPr>
        <w:t xml:space="preserve"> ceases to exist as a legal entity, such records and books pertaining to this Agreement shall be forwarded to the surviving entity in a merger or acquisition, or in the event of liquidation, to the County.  </w:t>
      </w:r>
      <w:r>
        <w:rPr>
          <w:b w:val="0"/>
        </w:rPr>
        <w:t>Contractor</w:t>
      </w:r>
      <w:r w:rsidR="00934EC7" w:rsidRPr="001D524C">
        <w:rPr>
          <w:b w:val="0"/>
        </w:rPr>
        <w:t xml:space="preserve"> shall retain for a period of five (5) years after the date of final payment for Services rendered hereunder (including any Disentanglement Services), or such longer period as may be required by applicable law or regulation, all records and information required to verify amounts invoiced under this Agreement and </w:t>
      </w:r>
      <w:r>
        <w:rPr>
          <w:b w:val="0"/>
        </w:rPr>
        <w:t>Contractor</w:t>
      </w:r>
      <w:r w:rsidR="00934EC7" w:rsidRPr="001D524C">
        <w:rPr>
          <w:b w:val="0"/>
        </w:rPr>
        <w:t xml:space="preserve">’s and its </w:t>
      </w:r>
      <w:r w:rsidR="00C7328F" w:rsidRPr="001D524C">
        <w:rPr>
          <w:b w:val="0"/>
        </w:rPr>
        <w:t>Sub</w:t>
      </w:r>
      <w:r w:rsidR="00C7328F">
        <w:rPr>
          <w:b w:val="0"/>
        </w:rPr>
        <w:t>contractor</w:t>
      </w:r>
      <w:r w:rsidR="00C7328F" w:rsidRPr="001D524C">
        <w:rPr>
          <w:b w:val="0"/>
        </w:rPr>
        <w:t>s’</w:t>
      </w:r>
      <w:r w:rsidR="00934EC7" w:rsidRPr="001D524C">
        <w:rPr>
          <w:b w:val="0"/>
        </w:rPr>
        <w:t xml:space="preserve"> compliance with applicable law and regulation in its performance under this Agreement.  The obligations and requirements of this Section shall apply to all </w:t>
      </w:r>
      <w:r>
        <w:rPr>
          <w:b w:val="0"/>
        </w:rPr>
        <w:t>Contractor</w:t>
      </w:r>
      <w:r w:rsidR="00934EC7" w:rsidRPr="001D524C">
        <w:rPr>
          <w:b w:val="0"/>
        </w:rPr>
        <w:t xml:space="preserve"> </w:t>
      </w:r>
      <w:r w:rsidR="00C7328F" w:rsidRPr="001D524C">
        <w:rPr>
          <w:b w:val="0"/>
        </w:rPr>
        <w:t>Sub</w:t>
      </w:r>
      <w:r w:rsidR="00C7328F">
        <w:rPr>
          <w:b w:val="0"/>
        </w:rPr>
        <w:t>contractor</w:t>
      </w:r>
      <w:r w:rsidR="00C7328F" w:rsidRPr="001D524C">
        <w:rPr>
          <w:b w:val="0"/>
        </w:rPr>
        <w:t>s</w:t>
      </w:r>
      <w:r w:rsidR="00934EC7" w:rsidRPr="001D524C">
        <w:rPr>
          <w:b w:val="0"/>
        </w:rPr>
        <w:t>.</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064" w:name="_Toc298400570"/>
      <w:bookmarkStart w:id="1065" w:name="_Toc313619273"/>
      <w:r w:rsidRPr="005900A0">
        <w:rPr>
          <w:sz w:val="22"/>
          <w:szCs w:val="22"/>
          <w:u w:val="single"/>
        </w:rPr>
        <w:t>Access and Remedy</w:t>
      </w:r>
      <w:bookmarkEnd w:id="1064"/>
      <w:bookmarkEnd w:id="1065"/>
    </w:p>
    <w:p w:rsidR="00934EC7" w:rsidRDefault="00934EC7" w:rsidP="00934EC7">
      <w:pPr>
        <w:pStyle w:val="BodyText0"/>
        <w:ind w:firstLine="1440"/>
        <w:jc w:val="both"/>
        <w:rPr>
          <w:b w:val="0"/>
        </w:rPr>
      </w:pPr>
      <w:r w:rsidRPr="001D524C">
        <w:rPr>
          <w:b w:val="0"/>
        </w:rPr>
        <w:t xml:space="preserve">The County, or the County’s Auditors (provided that any external third party Auditors have executed an appropriate nondisclosure agreement), shall be granted access to the aforesaid records for the purpose of verifying the accuracy of </w:t>
      </w:r>
      <w:r w:rsidR="00544859">
        <w:rPr>
          <w:b w:val="0"/>
        </w:rPr>
        <w:t>Contractor</w:t>
      </w:r>
      <w:r w:rsidRPr="001D524C">
        <w:rPr>
          <w:b w:val="0"/>
        </w:rPr>
        <w:t xml:space="preserve">’s invoicing and contractual compliance, during normal business hours, upon reasonable notice to </w:t>
      </w:r>
      <w:r w:rsidR="00544859">
        <w:rPr>
          <w:b w:val="0"/>
        </w:rPr>
        <w:t>Contractor</w:t>
      </w:r>
      <w:r w:rsidRPr="001D524C">
        <w:rPr>
          <w:b w:val="0"/>
        </w:rPr>
        <w:t xml:space="preserve"> and in such a manner so as not to interfere with </w:t>
      </w:r>
      <w:r w:rsidR="00544859">
        <w:rPr>
          <w:b w:val="0"/>
        </w:rPr>
        <w:t>Contractor</w:t>
      </w:r>
      <w:r w:rsidRPr="001D524C">
        <w:rPr>
          <w:b w:val="0"/>
        </w:rPr>
        <w:t xml:space="preserve">’s operations.  All such verifications, notwithstanding anything to the contrary elsewhere in this Agreement, shall not include access to proprietary or confidential information except to the extent necessary to confirm the accuracy of </w:t>
      </w:r>
      <w:r w:rsidR="00544859">
        <w:rPr>
          <w:b w:val="0"/>
        </w:rPr>
        <w:t>Contractor</w:t>
      </w:r>
      <w:r w:rsidRPr="001D524C">
        <w:rPr>
          <w:b w:val="0"/>
        </w:rPr>
        <w:t xml:space="preserve">’s invoices or the extent of </w:t>
      </w:r>
      <w:r w:rsidR="00544859">
        <w:rPr>
          <w:b w:val="0"/>
        </w:rPr>
        <w:t>Contractor</w:t>
      </w:r>
      <w:r w:rsidRPr="001D524C">
        <w:rPr>
          <w:b w:val="0"/>
        </w:rPr>
        <w:t xml:space="preserve">’s legal and contractual compliance.  Nevertheless, subject to such limitations, during such hours and with such advance notice, and subject to the limits set forth in Section 15.2 below regarding access to </w:t>
      </w:r>
      <w:r w:rsidR="00544859">
        <w:rPr>
          <w:b w:val="0"/>
        </w:rPr>
        <w:t>Contractor</w:t>
      </w:r>
      <w:r w:rsidRPr="001D524C">
        <w:rPr>
          <w:b w:val="0"/>
        </w:rPr>
        <w:t xml:space="preserve">’s cost data, </w:t>
      </w:r>
      <w:r w:rsidR="00544859">
        <w:rPr>
          <w:b w:val="0"/>
        </w:rPr>
        <w:t>Contractor</w:t>
      </w:r>
      <w:r w:rsidRPr="001D524C">
        <w:rPr>
          <w:b w:val="0"/>
        </w:rPr>
        <w:t xml:space="preserve"> shall grant the County and its representatives full and complete access to the relevant portion of </w:t>
      </w:r>
      <w:r w:rsidR="00544859">
        <w:rPr>
          <w:b w:val="0"/>
        </w:rPr>
        <w:t>Contractor</w:t>
      </w:r>
      <w:r w:rsidRPr="001D524C">
        <w:rPr>
          <w:b w:val="0"/>
        </w:rPr>
        <w:t xml:space="preserve">’s books, records, documents, data, or information, and, with the prior consent of </w:t>
      </w:r>
      <w:r w:rsidR="00544859">
        <w:rPr>
          <w:b w:val="0"/>
        </w:rPr>
        <w:t>Contractor</w:t>
      </w:r>
      <w:r w:rsidRPr="001D524C">
        <w:rPr>
          <w:b w:val="0"/>
        </w:rPr>
        <w:t xml:space="preserve"> (which will not be unreasonably withheld or delayed), access to relevant </w:t>
      </w:r>
      <w:r w:rsidR="00544859">
        <w:rPr>
          <w:b w:val="0"/>
        </w:rPr>
        <w:t>Contractor</w:t>
      </w:r>
      <w:r w:rsidRPr="001D524C">
        <w:rPr>
          <w:b w:val="0"/>
        </w:rPr>
        <w:t xml:space="preserve"> Personnel, as they relate to amounts invoiced, invoices submitted, or the extent of </w:t>
      </w:r>
      <w:r w:rsidR="00544859">
        <w:rPr>
          <w:b w:val="0"/>
        </w:rPr>
        <w:t>Contractor</w:t>
      </w:r>
      <w:r w:rsidRPr="001D524C">
        <w:rPr>
          <w:b w:val="0"/>
        </w:rPr>
        <w:t xml:space="preserve">’s compliance with this Agreement, or as such access to personnel, books, records, documents, data, and information may be required in order for the County to ascertain any facts relevant to determining the accuracy of </w:t>
      </w:r>
      <w:r w:rsidR="00544859">
        <w:rPr>
          <w:b w:val="0"/>
        </w:rPr>
        <w:t>Contractor</w:t>
      </w:r>
      <w:r w:rsidRPr="001D524C">
        <w:rPr>
          <w:b w:val="0"/>
        </w:rPr>
        <w:t>’s invoicing hereunder, including facts with regard to verification of Fees (and components and calculations thereof).  In the event that any such verification reveals an overcharge (net of any undercharges) to the County with respect to the Fees, then:  (a) </w:t>
      </w:r>
      <w:r w:rsidR="00544859">
        <w:rPr>
          <w:b w:val="0"/>
        </w:rPr>
        <w:t>Contractor</w:t>
      </w:r>
      <w:r w:rsidRPr="001D524C">
        <w:rPr>
          <w:b w:val="0"/>
        </w:rPr>
        <w:t xml:space="preserve"> shall promptly refund such overcharge or issue to the County a credit for such overcharge; (b) if such overcharge represents, as to any invoice, more than five percent (5%) of the amounts that the County should have been charged under such invoice, then </w:t>
      </w:r>
      <w:r w:rsidR="00544859">
        <w:rPr>
          <w:b w:val="0"/>
        </w:rPr>
        <w:t>Contractor</w:t>
      </w:r>
      <w:r w:rsidRPr="001D524C">
        <w:rPr>
          <w:b w:val="0"/>
        </w:rPr>
        <w:t xml:space="preserve"> shall promptly refund to the County, or issue to the County a credit for, the cost of such audit; and (c) </w:t>
      </w:r>
      <w:r w:rsidR="00544859">
        <w:rPr>
          <w:b w:val="0"/>
        </w:rPr>
        <w:t>Contractor</w:t>
      </w:r>
      <w:r w:rsidRPr="001D524C">
        <w:rPr>
          <w:b w:val="0"/>
        </w:rPr>
        <w:t xml:space="preserve"> shall fully cooperate with appropriate County personnel, or the County’s Auditors, in reviewing, evaluating, and, to the extent necessary, revising </w:t>
      </w:r>
      <w:r w:rsidR="00544859">
        <w:rPr>
          <w:b w:val="0"/>
        </w:rPr>
        <w:t>Contractor</w:t>
      </w:r>
      <w:r w:rsidRPr="001D524C">
        <w:rPr>
          <w:b w:val="0"/>
        </w:rPr>
        <w:t>’s internal controls, promptly implementing any recommended, material changes.</w:t>
      </w:r>
    </w:p>
    <w:p w:rsidR="00934EC7" w:rsidRPr="001D524C" w:rsidRDefault="00934EC7" w:rsidP="00934EC7">
      <w:pPr>
        <w:pStyle w:val="BodyText0"/>
        <w:ind w:firstLine="1440"/>
        <w:jc w:val="both"/>
        <w:rPr>
          <w:b w:val="0"/>
        </w:rPr>
      </w:pPr>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066" w:name="_Toc298400571"/>
      <w:bookmarkStart w:id="1067" w:name="_Toc313619274"/>
      <w:r w:rsidRPr="005900A0">
        <w:rPr>
          <w:sz w:val="22"/>
          <w:szCs w:val="22"/>
          <w:u w:val="single"/>
        </w:rPr>
        <w:t>Controls, Policies, and Procedures</w:t>
      </w:r>
      <w:bookmarkEnd w:id="1066"/>
      <w:bookmarkEnd w:id="1067"/>
    </w:p>
    <w:p w:rsidR="00934EC7" w:rsidRDefault="00544859" w:rsidP="00934EC7">
      <w:pPr>
        <w:pStyle w:val="BodyText0"/>
        <w:ind w:firstLine="1440"/>
        <w:jc w:val="both"/>
        <w:rPr>
          <w:b w:val="0"/>
        </w:rPr>
      </w:pPr>
      <w:r>
        <w:rPr>
          <w:b w:val="0"/>
        </w:rPr>
        <w:t>Contractor</w:t>
      </w:r>
      <w:r w:rsidR="00934EC7" w:rsidRPr="001D524C">
        <w:rPr>
          <w:b w:val="0"/>
        </w:rPr>
        <w:t xml:space="preserve"> shall at all times maintain such controls, policies, and procedures, and cause its Auditors to prepare and deliver to the County’s Auditors such annual and more frequent reports as to such controls,  policies and procedures, as reasonably requested by the County or the County’s Auditors.  </w:t>
      </w:r>
      <w:r>
        <w:rPr>
          <w:b w:val="0"/>
        </w:rPr>
        <w:t>Contractor</w:t>
      </w:r>
      <w:r w:rsidR="00934EC7" w:rsidRPr="001D524C">
        <w:rPr>
          <w:b w:val="0"/>
        </w:rPr>
        <w:t xml:space="preserve"> shall promptly address any audit-control issues or weaknesses identified during any County audit, at no cost to the County.  If specific audit recommendations by the County’s Auditors are not implemented by </w:t>
      </w:r>
      <w:r>
        <w:rPr>
          <w:b w:val="0"/>
        </w:rPr>
        <w:t>Contractor</w:t>
      </w:r>
      <w:r w:rsidR="00934EC7" w:rsidRPr="001D524C">
        <w:rPr>
          <w:b w:val="0"/>
        </w:rPr>
        <w:t xml:space="preserve">, then </w:t>
      </w:r>
      <w:r>
        <w:rPr>
          <w:b w:val="0"/>
        </w:rPr>
        <w:t>Contractor</w:t>
      </w:r>
      <w:r w:rsidR="00934EC7" w:rsidRPr="001D524C">
        <w:rPr>
          <w:b w:val="0"/>
        </w:rPr>
        <w:t xml:space="preserve"> should implement such alternative steps as are reasonably satisfactory to the County for the purposes of minimizing or eliminating the risks identified in any such audit.</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068" w:name="_Toc313541199"/>
      <w:bookmarkStart w:id="1069" w:name="_Toc313613872"/>
      <w:bookmarkStart w:id="1070" w:name="_Toc318900731"/>
      <w:r w:rsidRPr="00DF5760">
        <w:rPr>
          <w:rFonts w:ascii="Times New Roman Bold" w:hAnsi="Times New Roman Bold"/>
          <w:caps/>
          <w:sz w:val="22"/>
          <w:szCs w:val="23"/>
          <w:u w:val="single"/>
        </w:rPr>
        <w:lastRenderedPageBreak/>
        <w:t>CONFIDENTIALITY</w:t>
      </w:r>
      <w:bookmarkEnd w:id="1068"/>
      <w:bookmarkEnd w:id="1069"/>
      <w:bookmarkEnd w:id="1070"/>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71" w:name="_Toc313541200"/>
      <w:bookmarkStart w:id="1072" w:name="_Toc313613873"/>
      <w:bookmarkStart w:id="1073" w:name="_Toc318900732"/>
      <w:r w:rsidRPr="00292FB1">
        <w:rPr>
          <w:rFonts w:ascii="Times New Roman Bold" w:hAnsi="Times New Roman Bold"/>
          <w:i w:val="0"/>
          <w:smallCaps/>
          <w:u w:val="single"/>
        </w:rPr>
        <w:t>Protection of Confidential Information</w:t>
      </w:r>
      <w:bookmarkEnd w:id="1071"/>
      <w:bookmarkEnd w:id="1072"/>
      <w:bookmarkEnd w:id="1073"/>
    </w:p>
    <w:p w:rsidR="00934EC7" w:rsidRDefault="00544859" w:rsidP="00934EC7">
      <w:pPr>
        <w:pStyle w:val="BodyText0"/>
        <w:ind w:firstLine="1440"/>
        <w:jc w:val="both"/>
        <w:rPr>
          <w:b w:val="0"/>
        </w:rPr>
      </w:pPr>
      <w:r>
        <w:rPr>
          <w:b w:val="0"/>
        </w:rPr>
        <w:t>Contractor</w:t>
      </w:r>
      <w:r w:rsidR="00934EC7" w:rsidRPr="001D524C">
        <w:rPr>
          <w:b w:val="0"/>
        </w:rPr>
        <w:t xml:space="preserve"> shall:</w:t>
      </w:r>
    </w:p>
    <w:p w:rsidR="00256B14" w:rsidRPr="001D524C" w:rsidRDefault="00256B14" w:rsidP="00934EC7">
      <w:pPr>
        <w:pStyle w:val="BodyText0"/>
        <w:ind w:firstLine="1440"/>
        <w:jc w:val="both"/>
        <w:rPr>
          <w:b w:val="0"/>
        </w:rPr>
      </w:pPr>
    </w:p>
    <w:p w:rsidR="00934EC7" w:rsidRPr="008A0595" w:rsidRDefault="00256B14" w:rsidP="008E3414">
      <w:pPr>
        <w:pStyle w:val="Title"/>
        <w:numPr>
          <w:ilvl w:val="0"/>
          <w:numId w:val="24"/>
        </w:numPr>
        <w:tabs>
          <w:tab w:val="clear" w:pos="1470"/>
          <w:tab w:val="left" w:pos="2304"/>
        </w:tabs>
        <w:spacing w:after="240"/>
        <w:ind w:hanging="720"/>
        <w:jc w:val="both"/>
        <w:outlineLvl w:val="2"/>
        <w:rPr>
          <w:b w:val="0"/>
          <w:sz w:val="22"/>
        </w:rPr>
      </w:pPr>
      <w:bookmarkStart w:id="1074" w:name="_Toc298400574"/>
      <w:bookmarkStart w:id="1075" w:name="_Toc313619277"/>
      <w:r>
        <w:rPr>
          <w:b w:val="0"/>
          <w:sz w:val="22"/>
        </w:rPr>
        <w:t>S</w:t>
      </w:r>
      <w:r w:rsidR="00934EC7" w:rsidRPr="008A0595">
        <w:rPr>
          <w:b w:val="0"/>
          <w:sz w:val="22"/>
        </w:rPr>
        <w:t>trictly maintain the confidentiality of the County Confidential Information;</w:t>
      </w:r>
      <w:bookmarkEnd w:id="1074"/>
      <w:bookmarkEnd w:id="1075"/>
    </w:p>
    <w:p w:rsidR="00934EC7" w:rsidRPr="008A0595" w:rsidRDefault="00256B14" w:rsidP="008E3414">
      <w:pPr>
        <w:pStyle w:val="Title"/>
        <w:numPr>
          <w:ilvl w:val="0"/>
          <w:numId w:val="24"/>
        </w:numPr>
        <w:tabs>
          <w:tab w:val="clear" w:pos="1470"/>
          <w:tab w:val="left" w:pos="2304"/>
        </w:tabs>
        <w:spacing w:after="240"/>
        <w:ind w:left="0" w:firstLine="1440"/>
        <w:jc w:val="both"/>
        <w:outlineLvl w:val="2"/>
        <w:rPr>
          <w:b w:val="0"/>
          <w:sz w:val="22"/>
        </w:rPr>
      </w:pPr>
      <w:bookmarkStart w:id="1076" w:name="_Toc298400575"/>
      <w:bookmarkStart w:id="1077" w:name="_Toc313619278"/>
      <w:r>
        <w:rPr>
          <w:b w:val="0"/>
          <w:sz w:val="22"/>
        </w:rPr>
        <w:t>T</w:t>
      </w:r>
      <w:r w:rsidR="00934EC7" w:rsidRPr="008A0595">
        <w:rPr>
          <w:b w:val="0"/>
          <w:sz w:val="22"/>
        </w:rPr>
        <w:t xml:space="preserve">ake steps to prevent the use, disclosure, dissemination, or copying of the County Confidential Information other than as necessary for </w:t>
      </w:r>
      <w:r w:rsidR="00544859">
        <w:rPr>
          <w:b w:val="0"/>
          <w:sz w:val="22"/>
        </w:rPr>
        <w:t>Contractor</w:t>
      </w:r>
      <w:r w:rsidR="00934EC7" w:rsidRPr="008A0595">
        <w:rPr>
          <w:b w:val="0"/>
          <w:sz w:val="22"/>
        </w:rPr>
        <w:t xml:space="preserve"> to perform its obligations under this Agreement, including developing, implementing, maintaining, and enforcing appropriate policies and procedures to safeguard the County Confidential Information;</w:t>
      </w:r>
      <w:bookmarkEnd w:id="1076"/>
      <w:bookmarkEnd w:id="1077"/>
    </w:p>
    <w:p w:rsidR="00934EC7" w:rsidRPr="008A0595" w:rsidRDefault="00256B14" w:rsidP="008E3414">
      <w:pPr>
        <w:pStyle w:val="Title"/>
        <w:numPr>
          <w:ilvl w:val="0"/>
          <w:numId w:val="24"/>
        </w:numPr>
        <w:tabs>
          <w:tab w:val="clear" w:pos="1470"/>
          <w:tab w:val="left" w:pos="2304"/>
        </w:tabs>
        <w:spacing w:after="240"/>
        <w:ind w:left="0" w:firstLine="1440"/>
        <w:jc w:val="both"/>
        <w:outlineLvl w:val="2"/>
        <w:rPr>
          <w:b w:val="0"/>
          <w:sz w:val="22"/>
        </w:rPr>
      </w:pPr>
      <w:bookmarkStart w:id="1078" w:name="_Toc298400576"/>
      <w:bookmarkStart w:id="1079" w:name="_Toc313619279"/>
      <w:r>
        <w:rPr>
          <w:b w:val="0"/>
          <w:sz w:val="22"/>
        </w:rPr>
        <w:t>U</w:t>
      </w:r>
      <w:r w:rsidR="00934EC7" w:rsidRPr="008A0595">
        <w:rPr>
          <w:b w:val="0"/>
          <w:sz w:val="22"/>
        </w:rPr>
        <w:t xml:space="preserve">se </w:t>
      </w:r>
      <w:r>
        <w:rPr>
          <w:b w:val="0"/>
          <w:sz w:val="22"/>
        </w:rPr>
        <w:t>t</w:t>
      </w:r>
      <w:r w:rsidR="00934EC7" w:rsidRPr="008A0595">
        <w:rPr>
          <w:b w:val="0"/>
          <w:sz w:val="22"/>
        </w:rPr>
        <w:t>he same care to prevent disclosure of the County Confidential Information to third parties as it employs to avoid disclosure, publication, or dissemination of its own confidential information of a similar nature, but in no event less than a reasonable standard of care;</w:t>
      </w:r>
      <w:bookmarkEnd w:id="1078"/>
      <w:bookmarkEnd w:id="1079"/>
    </w:p>
    <w:p w:rsidR="00934EC7" w:rsidRPr="008A0595" w:rsidRDefault="00256B14" w:rsidP="008E3414">
      <w:pPr>
        <w:pStyle w:val="Title"/>
        <w:numPr>
          <w:ilvl w:val="0"/>
          <w:numId w:val="24"/>
        </w:numPr>
        <w:tabs>
          <w:tab w:val="clear" w:pos="1470"/>
          <w:tab w:val="left" w:pos="2304"/>
        </w:tabs>
        <w:spacing w:after="240"/>
        <w:ind w:left="0" w:firstLine="1440"/>
        <w:jc w:val="both"/>
        <w:outlineLvl w:val="2"/>
        <w:rPr>
          <w:b w:val="0"/>
          <w:sz w:val="22"/>
        </w:rPr>
      </w:pPr>
      <w:bookmarkStart w:id="1080" w:name="_Toc298400577"/>
      <w:bookmarkStart w:id="1081" w:name="_Toc313619280"/>
      <w:r>
        <w:rPr>
          <w:b w:val="0"/>
          <w:sz w:val="22"/>
        </w:rPr>
        <w:t>U</w:t>
      </w:r>
      <w:r w:rsidR="00934EC7" w:rsidRPr="008A0595">
        <w:rPr>
          <w:b w:val="0"/>
          <w:sz w:val="22"/>
        </w:rPr>
        <w:t>se the County Confidential Information solely as necessary and appropriate for the purpose of performing its obligations under this Agreement;</w:t>
      </w:r>
      <w:bookmarkEnd w:id="1080"/>
      <w:bookmarkEnd w:id="1081"/>
    </w:p>
    <w:p w:rsidR="00934EC7" w:rsidRPr="008A0595" w:rsidRDefault="00256B14" w:rsidP="008E3414">
      <w:pPr>
        <w:pStyle w:val="Title"/>
        <w:numPr>
          <w:ilvl w:val="0"/>
          <w:numId w:val="24"/>
        </w:numPr>
        <w:tabs>
          <w:tab w:val="clear" w:pos="1470"/>
          <w:tab w:val="left" w:pos="2304"/>
        </w:tabs>
        <w:spacing w:after="240"/>
        <w:ind w:left="0" w:firstLine="1440"/>
        <w:jc w:val="both"/>
        <w:outlineLvl w:val="2"/>
        <w:rPr>
          <w:b w:val="0"/>
          <w:sz w:val="22"/>
        </w:rPr>
      </w:pPr>
      <w:bookmarkStart w:id="1082" w:name="_Toc298400578"/>
      <w:bookmarkStart w:id="1083" w:name="_Toc313619281"/>
      <w:r>
        <w:rPr>
          <w:b w:val="0"/>
          <w:sz w:val="22"/>
        </w:rPr>
        <w:t>N</w:t>
      </w:r>
      <w:r w:rsidR="00934EC7" w:rsidRPr="008A0595">
        <w:rPr>
          <w:b w:val="0"/>
          <w:sz w:val="22"/>
        </w:rPr>
        <w:t>ot acquire any express or implied right or license to any Intellectual Property Right or other right, or assert any lien against, the County Confidential Information;</w:t>
      </w:r>
      <w:bookmarkEnd w:id="1082"/>
      <w:bookmarkEnd w:id="1083"/>
    </w:p>
    <w:p w:rsidR="00934EC7" w:rsidRPr="008A0595" w:rsidRDefault="00256B14" w:rsidP="008E3414">
      <w:pPr>
        <w:pStyle w:val="Title"/>
        <w:numPr>
          <w:ilvl w:val="0"/>
          <w:numId w:val="24"/>
        </w:numPr>
        <w:tabs>
          <w:tab w:val="clear" w:pos="1470"/>
          <w:tab w:val="left" w:pos="2304"/>
        </w:tabs>
        <w:spacing w:after="240"/>
        <w:ind w:left="0" w:firstLine="1440"/>
        <w:jc w:val="both"/>
        <w:outlineLvl w:val="2"/>
        <w:rPr>
          <w:b w:val="0"/>
          <w:sz w:val="22"/>
        </w:rPr>
      </w:pPr>
      <w:bookmarkStart w:id="1084" w:name="_Toc298400579"/>
      <w:bookmarkStart w:id="1085" w:name="_Toc313619282"/>
      <w:r>
        <w:rPr>
          <w:b w:val="0"/>
          <w:sz w:val="22"/>
        </w:rPr>
        <w:t>U</w:t>
      </w:r>
      <w:r w:rsidR="00934EC7" w:rsidRPr="008A0595">
        <w:rPr>
          <w:b w:val="0"/>
          <w:sz w:val="22"/>
        </w:rPr>
        <w:t xml:space="preserve">pon the request of the County, promptly return, or provide a copy of, as the County directs, County Confidential Information (provided that </w:t>
      </w:r>
      <w:r w:rsidR="00544859">
        <w:rPr>
          <w:b w:val="0"/>
          <w:sz w:val="22"/>
        </w:rPr>
        <w:t>Contractor</w:t>
      </w:r>
      <w:r w:rsidR="00934EC7" w:rsidRPr="008A0595">
        <w:rPr>
          <w:b w:val="0"/>
          <w:sz w:val="22"/>
        </w:rPr>
        <w:t xml:space="preserve"> may retain such Confidential Information as it requires in order to perform the Services for so long as it is required to perform such Services); and</w:t>
      </w:r>
      <w:bookmarkEnd w:id="1084"/>
      <w:bookmarkEnd w:id="1085"/>
    </w:p>
    <w:p w:rsidR="00934EC7" w:rsidRPr="008A0595" w:rsidRDefault="00256B14" w:rsidP="008E3414">
      <w:pPr>
        <w:pStyle w:val="Title"/>
        <w:numPr>
          <w:ilvl w:val="0"/>
          <w:numId w:val="24"/>
        </w:numPr>
        <w:tabs>
          <w:tab w:val="clear" w:pos="1470"/>
          <w:tab w:val="left" w:pos="2304"/>
        </w:tabs>
        <w:spacing w:after="240"/>
        <w:ind w:left="0" w:firstLine="1440"/>
        <w:jc w:val="both"/>
        <w:outlineLvl w:val="2"/>
        <w:rPr>
          <w:b w:val="0"/>
          <w:sz w:val="22"/>
        </w:rPr>
      </w:pPr>
      <w:bookmarkStart w:id="1086" w:name="_Toc298400580"/>
      <w:bookmarkStart w:id="1087" w:name="_Toc313619283"/>
      <w:r>
        <w:rPr>
          <w:b w:val="0"/>
          <w:sz w:val="22"/>
        </w:rPr>
        <w:t>U</w:t>
      </w:r>
      <w:r w:rsidR="00934EC7" w:rsidRPr="008A0595">
        <w:rPr>
          <w:b w:val="0"/>
          <w:sz w:val="22"/>
        </w:rPr>
        <w:t xml:space="preserve">se commercially reasonable efforts to inform its employees, agents, and </w:t>
      </w:r>
      <w:r w:rsidR="00C7328F">
        <w:rPr>
          <w:b w:val="0"/>
          <w:sz w:val="22"/>
        </w:rPr>
        <w:t>S</w:t>
      </w:r>
      <w:r w:rsidR="00C7328F" w:rsidRPr="008A0595">
        <w:rPr>
          <w:b w:val="0"/>
          <w:sz w:val="22"/>
        </w:rPr>
        <w:t>ub</w:t>
      </w:r>
      <w:r w:rsidR="00C7328F">
        <w:rPr>
          <w:b w:val="0"/>
          <w:sz w:val="22"/>
        </w:rPr>
        <w:t>contractor</w:t>
      </w:r>
      <w:r w:rsidR="00C7328F" w:rsidRPr="008A0595">
        <w:rPr>
          <w:b w:val="0"/>
          <w:sz w:val="22"/>
        </w:rPr>
        <w:t>s</w:t>
      </w:r>
      <w:r w:rsidR="00934EC7" w:rsidRPr="008A0595">
        <w:rPr>
          <w:b w:val="0"/>
          <w:sz w:val="22"/>
        </w:rPr>
        <w:t xml:space="preserve"> who perform duties with respect to this Agreement about the restrictions with regard to County Confidential Information set forth in this Section.</w:t>
      </w:r>
      <w:bookmarkEnd w:id="1086"/>
      <w:bookmarkEnd w:id="1087"/>
    </w:p>
    <w:p w:rsidR="00934EC7" w:rsidRPr="001D524C" w:rsidRDefault="00934EC7" w:rsidP="00934EC7">
      <w:pPr>
        <w:pStyle w:val="BodyText0"/>
        <w:ind w:firstLine="1440"/>
        <w:jc w:val="both"/>
        <w:rPr>
          <w:b w:val="0"/>
        </w:rPr>
      </w:pPr>
      <w:r w:rsidRPr="001D524C">
        <w:rPr>
          <w:b w:val="0"/>
        </w:rPr>
        <w:t xml:space="preserve">Notwithstanding anything to the contrary contained elsewhere in this Section, </w:t>
      </w:r>
      <w:r w:rsidR="00544859">
        <w:rPr>
          <w:b w:val="0"/>
        </w:rPr>
        <w:t>Contractor</w:t>
      </w:r>
      <w:r w:rsidRPr="001D524C">
        <w:rPr>
          <w:b w:val="0"/>
        </w:rPr>
        <w:t xml:space="preserve"> may disclose County Confidential Information to its employees, agents, and </w:t>
      </w:r>
      <w:r w:rsidR="00C7328F" w:rsidRPr="001D524C">
        <w:rPr>
          <w:b w:val="0"/>
        </w:rPr>
        <w:t>Sub</w:t>
      </w:r>
      <w:r w:rsidR="00C7328F">
        <w:rPr>
          <w:b w:val="0"/>
        </w:rPr>
        <w:t>contractor</w:t>
      </w:r>
      <w:r w:rsidR="00C7328F" w:rsidRPr="001D524C">
        <w:rPr>
          <w:b w:val="0"/>
        </w:rPr>
        <w:t>s</w:t>
      </w:r>
      <w:r w:rsidRPr="001D524C">
        <w:rPr>
          <w:b w:val="0"/>
        </w:rPr>
        <w:t xml:space="preserve"> who have:  (1) a bona fide need to know such County Confidential Information in order to perform their assigned duties in fulfillment of obligations under this Agreement; and (2) a legal duty to protect the County Confidential Information that is substantially equivalent to the obligations of confidentiality imposed upon </w:t>
      </w:r>
      <w:r w:rsidR="00544859">
        <w:rPr>
          <w:b w:val="0"/>
        </w:rPr>
        <w:t>Contractor</w:t>
      </w:r>
      <w:r w:rsidRPr="001D524C">
        <w:rPr>
          <w:b w:val="0"/>
        </w:rPr>
        <w:t xml:space="preserve"> hereunder.  </w:t>
      </w:r>
      <w:r w:rsidR="00544859">
        <w:rPr>
          <w:b w:val="0"/>
        </w:rPr>
        <w:t>Contractor</w:t>
      </w:r>
      <w:r w:rsidRPr="001D524C">
        <w:rPr>
          <w:b w:val="0"/>
        </w:rPr>
        <w:t xml:space="preserve"> assumes full responsibility for the acts or omissions of its </w:t>
      </w:r>
      <w:r w:rsidR="00C7328F" w:rsidRPr="001D524C">
        <w:rPr>
          <w:b w:val="0"/>
        </w:rPr>
        <w:t>Sub</w:t>
      </w:r>
      <w:r w:rsidR="00C7328F">
        <w:rPr>
          <w:b w:val="0"/>
        </w:rPr>
        <w:t>contractor</w:t>
      </w:r>
      <w:r w:rsidR="00C7328F" w:rsidRPr="001D524C">
        <w:rPr>
          <w:b w:val="0"/>
        </w:rPr>
        <w:t>s</w:t>
      </w:r>
      <w:r w:rsidRPr="001D524C">
        <w:rPr>
          <w:b w:val="0"/>
        </w:rPr>
        <w:t xml:space="preserve"> and employees with respect to County Confidential Information.</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88" w:name="_Toc313541201"/>
      <w:bookmarkStart w:id="1089" w:name="_Toc313613874"/>
      <w:bookmarkStart w:id="1090" w:name="_Toc318900733"/>
      <w:r w:rsidRPr="00292FB1">
        <w:rPr>
          <w:rFonts w:ascii="Times New Roman Bold" w:hAnsi="Times New Roman Bold"/>
          <w:i w:val="0"/>
          <w:smallCaps/>
          <w:u w:val="single"/>
        </w:rPr>
        <w:t>Required Disclosure</w:t>
      </w:r>
      <w:bookmarkEnd w:id="1088"/>
      <w:bookmarkEnd w:id="1089"/>
      <w:bookmarkEnd w:id="1090"/>
    </w:p>
    <w:p w:rsidR="00934EC7" w:rsidRPr="00777A82" w:rsidRDefault="00544859" w:rsidP="00934EC7">
      <w:pPr>
        <w:ind w:firstLine="720"/>
        <w:jc w:val="both"/>
      </w:pPr>
      <w:r>
        <w:t>Contractor</w:t>
      </w:r>
      <w:r w:rsidR="00934EC7" w:rsidRPr="00777A82">
        <w:t xml:space="preserve"> agrees to maintain the confidentiality of all County Confidential Information, pursuant to all applicable statutory laws relating to privacy and confidentiality that currently exist or exist at any time during the term of this Agreement.  All such records and information shall be considered confidential and kept confidential by </w:t>
      </w:r>
      <w:r>
        <w:t>Contractor</w:t>
      </w:r>
      <w:r w:rsidR="00934EC7" w:rsidRPr="00777A82">
        <w:t xml:space="preserve"> and </w:t>
      </w:r>
      <w:r>
        <w:t>Contractor</w:t>
      </w:r>
      <w:r w:rsidR="00934EC7" w:rsidRPr="00777A82">
        <w:t xml:space="preserve">’s </w:t>
      </w:r>
      <w:r w:rsidR="00C7328F" w:rsidRPr="00777A82">
        <w:t>Sub</w:t>
      </w:r>
      <w:r w:rsidR="00C7328F">
        <w:t>contractor</w:t>
      </w:r>
      <w:r w:rsidR="00C7328F" w:rsidRPr="00777A82">
        <w:t>s</w:t>
      </w:r>
      <w:r w:rsidR="00934EC7" w:rsidRPr="00777A82">
        <w:t xml:space="preserve">, staff, agents and employees.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91" w:name="_Toc313541202"/>
      <w:bookmarkStart w:id="1092" w:name="_Toc313613875"/>
      <w:bookmarkStart w:id="1093" w:name="_Toc318900734"/>
      <w:r w:rsidRPr="00292FB1">
        <w:rPr>
          <w:rFonts w:ascii="Times New Roman Bold" w:hAnsi="Times New Roman Bold"/>
          <w:i w:val="0"/>
          <w:smallCaps/>
          <w:u w:val="single"/>
        </w:rPr>
        <w:t>Notification</w:t>
      </w:r>
      <w:bookmarkEnd w:id="1091"/>
      <w:bookmarkEnd w:id="1092"/>
      <w:bookmarkEnd w:id="1093"/>
    </w:p>
    <w:p w:rsidR="00934EC7" w:rsidRPr="001D524C" w:rsidRDefault="00544859" w:rsidP="00934EC7">
      <w:pPr>
        <w:pStyle w:val="BodyText0"/>
        <w:ind w:firstLine="1440"/>
        <w:jc w:val="both"/>
        <w:rPr>
          <w:b w:val="0"/>
        </w:rPr>
      </w:pPr>
      <w:r>
        <w:rPr>
          <w:b w:val="0"/>
        </w:rPr>
        <w:t>Contractor</w:t>
      </w:r>
      <w:r w:rsidR="00934EC7" w:rsidRPr="001D524C">
        <w:rPr>
          <w:b w:val="0"/>
        </w:rPr>
        <w:t xml:space="preserve"> shall notify the County as soon as possible in the event of any disclosure or loss of County Confidential Information other than as permitted by this Agreement.</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94" w:name="_Toc313541203"/>
      <w:bookmarkStart w:id="1095" w:name="_Toc313613876"/>
      <w:bookmarkStart w:id="1096" w:name="_Toc318900735"/>
      <w:r w:rsidRPr="00292FB1">
        <w:rPr>
          <w:rFonts w:ascii="Times New Roman Bold" w:hAnsi="Times New Roman Bold"/>
          <w:i w:val="0"/>
          <w:smallCaps/>
          <w:u w:val="single"/>
        </w:rPr>
        <w:lastRenderedPageBreak/>
        <w:t>Injunctive Relief</w:t>
      </w:r>
      <w:bookmarkEnd w:id="1094"/>
      <w:bookmarkEnd w:id="1095"/>
      <w:bookmarkEnd w:id="1096"/>
    </w:p>
    <w:p w:rsidR="00934EC7" w:rsidRPr="001D524C" w:rsidRDefault="00544859" w:rsidP="00934EC7">
      <w:pPr>
        <w:pStyle w:val="BodyText0"/>
        <w:ind w:firstLine="1440"/>
        <w:jc w:val="both"/>
        <w:rPr>
          <w:b w:val="0"/>
        </w:rPr>
      </w:pPr>
      <w:r>
        <w:rPr>
          <w:b w:val="0"/>
        </w:rPr>
        <w:t>Contractor</w:t>
      </w:r>
      <w:r w:rsidR="00934EC7" w:rsidRPr="001D524C">
        <w:rPr>
          <w:b w:val="0"/>
        </w:rPr>
        <w:t xml:space="preserve"> acknowledges that any breach of any provision of this Section by </w:t>
      </w:r>
      <w:r>
        <w:rPr>
          <w:b w:val="0"/>
        </w:rPr>
        <w:t>Contractor</w:t>
      </w:r>
      <w:r w:rsidR="00934EC7" w:rsidRPr="001D524C">
        <w:rPr>
          <w:b w:val="0"/>
        </w:rPr>
        <w:t xml:space="preserve">, or by its personnel, agents, or </w:t>
      </w:r>
      <w:r w:rsidR="00C7328F" w:rsidRPr="001D524C">
        <w:rPr>
          <w:b w:val="0"/>
        </w:rPr>
        <w:t>Sub</w:t>
      </w:r>
      <w:r w:rsidR="00C7328F">
        <w:rPr>
          <w:b w:val="0"/>
        </w:rPr>
        <w:t>contractor</w:t>
      </w:r>
      <w:r w:rsidR="00C7328F" w:rsidRPr="001D524C">
        <w:rPr>
          <w:b w:val="0"/>
        </w:rPr>
        <w:t>s</w:t>
      </w:r>
      <w:r w:rsidR="00934EC7" w:rsidRPr="001D524C">
        <w:rPr>
          <w:b w:val="0"/>
        </w:rPr>
        <w:t>, may cause immediate and irreparable injury to the County that cannot be adequately compensated for in damages, and that, in the event of any such breach and in addition to all other remedies available at law or in equity, the County shall be entitled to seek injunctive relief from any court of competent jurisdiction, without bond or other security.</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097" w:name="_Toc313541204"/>
      <w:bookmarkStart w:id="1098" w:name="_Toc313613877"/>
      <w:bookmarkStart w:id="1099" w:name="_Toc318900736"/>
      <w:r w:rsidRPr="00292FB1">
        <w:rPr>
          <w:rFonts w:ascii="Times New Roman Bold" w:hAnsi="Times New Roman Bold"/>
          <w:i w:val="0"/>
          <w:smallCaps/>
          <w:u w:val="single"/>
        </w:rPr>
        <w:t>Return of Confidential Information</w:t>
      </w:r>
      <w:bookmarkEnd w:id="1097"/>
      <w:bookmarkEnd w:id="1098"/>
      <w:bookmarkEnd w:id="1099"/>
    </w:p>
    <w:p w:rsidR="00934EC7" w:rsidRPr="001D524C" w:rsidRDefault="00934EC7" w:rsidP="00934EC7">
      <w:pPr>
        <w:pStyle w:val="BodyText0"/>
        <w:ind w:firstLine="1440"/>
        <w:jc w:val="both"/>
        <w:rPr>
          <w:b w:val="0"/>
        </w:rPr>
      </w:pPr>
      <w:r w:rsidRPr="001D524C">
        <w:rPr>
          <w:b w:val="0"/>
        </w:rPr>
        <w:t>Unless expressly authorized by this Agreement to retain the County Confidential Information, and upon either termination</w:t>
      </w:r>
      <w:r w:rsidR="0099147A">
        <w:rPr>
          <w:b w:val="0"/>
        </w:rPr>
        <w:t xml:space="preserve"> of this Agreement</w:t>
      </w:r>
      <w:r w:rsidRPr="001D524C">
        <w:rPr>
          <w:b w:val="0"/>
        </w:rPr>
        <w:t xml:space="preserve"> or expiration of the Term or the request of the County, </w:t>
      </w:r>
      <w:r w:rsidR="00544859">
        <w:rPr>
          <w:b w:val="0"/>
        </w:rPr>
        <w:t>Contractor</w:t>
      </w:r>
      <w:r w:rsidRPr="001D524C">
        <w:rPr>
          <w:b w:val="0"/>
        </w:rPr>
        <w:t xml:space="preserve"> shall promptly return or destroy, at the County’s option, the County Confidential Information and all copies thereof, including, to the extent containing County Confidential Information, materials prepared in whole or in </w:t>
      </w:r>
      <w:r w:rsidRPr="007D3A03">
        <w:rPr>
          <w:b w:val="0"/>
        </w:rPr>
        <w:t xml:space="preserve">part based on such County Confidential Information, and all copies thereof.  Following such return or destruction, an officer of </w:t>
      </w:r>
      <w:r w:rsidR="00544859">
        <w:rPr>
          <w:b w:val="0"/>
        </w:rPr>
        <w:t>Contractor</w:t>
      </w:r>
      <w:r w:rsidRPr="007D3A03">
        <w:rPr>
          <w:b w:val="0"/>
        </w:rPr>
        <w:t xml:space="preserve"> shall certify to the County that it no longer has in its possession or under its control any of such County Confidential Information in any form whatsoever, or any copy thereof.  Notwithstanding anything to the contrary in Section 14.7, to</w:t>
      </w:r>
      <w:r w:rsidRPr="001D524C">
        <w:rPr>
          <w:b w:val="0"/>
        </w:rPr>
        <w:t xml:space="preserve"> the extent and for so long as such return or destruction is infeasible (e.g., with regard to County Confidential Information retained in the memories of </w:t>
      </w:r>
      <w:r w:rsidR="00544859">
        <w:rPr>
          <w:b w:val="0"/>
        </w:rPr>
        <w:t>Contractor</w:t>
      </w:r>
      <w:r w:rsidRPr="001D524C">
        <w:rPr>
          <w:b w:val="0"/>
        </w:rPr>
        <w:t>’s employees), the protections of this Section shall continue to apply to such County Confidential Information.</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00" w:name="_Ref298163171"/>
      <w:bookmarkStart w:id="1101" w:name="_Toc313541205"/>
      <w:bookmarkStart w:id="1102" w:name="_Toc313613878"/>
      <w:bookmarkStart w:id="1103" w:name="_Toc318900737"/>
      <w:r w:rsidRPr="00292FB1">
        <w:rPr>
          <w:rFonts w:ascii="Times New Roman Bold" w:hAnsi="Times New Roman Bold"/>
          <w:i w:val="0"/>
          <w:smallCaps/>
          <w:u w:val="single"/>
        </w:rPr>
        <w:t>Confidentiality Agreements</w:t>
      </w:r>
      <w:bookmarkEnd w:id="1100"/>
      <w:bookmarkEnd w:id="1101"/>
      <w:bookmarkEnd w:id="1102"/>
      <w:bookmarkEnd w:id="1103"/>
    </w:p>
    <w:p w:rsidR="00934EC7" w:rsidRPr="001D524C" w:rsidRDefault="00544859" w:rsidP="00934EC7">
      <w:pPr>
        <w:pStyle w:val="BodyText0"/>
        <w:ind w:firstLine="1440"/>
        <w:jc w:val="both"/>
        <w:rPr>
          <w:b w:val="0"/>
        </w:rPr>
      </w:pPr>
      <w:r>
        <w:rPr>
          <w:b w:val="0"/>
        </w:rPr>
        <w:t>Contractor</w:t>
      </w:r>
      <w:r w:rsidR="00934EC7" w:rsidRPr="001D524C">
        <w:rPr>
          <w:b w:val="0"/>
        </w:rPr>
        <w:t xml:space="preserve"> shall require each of its agents and </w:t>
      </w:r>
      <w:r w:rsidR="00C7328F" w:rsidRPr="001D524C">
        <w:rPr>
          <w:b w:val="0"/>
        </w:rPr>
        <w:t>Sub</w:t>
      </w:r>
      <w:r w:rsidR="00C7328F">
        <w:rPr>
          <w:b w:val="0"/>
        </w:rPr>
        <w:t>contractor</w:t>
      </w:r>
      <w:r w:rsidR="00C7328F" w:rsidRPr="001D524C">
        <w:rPr>
          <w:b w:val="0"/>
        </w:rPr>
        <w:t>s</w:t>
      </w:r>
      <w:r w:rsidR="00934EC7" w:rsidRPr="001D524C">
        <w:rPr>
          <w:b w:val="0"/>
        </w:rPr>
        <w:t xml:space="preserve"> providing Services hereunder to execute an agreement, in form and substance acceptable to the County (a “Confidentiality Agreement”), under which such agents or </w:t>
      </w:r>
      <w:r w:rsidR="00C7328F" w:rsidRPr="001D524C">
        <w:rPr>
          <w:b w:val="0"/>
        </w:rPr>
        <w:t>Sub</w:t>
      </w:r>
      <w:r w:rsidR="00C7328F">
        <w:rPr>
          <w:b w:val="0"/>
        </w:rPr>
        <w:t>contractor</w:t>
      </w:r>
      <w:r w:rsidR="00C7328F" w:rsidRPr="001D524C">
        <w:rPr>
          <w:b w:val="0"/>
        </w:rPr>
        <w:t>s</w:t>
      </w:r>
      <w:r w:rsidR="00934EC7" w:rsidRPr="001D524C">
        <w:rPr>
          <w:b w:val="0"/>
        </w:rPr>
        <w:t xml:space="preserve"> agree to appropriately protect the County Confidential Information and to fulfill any other confidentiality obligations necessary to the performance of </w:t>
      </w:r>
      <w:r>
        <w:rPr>
          <w:b w:val="0"/>
        </w:rPr>
        <w:t>Contractor</w:t>
      </w:r>
      <w:r w:rsidR="00934EC7" w:rsidRPr="001D524C">
        <w:rPr>
          <w:b w:val="0"/>
        </w:rPr>
        <w:t xml:space="preserve">’s obligations hereunder.  </w:t>
      </w:r>
      <w:r>
        <w:rPr>
          <w:b w:val="0"/>
        </w:rPr>
        <w:t>Contractor</w:t>
      </w:r>
      <w:r w:rsidR="00934EC7" w:rsidRPr="001D524C">
        <w:rPr>
          <w:b w:val="0"/>
        </w:rPr>
        <w:t xml:space="preserve"> covenants that each of its employees performing Services shall be subject to the terms of an employment agreement that requires him or her to protect </w:t>
      </w:r>
      <w:r>
        <w:rPr>
          <w:b w:val="0"/>
        </w:rPr>
        <w:t>Contractor</w:t>
      </w:r>
      <w:r w:rsidR="00934EC7" w:rsidRPr="001D524C">
        <w:rPr>
          <w:b w:val="0"/>
        </w:rPr>
        <w:t>’s clients’ confidential information, including the County Confidential Information, and that offers no less degree of protection than that which is required hereunder.</w:t>
      </w:r>
    </w:p>
    <w:p w:rsidR="00934EC7" w:rsidRPr="00292FB1"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04" w:name="_Toc313541206"/>
      <w:bookmarkStart w:id="1105" w:name="_Toc313613879"/>
      <w:bookmarkStart w:id="1106" w:name="_Toc318900738"/>
      <w:r w:rsidRPr="00292FB1">
        <w:rPr>
          <w:rFonts w:ascii="Times New Roman Bold" w:hAnsi="Times New Roman Bold"/>
          <w:i w:val="0"/>
          <w:smallCaps/>
          <w:u w:val="single"/>
        </w:rPr>
        <w:t>Contractor</w:t>
      </w:r>
      <w:r w:rsidR="00934EC7" w:rsidRPr="00292FB1">
        <w:rPr>
          <w:rFonts w:ascii="Times New Roman Bold" w:hAnsi="Times New Roman Bold"/>
          <w:i w:val="0"/>
          <w:smallCaps/>
          <w:u w:val="single"/>
        </w:rPr>
        <w:t xml:space="preserve"> Confidential Information</w:t>
      </w:r>
      <w:bookmarkEnd w:id="1104"/>
      <w:bookmarkEnd w:id="1105"/>
      <w:bookmarkEnd w:id="1106"/>
    </w:p>
    <w:p w:rsidR="00934EC7" w:rsidRPr="001D524C" w:rsidRDefault="00934EC7" w:rsidP="00934EC7">
      <w:pPr>
        <w:pStyle w:val="BodyText0"/>
        <w:ind w:firstLine="1440"/>
        <w:jc w:val="both"/>
        <w:rPr>
          <w:b w:val="0"/>
        </w:rPr>
      </w:pPr>
      <w:r w:rsidRPr="001D524C">
        <w:rPr>
          <w:b w:val="0"/>
        </w:rPr>
        <w:t xml:space="preserve">County shall take reasonable steps to protect the </w:t>
      </w:r>
      <w:r w:rsidR="00544859">
        <w:rPr>
          <w:b w:val="0"/>
        </w:rPr>
        <w:t>Contractor</w:t>
      </w:r>
      <w:r w:rsidRPr="001D524C">
        <w:rPr>
          <w:b w:val="0"/>
        </w:rPr>
        <w:t xml:space="preserve">’s Confidential Information to ensure that such Confidential Information is not disclosed, distributed or used in violation of the provisions of this Agreement. If disclosure is required under any court order or law including, but not limited to, the California Public Records Act, County shall provide reasonable notice to </w:t>
      </w:r>
      <w:r w:rsidR="00544859">
        <w:rPr>
          <w:b w:val="0"/>
        </w:rPr>
        <w:t>Contractor</w:t>
      </w:r>
      <w:r w:rsidRPr="001D524C">
        <w:rPr>
          <w:b w:val="0"/>
        </w:rPr>
        <w:t xml:space="preserve"> in order for </w:t>
      </w:r>
      <w:r w:rsidR="00544859">
        <w:rPr>
          <w:b w:val="0"/>
        </w:rPr>
        <w:t>Contractor</w:t>
      </w:r>
      <w:r w:rsidRPr="001D524C">
        <w:rPr>
          <w:b w:val="0"/>
        </w:rPr>
        <w:t xml:space="preserve"> to obtain a protective order. County reserves the right to redact any County Confidential Information.</w:t>
      </w:r>
    </w:p>
    <w:p w:rsidR="00934EC7" w:rsidRDefault="00934EC7" w:rsidP="00934EC7">
      <w:pPr>
        <w:pStyle w:val="BodyText0"/>
        <w:ind w:firstLine="1440"/>
        <w:jc w:val="both"/>
        <w:rPr>
          <w:b w:val="0"/>
        </w:rPr>
      </w:pPr>
      <w:r w:rsidRPr="001D524C">
        <w:rPr>
          <w:b w:val="0"/>
        </w:rPr>
        <w:t xml:space="preserve">. </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107" w:name="_Ref298161332"/>
      <w:bookmarkStart w:id="1108" w:name="_Toc313541208"/>
      <w:bookmarkStart w:id="1109" w:name="_Toc313613881"/>
      <w:bookmarkStart w:id="1110" w:name="_Toc318900739"/>
      <w:r w:rsidRPr="00DF5760">
        <w:rPr>
          <w:rFonts w:ascii="Times New Roman Bold" w:hAnsi="Times New Roman Bold"/>
          <w:caps/>
          <w:sz w:val="22"/>
          <w:szCs w:val="23"/>
          <w:u w:val="single"/>
        </w:rPr>
        <w:t>LEGAL COMPLIANCE</w:t>
      </w:r>
      <w:bookmarkEnd w:id="1107"/>
      <w:bookmarkEnd w:id="1108"/>
      <w:bookmarkEnd w:id="1109"/>
      <w:bookmarkEnd w:id="1110"/>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11" w:name="_Toc313541209"/>
      <w:bookmarkStart w:id="1112" w:name="_Toc313613882"/>
      <w:bookmarkStart w:id="1113" w:name="_Toc318900740"/>
      <w:r w:rsidRPr="00292FB1">
        <w:rPr>
          <w:rFonts w:ascii="Times New Roman Bold" w:hAnsi="Times New Roman Bold"/>
          <w:i w:val="0"/>
          <w:smallCaps/>
          <w:u w:val="single"/>
        </w:rPr>
        <w:t>General</w:t>
      </w:r>
      <w:bookmarkEnd w:id="1111"/>
      <w:bookmarkEnd w:id="1112"/>
      <w:bookmarkEnd w:id="1113"/>
    </w:p>
    <w:p w:rsidR="00934EC7" w:rsidRPr="00777A82" w:rsidRDefault="00934EC7" w:rsidP="00934EC7">
      <w:pPr>
        <w:ind w:firstLine="1440"/>
        <w:jc w:val="both"/>
      </w:pPr>
      <w:r w:rsidRPr="00777A82">
        <w:t>Each Party shall at all times perform its obligations hereunder in compliance in all material respects with all applicable federal, state, and local laws and regulations of all applicable domestic jurisdictions, and in such a manner as not to cause the other Party to be in violation of any applicable laws or regulations including, without limitation, any applicable requirements of any federal, state, and local authority regulating health, safety, employment, civil rights, the environment, Hazardous Materials, privacy, confidentiality, security, exportation, or telecommunication, and all applicable laws and regulations relating to the collection, dissemination, transfer, storage and use of data, specifically including, without limitation, the privacy and security of confidential, personal, sensitive or other protected data.</w:t>
      </w:r>
    </w:p>
    <w:p w:rsidR="00934EC7" w:rsidRPr="00777A82" w:rsidRDefault="00934EC7" w:rsidP="00934EC7">
      <w:pPr>
        <w:ind w:firstLine="810"/>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14" w:name="_Toc163890747"/>
      <w:bookmarkStart w:id="1115" w:name="_Toc163891233"/>
      <w:bookmarkStart w:id="1116" w:name="_Toc163891719"/>
      <w:bookmarkStart w:id="1117" w:name="_Toc163892205"/>
      <w:bookmarkStart w:id="1118" w:name="_Toc163892691"/>
      <w:bookmarkStart w:id="1119" w:name="_Toc163893177"/>
      <w:bookmarkStart w:id="1120" w:name="_Toc163893660"/>
      <w:bookmarkStart w:id="1121" w:name="_Toc163890748"/>
      <w:bookmarkStart w:id="1122" w:name="_Toc163891234"/>
      <w:bookmarkStart w:id="1123" w:name="_Toc163891720"/>
      <w:bookmarkStart w:id="1124" w:name="_Toc163892206"/>
      <w:bookmarkStart w:id="1125" w:name="_Toc163892692"/>
      <w:bookmarkStart w:id="1126" w:name="_Toc163893178"/>
      <w:bookmarkStart w:id="1127" w:name="_Toc163893661"/>
      <w:bookmarkStart w:id="1128" w:name="_Toc313541210"/>
      <w:bookmarkStart w:id="1129" w:name="_Toc313613883"/>
      <w:bookmarkStart w:id="1130" w:name="_Toc318900741"/>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Pr="00292FB1">
        <w:rPr>
          <w:rFonts w:ascii="Times New Roman Bold" w:hAnsi="Times New Roman Bold"/>
          <w:i w:val="0"/>
          <w:smallCaps/>
          <w:u w:val="single"/>
        </w:rPr>
        <w:t>HIPAA Compliance</w:t>
      </w:r>
      <w:bookmarkEnd w:id="1128"/>
      <w:bookmarkEnd w:id="1129"/>
      <w:bookmarkEnd w:id="1130"/>
      <w:r w:rsidRPr="00292FB1">
        <w:rPr>
          <w:rFonts w:ascii="Times New Roman Bold" w:hAnsi="Times New Roman Bold"/>
          <w:i w:val="0"/>
          <w:smallCaps/>
          <w:u w:val="single"/>
        </w:rPr>
        <w:t xml:space="preserve">  </w:t>
      </w:r>
    </w:p>
    <w:p w:rsidR="00934EC7" w:rsidRPr="00777A82" w:rsidRDefault="00934EC7" w:rsidP="00934EC7">
      <w:pPr>
        <w:ind w:firstLine="1440"/>
      </w:pPr>
      <w:r w:rsidRPr="00777A82">
        <w:t xml:space="preserve">If applicable, </w:t>
      </w:r>
      <w:r w:rsidR="00544859">
        <w:t>Contractor</w:t>
      </w:r>
      <w:r w:rsidRPr="00777A82">
        <w:t xml:space="preserve"> agrees to comply with all requirements that are now or will become applicable to it in its role as the service provider under this Agreement pursuant to regulations issued pursuant to the Health Insurance Portability and Accountability Act of 1996 (as the same may have been and/or may be amended from time-to-time, "HIPAA").  </w:t>
      </w:r>
    </w:p>
    <w:p w:rsidR="00934EC7" w:rsidRPr="00777A82" w:rsidRDefault="00934EC7" w:rsidP="00934EC7">
      <w:pPr>
        <w:ind w:firstLine="810"/>
      </w:pPr>
    </w:p>
    <w:p w:rsidR="00934EC7" w:rsidRPr="00CC12DF" w:rsidRDefault="00934EC7" w:rsidP="008E3414">
      <w:pPr>
        <w:pStyle w:val="Heading2"/>
        <w:numPr>
          <w:ilvl w:val="1"/>
          <w:numId w:val="20"/>
        </w:numPr>
        <w:tabs>
          <w:tab w:val="left" w:pos="1584"/>
        </w:tabs>
        <w:spacing w:before="120" w:after="240"/>
        <w:jc w:val="both"/>
        <w:rPr>
          <w:rFonts w:ascii="Times New Roman Bold" w:hAnsi="Times New Roman Bold"/>
          <w:i w:val="0"/>
        </w:rPr>
      </w:pPr>
      <w:bookmarkStart w:id="1131" w:name="_Toc259178616"/>
      <w:bookmarkStart w:id="1132" w:name="_Toc261643729"/>
      <w:bookmarkStart w:id="1133" w:name="_Toc261644178"/>
      <w:bookmarkStart w:id="1134" w:name="_Toc261644627"/>
      <w:bookmarkStart w:id="1135" w:name="_Toc261779119"/>
      <w:bookmarkStart w:id="1136" w:name="_Toc261784288"/>
      <w:bookmarkStart w:id="1137" w:name="_Toc262680857"/>
      <w:bookmarkStart w:id="1138" w:name="_Toc259178619"/>
      <w:bookmarkStart w:id="1139" w:name="_Toc261643732"/>
      <w:bookmarkStart w:id="1140" w:name="_Toc261644181"/>
      <w:bookmarkStart w:id="1141" w:name="_Toc261644630"/>
      <w:bookmarkStart w:id="1142" w:name="_Toc261779122"/>
      <w:bookmarkStart w:id="1143" w:name="_Toc261784291"/>
      <w:bookmarkStart w:id="1144" w:name="_Toc262680860"/>
      <w:bookmarkStart w:id="1145" w:name="_Toc259178623"/>
      <w:bookmarkStart w:id="1146" w:name="_Toc261643736"/>
      <w:bookmarkStart w:id="1147" w:name="_Toc261644185"/>
      <w:bookmarkStart w:id="1148" w:name="_Toc261644634"/>
      <w:bookmarkStart w:id="1149" w:name="_Toc261779126"/>
      <w:bookmarkStart w:id="1150" w:name="_Toc261784295"/>
      <w:bookmarkStart w:id="1151" w:name="_Toc262680864"/>
      <w:bookmarkStart w:id="1152" w:name="_Toc261643738"/>
      <w:bookmarkStart w:id="1153" w:name="_Toc261644187"/>
      <w:bookmarkStart w:id="1154" w:name="_Toc261644636"/>
      <w:bookmarkStart w:id="1155" w:name="_Toc261779128"/>
      <w:bookmarkStart w:id="1156" w:name="_Toc261784297"/>
      <w:bookmarkStart w:id="1157" w:name="_Toc262680866"/>
      <w:bookmarkStart w:id="1158" w:name="_Toc313541211"/>
      <w:bookmarkStart w:id="1159" w:name="_Toc313613884"/>
      <w:bookmarkStart w:id="1160" w:name="_Toc318900742"/>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292FB1">
        <w:rPr>
          <w:rFonts w:ascii="Times New Roman Bold" w:hAnsi="Times New Roman Bold"/>
          <w:i w:val="0"/>
          <w:smallCaps/>
          <w:u w:val="single"/>
        </w:rPr>
        <w:t>Amendment</w:t>
      </w:r>
      <w:bookmarkEnd w:id="1158"/>
      <w:bookmarkEnd w:id="1159"/>
      <w:bookmarkEnd w:id="1160"/>
    </w:p>
    <w:p w:rsidR="00934EC7" w:rsidRPr="00777A82" w:rsidRDefault="00934EC7" w:rsidP="00934EC7">
      <w:pPr>
        <w:ind w:firstLine="1440"/>
        <w:jc w:val="both"/>
      </w:pPr>
      <w:r w:rsidRPr="00777A82">
        <w:t>The Parties agree to take such action as is necessary to amend this Agreement from time to time as is necessary for the County to comply with the requirements of the Privacy Rule, the Security Rule and the HIPAA to the extent they become applicable to this Agreement.</w:t>
      </w:r>
    </w:p>
    <w:p w:rsidR="00934EC7" w:rsidRPr="00777A82" w:rsidRDefault="00934EC7" w:rsidP="00934EC7">
      <w:pPr>
        <w:ind w:left="360" w:hanging="360"/>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61" w:name="_Toc261643741"/>
      <w:bookmarkStart w:id="1162" w:name="_Toc261644190"/>
      <w:bookmarkStart w:id="1163" w:name="_Toc261644639"/>
      <w:bookmarkStart w:id="1164" w:name="_Toc261779131"/>
      <w:bookmarkStart w:id="1165" w:name="_Toc261784300"/>
      <w:bookmarkStart w:id="1166" w:name="_Toc262680869"/>
      <w:bookmarkStart w:id="1167" w:name="_Toc261643742"/>
      <w:bookmarkStart w:id="1168" w:name="_Toc261644191"/>
      <w:bookmarkStart w:id="1169" w:name="_Toc261644640"/>
      <w:bookmarkStart w:id="1170" w:name="_Toc261779132"/>
      <w:bookmarkStart w:id="1171" w:name="_Toc261784301"/>
      <w:bookmarkStart w:id="1172" w:name="_Toc262680870"/>
      <w:bookmarkStart w:id="1173" w:name="_Toc261643743"/>
      <w:bookmarkStart w:id="1174" w:name="_Toc261644192"/>
      <w:bookmarkStart w:id="1175" w:name="_Toc261644641"/>
      <w:bookmarkStart w:id="1176" w:name="_Toc261779133"/>
      <w:bookmarkStart w:id="1177" w:name="_Toc261784302"/>
      <w:bookmarkStart w:id="1178" w:name="_Toc262680871"/>
      <w:bookmarkStart w:id="1179" w:name="_Toc261643744"/>
      <w:bookmarkStart w:id="1180" w:name="_Toc261644193"/>
      <w:bookmarkStart w:id="1181" w:name="_Toc261644642"/>
      <w:bookmarkStart w:id="1182" w:name="_Toc261779134"/>
      <w:bookmarkStart w:id="1183" w:name="_Toc261784303"/>
      <w:bookmarkStart w:id="1184" w:name="_Toc262680872"/>
      <w:bookmarkStart w:id="1185" w:name="_Toc313541212"/>
      <w:bookmarkStart w:id="1186" w:name="_Toc313613885"/>
      <w:bookmarkStart w:id="1187" w:name="_Toc318900743"/>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292FB1">
        <w:rPr>
          <w:rFonts w:ascii="Times New Roman Bold" w:hAnsi="Times New Roman Bold"/>
          <w:i w:val="0"/>
          <w:smallCaps/>
          <w:u w:val="single"/>
        </w:rPr>
        <w:t>California Personal Information Statute</w:t>
      </w:r>
      <w:bookmarkEnd w:id="1185"/>
      <w:bookmarkEnd w:id="1186"/>
      <w:bookmarkEnd w:id="1187"/>
      <w:r w:rsidRPr="00292FB1">
        <w:rPr>
          <w:rFonts w:ascii="Times New Roman Bold" w:hAnsi="Times New Roman Bold"/>
          <w:i w:val="0"/>
          <w:smallCaps/>
          <w:u w:val="single"/>
        </w:rPr>
        <w:t xml:space="preserve">   </w:t>
      </w:r>
    </w:p>
    <w:p w:rsidR="00934EC7" w:rsidRPr="00777A82" w:rsidRDefault="00544859" w:rsidP="00934EC7">
      <w:pPr>
        <w:ind w:firstLine="1440"/>
        <w:jc w:val="both"/>
      </w:pPr>
      <w:r>
        <w:t>Contractor</w:t>
      </w:r>
      <w:r w:rsidR="00934EC7" w:rsidRPr="00777A82">
        <w:t xml:space="preserve"> acknowledges that The County Confidential Information may include personal information pertaining to California residents.  </w:t>
      </w:r>
      <w:r>
        <w:t>Contractor</w:t>
      </w:r>
      <w:r w:rsidR="00934EC7" w:rsidRPr="00777A82">
        <w:t xml:space="preserve"> shall comply with the requirements of California Civil Code §1798.82 et. seq., or any similar federal or state statute that may be enacted (the "California Statute") to the extent such requirements are applicable to </w:t>
      </w:r>
      <w:r>
        <w:t>Contractor</w:t>
      </w:r>
      <w:r w:rsidR="00934EC7" w:rsidRPr="00777A82">
        <w:t xml:space="preserve"> as an information technology service provider. </w:t>
      </w:r>
      <w:r>
        <w:t>Contractor</w:t>
      </w:r>
      <w:r w:rsidR="00934EC7" w:rsidRPr="00777A82">
        <w:t xml:space="preserve"> shall also cooperatively work with the County with respect to its compliance with such requirements that are applicable to the County, including the encryption of all personally-identifiable County Confidential Information.  County shall be entitled to a reimbursement from </w:t>
      </w:r>
      <w:r>
        <w:t>Contractor</w:t>
      </w:r>
      <w:r w:rsidR="00934EC7" w:rsidRPr="00777A82">
        <w:t xml:space="preserve"> for any and all out of pocket expenses incurred by County related to notifications of affected parties and other workarounds in the event that personally identifiable information is disclosed or otherwise compromised.</w:t>
      </w:r>
    </w:p>
    <w:p w:rsidR="00934EC7" w:rsidRPr="00777A82" w:rsidRDefault="00934EC7" w:rsidP="00934EC7"/>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88" w:name="_Toc313541213"/>
      <w:bookmarkStart w:id="1189" w:name="_Toc313613886"/>
      <w:bookmarkStart w:id="1190" w:name="_Toc318900744"/>
      <w:r w:rsidRPr="00292FB1">
        <w:rPr>
          <w:rFonts w:ascii="Times New Roman Bold" w:hAnsi="Times New Roman Bold"/>
          <w:i w:val="0"/>
          <w:smallCaps/>
          <w:u w:val="single"/>
        </w:rPr>
        <w:t>Trans-border Data Flows</w:t>
      </w:r>
      <w:bookmarkEnd w:id="1188"/>
      <w:bookmarkEnd w:id="1189"/>
      <w:bookmarkEnd w:id="1190"/>
    </w:p>
    <w:p w:rsidR="00934EC7" w:rsidRPr="00777A82" w:rsidRDefault="00934EC7" w:rsidP="00934EC7">
      <w:pPr>
        <w:jc w:val="both"/>
      </w:pPr>
      <w:r w:rsidRPr="00777A82">
        <w:tab/>
      </w:r>
      <w:r w:rsidR="00544859">
        <w:t>Contractor</w:t>
      </w:r>
      <w:r w:rsidRPr="00777A82">
        <w:t xml:space="preserve"> shall not transfer any County Data or perform any of the Services outside of the United States.</w:t>
      </w:r>
    </w:p>
    <w:p w:rsidR="00934EC7" w:rsidRPr="00777A82" w:rsidRDefault="00934EC7" w:rsidP="00934EC7"/>
    <w:p w:rsidR="00934EC7" w:rsidRPr="00292FB1"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91" w:name="_Toc313541214"/>
      <w:bookmarkStart w:id="1192" w:name="_Toc313613887"/>
      <w:bookmarkStart w:id="1193" w:name="_Toc318900745"/>
      <w:r w:rsidRPr="00292FB1">
        <w:rPr>
          <w:rFonts w:ascii="Times New Roman Bold" w:hAnsi="Times New Roman Bold"/>
          <w:i w:val="0"/>
          <w:smallCaps/>
          <w:u w:val="single"/>
        </w:rPr>
        <w:t>Contractor</w:t>
      </w:r>
      <w:r w:rsidR="00934EC7" w:rsidRPr="00292FB1">
        <w:rPr>
          <w:rFonts w:ascii="Times New Roman Bold" w:hAnsi="Times New Roman Bold"/>
          <w:i w:val="0"/>
          <w:smallCaps/>
          <w:u w:val="single"/>
        </w:rPr>
        <w:t xml:space="preserve"> as a Data Processor</w:t>
      </w:r>
      <w:bookmarkEnd w:id="1191"/>
      <w:bookmarkEnd w:id="1192"/>
      <w:bookmarkEnd w:id="1193"/>
      <w:r w:rsidR="00934EC7" w:rsidRPr="00292FB1">
        <w:rPr>
          <w:rFonts w:ascii="Times New Roman Bold" w:hAnsi="Times New Roman Bold"/>
          <w:i w:val="0"/>
          <w:smallCaps/>
          <w:u w:val="single"/>
        </w:rPr>
        <w:t xml:space="preserve">  </w:t>
      </w:r>
    </w:p>
    <w:p w:rsidR="00934EC7" w:rsidRPr="00777A82" w:rsidRDefault="00934EC7" w:rsidP="00934EC7">
      <w:pPr>
        <w:jc w:val="both"/>
      </w:pPr>
      <w:r w:rsidRPr="00777A82">
        <w:rPr>
          <w:b/>
          <w:lang w:val="pt-BR"/>
        </w:rPr>
        <w:tab/>
      </w:r>
      <w:r w:rsidR="00544859">
        <w:t>Contractor</w:t>
      </w:r>
      <w:r w:rsidRPr="00777A82">
        <w:t xml:space="preserve"> understands and acknowledges that, to the extent that performance of its obligations hereunder involves or necessitates the processing of personal data, </w:t>
      </w:r>
      <w:r w:rsidR="00544859">
        <w:t>Contractor</w:t>
      </w:r>
      <w:r w:rsidRPr="00777A82">
        <w:t xml:space="preserve"> shall comply promptly with instructions and directions received by </w:t>
      </w:r>
      <w:r w:rsidR="00544859">
        <w:t>Contractor</w:t>
      </w:r>
      <w:r w:rsidRPr="00777A82">
        <w:t xml:space="preserve"> from the County with respect to the processing of personal data.</w:t>
      </w:r>
    </w:p>
    <w:p w:rsidR="00934EC7" w:rsidRPr="00777A82" w:rsidRDefault="00934EC7" w:rsidP="00934EC7"/>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94" w:name="_Toc313541215"/>
      <w:bookmarkStart w:id="1195" w:name="_Toc313613888"/>
      <w:bookmarkStart w:id="1196" w:name="_Toc318900746"/>
      <w:r w:rsidRPr="00292FB1">
        <w:rPr>
          <w:rFonts w:ascii="Times New Roman Bold" w:hAnsi="Times New Roman Bold"/>
          <w:i w:val="0"/>
          <w:smallCaps/>
          <w:u w:val="single"/>
        </w:rPr>
        <w:t>Permits and Licenses</w:t>
      </w:r>
      <w:bookmarkEnd w:id="1194"/>
      <w:bookmarkEnd w:id="1195"/>
      <w:bookmarkEnd w:id="1196"/>
    </w:p>
    <w:p w:rsidR="00934EC7" w:rsidRPr="00777A82" w:rsidRDefault="00934EC7" w:rsidP="00934EC7">
      <w:pPr>
        <w:ind w:firstLine="720"/>
        <w:jc w:val="both"/>
      </w:pPr>
      <w:r w:rsidRPr="00777A82">
        <w:t xml:space="preserve">Except for approvals, permissions, permits, or licenses required by state or federal statute, ordinance, regulation, or other law to be obtained by the County (including those required, if any, to permit the County to enter into this Agreement), or as provided otherwise elsewhere in this Agreement, </w:t>
      </w:r>
      <w:r w:rsidR="00544859">
        <w:t>Contractor</w:t>
      </w:r>
      <w:r w:rsidRPr="00777A82">
        <w:t xml:space="preserve"> shall obtain and maintain, at its own expense, all approvals, permissions, permits, licenses, and other forms of documentation required in order for the Parties to comply with all existing state or federal statutes, ordinances, regulations, and other laws that are applicable to </w:t>
      </w:r>
      <w:r w:rsidR="00544859">
        <w:t>Contractor</w:t>
      </w:r>
      <w:r w:rsidRPr="00777A82">
        <w:t xml:space="preserve">’s performance of Services hereunder.  The County reserves the right to reasonably request and review all such applications, permits, and licenses prior to the commencement of performance of any Services hereunder, and </w:t>
      </w:r>
      <w:r w:rsidR="00544859">
        <w:t>Contractor</w:t>
      </w:r>
      <w:r w:rsidRPr="00777A82">
        <w:t xml:space="preserve"> shall promptly comply and cooperate with any such request.  Notwithstanding the foregoing, the County shall be solely responsible for monitoring, and compliance with, the substantive laws, rules, and regulations applicable to its business.</w:t>
      </w:r>
    </w:p>
    <w:p w:rsidR="00934EC7" w:rsidRPr="00777A82" w:rsidRDefault="00934EC7" w:rsidP="00934EC7">
      <w:pPr>
        <w:ind w:firstLine="720"/>
      </w:pP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197" w:name="_Toc313541216"/>
      <w:bookmarkStart w:id="1198" w:name="_Toc313613889"/>
      <w:bookmarkStart w:id="1199" w:name="_Toc318900747"/>
      <w:r w:rsidRPr="00292FB1">
        <w:rPr>
          <w:rFonts w:ascii="Times New Roman Bold" w:hAnsi="Times New Roman Bold"/>
          <w:i w:val="0"/>
          <w:smallCaps/>
          <w:u w:val="single"/>
        </w:rPr>
        <w:t>Americans with Disabilities Act (ADA)</w:t>
      </w:r>
      <w:bookmarkEnd w:id="1197"/>
      <w:bookmarkEnd w:id="1198"/>
      <w:bookmarkEnd w:id="1199"/>
    </w:p>
    <w:p w:rsidR="00934EC7" w:rsidRPr="00777A82" w:rsidRDefault="00934EC7" w:rsidP="00934EC7">
      <w:pPr>
        <w:spacing w:before="120" w:after="240"/>
        <w:jc w:val="both"/>
      </w:pPr>
      <w:r w:rsidRPr="007D3A03">
        <w:tab/>
      </w:r>
      <w:r w:rsidRPr="007D3A03">
        <w:tab/>
      </w:r>
      <w:r w:rsidR="00544859">
        <w:t>Contractor</w:t>
      </w:r>
      <w:r w:rsidRPr="007D3A03">
        <w:t xml:space="preserve"> shall comply with Section 504 of the Rehabilitation Act of 1973 as amended; Title VI and VII of the Civil Rights Act of 1964 as amended; Americans with Disabilities Act, 42 USC 12101; California Code of Regulations, Title 2, Title 22: California Government Code, Sections 11135,</w:t>
      </w:r>
      <w:r w:rsidRPr="00777A82">
        <w:t xml:space="preserve"> et seq; and other federal and state laws and executive orders prohibit discrimination.  All programs, activities, employment opportunities, and services must be made available to all persons, including persons with disabilities.</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200" w:name="_Toc313541217"/>
      <w:bookmarkStart w:id="1201" w:name="_Toc313613890"/>
      <w:bookmarkStart w:id="1202" w:name="_Toc318900748"/>
      <w:r w:rsidRPr="00292FB1">
        <w:rPr>
          <w:rFonts w:ascii="Times New Roman Bold" w:hAnsi="Times New Roman Bold"/>
          <w:i w:val="0"/>
          <w:smallCaps/>
          <w:u w:val="single"/>
        </w:rPr>
        <w:t>Drug and Alcohol-Free Workplace</w:t>
      </w:r>
      <w:bookmarkEnd w:id="1200"/>
      <w:bookmarkEnd w:id="1201"/>
      <w:bookmarkEnd w:id="1202"/>
      <w:r w:rsidRPr="00292FB1">
        <w:rPr>
          <w:rFonts w:ascii="Times New Roman Bold" w:hAnsi="Times New Roman Bold"/>
          <w:i w:val="0"/>
          <w:smallCaps/>
          <w:u w:val="single"/>
        </w:rPr>
        <w:t xml:space="preserve"> </w:t>
      </w:r>
    </w:p>
    <w:p w:rsidR="00934EC7" w:rsidRPr="00777A82" w:rsidRDefault="00934EC7" w:rsidP="00934EC7">
      <w:pPr>
        <w:ind w:firstLine="1440"/>
        <w:jc w:val="both"/>
      </w:pPr>
      <w:r w:rsidRPr="00777A82">
        <w:t xml:space="preserve">The County, in recognition of individual rights to work in a safe, healthful and productive workplace, has adopted a requirement for a drug and alcohol free workplace. This policy provides that all County-employed service providers and their employees shall assist in meeting this requirement.  As a material condition of this Agreement, the </w:t>
      </w:r>
      <w:r w:rsidR="00544859">
        <w:t>Contractor</w:t>
      </w:r>
      <w:r w:rsidRPr="00777A82">
        <w:t xml:space="preserve"> agrees that the </w:t>
      </w:r>
      <w:r w:rsidR="00544859">
        <w:t>Contractor</w:t>
      </w:r>
      <w:r w:rsidRPr="00777A82">
        <w:t xml:space="preserve"> and the </w:t>
      </w:r>
      <w:r w:rsidR="00544859">
        <w:t>Contractor</w:t>
      </w:r>
      <w:r w:rsidRPr="00777A82">
        <w:t>’s employees, while performing Services for the County, on County property, or while using County equipment:</w:t>
      </w:r>
    </w:p>
    <w:p w:rsidR="00934EC7" w:rsidRPr="00AE5182" w:rsidRDefault="00934EC7" w:rsidP="008E3414">
      <w:pPr>
        <w:pStyle w:val="ListParagraph"/>
        <w:numPr>
          <w:ilvl w:val="0"/>
          <w:numId w:val="25"/>
        </w:numPr>
        <w:spacing w:before="240"/>
        <w:ind w:left="0" w:firstLine="720"/>
        <w:jc w:val="both"/>
        <w:rPr>
          <w:rFonts w:ascii="Times New Roman" w:hAnsi="Times New Roman"/>
          <w:szCs w:val="23"/>
        </w:rPr>
      </w:pPr>
      <w:r w:rsidRPr="00AE5182">
        <w:rPr>
          <w:rFonts w:ascii="Times New Roman" w:hAnsi="Times New Roman"/>
          <w:szCs w:val="23"/>
        </w:rPr>
        <w:t>Shall not be in any way impaired because of being under the influence of alcohol or a drug.</w:t>
      </w:r>
    </w:p>
    <w:p w:rsidR="00934EC7" w:rsidRPr="00AE5182" w:rsidRDefault="00934EC7" w:rsidP="008E3414">
      <w:pPr>
        <w:pStyle w:val="ListParagraph"/>
        <w:numPr>
          <w:ilvl w:val="0"/>
          <w:numId w:val="25"/>
        </w:numPr>
        <w:spacing w:before="240"/>
        <w:ind w:left="0" w:firstLine="720"/>
        <w:jc w:val="both"/>
        <w:rPr>
          <w:rFonts w:ascii="Times New Roman" w:hAnsi="Times New Roman"/>
          <w:szCs w:val="23"/>
        </w:rPr>
      </w:pPr>
      <w:r w:rsidRPr="00AE5182">
        <w:rPr>
          <w:rFonts w:ascii="Times New Roman" w:hAnsi="Times New Roman"/>
          <w:szCs w:val="23"/>
        </w:rPr>
        <w:t>Shall not possess and open container of alcohol or consume alcohol or possess or be under the influence of an illegal drug.</w:t>
      </w:r>
    </w:p>
    <w:p w:rsidR="00934EC7" w:rsidRPr="00AE5182" w:rsidRDefault="00934EC7" w:rsidP="008E3414">
      <w:pPr>
        <w:pStyle w:val="ListParagraph"/>
        <w:numPr>
          <w:ilvl w:val="0"/>
          <w:numId w:val="25"/>
        </w:numPr>
        <w:spacing w:before="240"/>
        <w:ind w:left="0" w:firstLine="720"/>
        <w:jc w:val="both"/>
        <w:rPr>
          <w:rFonts w:ascii="Times New Roman" w:hAnsi="Times New Roman"/>
          <w:szCs w:val="23"/>
        </w:rPr>
      </w:pPr>
      <w:r w:rsidRPr="005B119A">
        <w:rPr>
          <w:rFonts w:ascii="Times New Roman" w:hAnsi="Times New Roman"/>
        </w:rPr>
        <w:t xml:space="preserve"> </w:t>
      </w:r>
      <w:r w:rsidRPr="00AE5182">
        <w:rPr>
          <w:rFonts w:ascii="Times New Roman" w:hAnsi="Times New Roman"/>
          <w:szCs w:val="23"/>
        </w:rPr>
        <w:t xml:space="preserve">Shall not sell, offer, or provide alcohol or a drug to another person; provided, however, that the foregoing restriction shall not be applicable to a </w:t>
      </w:r>
      <w:r w:rsidR="00544859" w:rsidRPr="00AE5182">
        <w:rPr>
          <w:rFonts w:ascii="Times New Roman" w:hAnsi="Times New Roman"/>
          <w:szCs w:val="23"/>
        </w:rPr>
        <w:t>Contractor</w:t>
      </w:r>
      <w:r w:rsidRPr="00AE5182">
        <w:rPr>
          <w:rFonts w:ascii="Times New Roman" w:hAnsi="Times New Roman"/>
          <w:szCs w:val="23"/>
        </w:rPr>
        <w:t xml:space="preserve"> or </w:t>
      </w:r>
      <w:r w:rsidR="00544859" w:rsidRPr="00AE5182">
        <w:rPr>
          <w:rFonts w:ascii="Times New Roman" w:hAnsi="Times New Roman"/>
          <w:szCs w:val="23"/>
        </w:rPr>
        <w:t>Contractor</w:t>
      </w:r>
      <w:r w:rsidRPr="00AE5182">
        <w:rPr>
          <w:rFonts w:ascii="Times New Roman" w:hAnsi="Times New Roman"/>
          <w:szCs w:val="23"/>
        </w:rPr>
        <w:t xml:space="preserve"> employee who as art of the performance of normal job duties and responsibilities prescribes or administers medically prescribed drugs.</w:t>
      </w:r>
    </w:p>
    <w:p w:rsidR="00934EC7" w:rsidRDefault="00544859" w:rsidP="00934EC7">
      <w:pPr>
        <w:spacing w:before="120" w:after="240"/>
        <w:ind w:firstLine="1440"/>
        <w:jc w:val="both"/>
      </w:pPr>
      <w:r>
        <w:t>Contractor</w:t>
      </w:r>
      <w:r w:rsidR="00934EC7" w:rsidRPr="00777A82">
        <w:t xml:space="preserve"> shall inform all employees who are </w:t>
      </w:r>
      <w:r w:rsidR="00934EC7" w:rsidRPr="007D3A03">
        <w:t xml:space="preserve">performing Services for the County on County property or using County equipment of the County objective of a safe, healthful and productive workplace and the prohibition of drug or alcohol use or impairment from same while performing such service for the County.  The County may terminate for default or material breach this Agreement and any other contract the </w:t>
      </w:r>
      <w:r>
        <w:t>Contractor</w:t>
      </w:r>
      <w:r w:rsidR="00934EC7" w:rsidRPr="007D3A03">
        <w:t xml:space="preserve"> has with the County, if the </w:t>
      </w:r>
      <w:r>
        <w:t>Contractor</w:t>
      </w:r>
      <w:r w:rsidR="00934EC7" w:rsidRPr="007D3A03">
        <w:t xml:space="preserve">, or </w:t>
      </w:r>
      <w:r>
        <w:t>Contractor</w:t>
      </w:r>
      <w:r w:rsidR="00934EC7" w:rsidRPr="007D3A03">
        <w:t xml:space="preserve"> employees are determined by the County not to be in compliance with the conditions listed in this Section.</w:t>
      </w:r>
    </w:p>
    <w:p w:rsidR="00934EC7" w:rsidRPr="00F91D42" w:rsidRDefault="00934EC7" w:rsidP="008E3414">
      <w:pPr>
        <w:pStyle w:val="Heading1"/>
        <w:numPr>
          <w:ilvl w:val="0"/>
          <w:numId w:val="20"/>
        </w:numPr>
        <w:spacing w:before="0" w:after="240"/>
        <w:rPr>
          <w:rFonts w:ascii="Times New Roman" w:hAnsi="Times New Roman"/>
          <w:sz w:val="22"/>
          <w:szCs w:val="22"/>
          <w:u w:val="single"/>
        </w:rPr>
      </w:pPr>
      <w:bookmarkStart w:id="1203" w:name="_Toc313613572"/>
      <w:bookmarkStart w:id="1204" w:name="_Toc313613891"/>
      <w:bookmarkStart w:id="1205" w:name="_Toc313618212"/>
      <w:bookmarkStart w:id="1206" w:name="_Toc313618531"/>
      <w:bookmarkStart w:id="1207" w:name="_Toc313618922"/>
      <w:bookmarkStart w:id="1208" w:name="_Toc313619301"/>
      <w:bookmarkStart w:id="1209" w:name="_Toc313541218"/>
      <w:bookmarkStart w:id="1210" w:name="_Toc313613892"/>
      <w:bookmarkStart w:id="1211" w:name="_Toc318900749"/>
      <w:bookmarkEnd w:id="1203"/>
      <w:bookmarkEnd w:id="1204"/>
      <w:bookmarkEnd w:id="1205"/>
      <w:bookmarkEnd w:id="1206"/>
      <w:bookmarkEnd w:id="1207"/>
      <w:bookmarkEnd w:id="1208"/>
      <w:r w:rsidRPr="00F91D42">
        <w:rPr>
          <w:rFonts w:ascii="Times New Roman" w:hAnsi="Times New Roman"/>
          <w:sz w:val="22"/>
          <w:szCs w:val="22"/>
          <w:u w:val="single"/>
        </w:rPr>
        <w:t>REPRESENTATIONS, WARRANTIES, AND COVENANTS</w:t>
      </w:r>
      <w:bookmarkEnd w:id="1209"/>
      <w:bookmarkEnd w:id="1210"/>
      <w:bookmarkEnd w:id="1211"/>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212" w:name="_Ref298161827"/>
      <w:bookmarkStart w:id="1213" w:name="_Toc313541219"/>
      <w:bookmarkStart w:id="1214" w:name="_Toc313613893"/>
      <w:bookmarkStart w:id="1215" w:name="_Toc318900750"/>
      <w:r w:rsidRPr="00292FB1">
        <w:rPr>
          <w:rFonts w:ascii="Times New Roman Bold" w:hAnsi="Times New Roman Bold"/>
          <w:i w:val="0"/>
          <w:smallCaps/>
          <w:u w:val="single"/>
        </w:rPr>
        <w:t xml:space="preserve">By </w:t>
      </w:r>
      <w:bookmarkEnd w:id="1212"/>
      <w:r w:rsidR="00544859" w:rsidRPr="00292FB1">
        <w:rPr>
          <w:rFonts w:ascii="Times New Roman Bold" w:hAnsi="Times New Roman Bold"/>
          <w:i w:val="0"/>
          <w:smallCaps/>
          <w:u w:val="single"/>
        </w:rPr>
        <w:t>Contractor</w:t>
      </w:r>
      <w:bookmarkEnd w:id="1213"/>
      <w:bookmarkEnd w:id="1214"/>
      <w:bookmarkEnd w:id="1215"/>
    </w:p>
    <w:p w:rsidR="00934EC7" w:rsidRPr="005900A0"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16" w:name="_Toc298400600"/>
      <w:bookmarkStart w:id="1217" w:name="_Toc313619304"/>
      <w:r w:rsidRPr="005900A0">
        <w:rPr>
          <w:sz w:val="22"/>
          <w:szCs w:val="22"/>
          <w:u w:val="single"/>
        </w:rPr>
        <w:t>Preparation</w:t>
      </w:r>
      <w:bookmarkEnd w:id="1216"/>
      <w:bookmarkEnd w:id="1217"/>
    </w:p>
    <w:p w:rsidR="00934EC7" w:rsidRDefault="00544859" w:rsidP="00934EC7">
      <w:pPr>
        <w:pStyle w:val="BodyText0"/>
        <w:ind w:firstLine="1440"/>
        <w:jc w:val="both"/>
        <w:rPr>
          <w:b w:val="0"/>
        </w:rPr>
      </w:pPr>
      <w:r>
        <w:rPr>
          <w:b w:val="0"/>
        </w:rPr>
        <w:t>Contractor</w:t>
      </w:r>
      <w:r w:rsidR="00934EC7" w:rsidRPr="001D524C">
        <w:rPr>
          <w:b w:val="0"/>
        </w:rPr>
        <w:t xml:space="preserve"> represents that:  (a) it has performed sufficient due diligence investigations regarding the scope and substance of the Services; (b) it has received sufficient answers to all questions that it has presented to the County regarding the scope and substance of the Services; and (c) it is capable in all respects of providing the Services and achieving SLRs, in accordance with this Agreement.  </w:t>
      </w:r>
      <w:r>
        <w:rPr>
          <w:b w:val="0"/>
        </w:rPr>
        <w:t>Contractor</w:t>
      </w:r>
      <w:r w:rsidR="00934EC7" w:rsidRPr="001D524C">
        <w:rPr>
          <w:b w:val="0"/>
        </w:rPr>
        <w:t xml:space="preserve"> hereby waives and releases any and all claims that it now has or hereafter may have against the County based upon any inaccuracy or incompleteness of the information it has received with regard to the scope and substance of the Services.  Further, </w:t>
      </w:r>
      <w:r>
        <w:rPr>
          <w:b w:val="0"/>
        </w:rPr>
        <w:t>Contractor</w:t>
      </w:r>
      <w:r w:rsidR="00934EC7" w:rsidRPr="001D524C">
        <w:rPr>
          <w:b w:val="0"/>
        </w:rPr>
        <w:t xml:space="preserve"> covenants that it shall not seek any judicial rescission, cancellation, termination, reformation, or modification of this Agreement or any provision hereof, nor any adjustment in the Fees to be paid for the Services, based upon any such inaccuracy or incompleteness of information except where such information was willfully withheld or intentionally misrepresented by the County.</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18" w:name="_Toc298400601"/>
      <w:bookmarkStart w:id="1219" w:name="_Toc313619305"/>
      <w:r w:rsidRPr="00833101">
        <w:rPr>
          <w:sz w:val="22"/>
          <w:szCs w:val="22"/>
          <w:u w:val="single"/>
        </w:rPr>
        <w:lastRenderedPageBreak/>
        <w:t>Services</w:t>
      </w:r>
      <w:bookmarkEnd w:id="1218"/>
      <w:bookmarkEnd w:id="1219"/>
    </w:p>
    <w:p w:rsidR="00934EC7" w:rsidRDefault="00544859" w:rsidP="00934EC7">
      <w:pPr>
        <w:pStyle w:val="BodyText0"/>
        <w:ind w:firstLine="1440"/>
        <w:jc w:val="both"/>
        <w:rPr>
          <w:b w:val="0"/>
        </w:rPr>
      </w:pPr>
      <w:r>
        <w:rPr>
          <w:b w:val="0"/>
        </w:rPr>
        <w:t>Contractor</w:t>
      </w:r>
      <w:r w:rsidR="00934EC7" w:rsidRPr="001D524C">
        <w:rPr>
          <w:b w:val="0"/>
        </w:rPr>
        <w:t xml:space="preserve"> warrants that:  (a) the Services shall be performed, and all materials prepared and delivered, in a timely, professional, workman-like, diligent, efficient manner and in accordance with the highest recognized professional standards and practices of quality and integrity in the industry; and (b) </w:t>
      </w:r>
      <w:r>
        <w:rPr>
          <w:b w:val="0"/>
        </w:rPr>
        <w:t>Contractor</w:t>
      </w:r>
      <w:r w:rsidR="00934EC7" w:rsidRPr="001D524C">
        <w:rPr>
          <w:b w:val="0"/>
        </w:rPr>
        <w:t xml:space="preserve"> Personnel, </w:t>
      </w:r>
      <w:r>
        <w:rPr>
          <w:b w:val="0"/>
        </w:rPr>
        <w:t>Contractor</w:t>
      </w:r>
      <w:r w:rsidR="00934EC7" w:rsidRPr="001D524C">
        <w:rPr>
          <w:b w:val="0"/>
        </w:rPr>
        <w:t xml:space="preserve">’s </w:t>
      </w:r>
      <w:r w:rsidR="00C7328F" w:rsidRPr="001D524C">
        <w:rPr>
          <w:b w:val="0"/>
        </w:rPr>
        <w:t>Sub</w:t>
      </w:r>
      <w:r w:rsidR="00C7328F">
        <w:rPr>
          <w:b w:val="0"/>
        </w:rPr>
        <w:t>contractor</w:t>
      </w:r>
      <w:r w:rsidR="00C7328F" w:rsidRPr="001D524C">
        <w:rPr>
          <w:b w:val="0"/>
        </w:rPr>
        <w:t>s</w:t>
      </w:r>
      <w:r w:rsidR="00934EC7" w:rsidRPr="001D524C">
        <w:rPr>
          <w:b w:val="0"/>
        </w:rPr>
        <w:t xml:space="preserve">, and any other Person or individual employed or engaged by </w:t>
      </w:r>
      <w:r>
        <w:rPr>
          <w:b w:val="0"/>
        </w:rPr>
        <w:t>Contractor</w:t>
      </w:r>
      <w:r w:rsidR="00934EC7" w:rsidRPr="001D524C">
        <w:rPr>
          <w:b w:val="0"/>
        </w:rPr>
        <w:t xml:space="preserve"> in connection with this Agreement, shall be fully familiar with the technology and methodologies used to perform the Services and shall have the requisite ability, expertise, knowledge, and skill, as appropriate to the duties assigned, to perform the Services, in such a manner and in accordance with such standards, practices, and this Agreement.</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20" w:name="_Toc298400602"/>
      <w:bookmarkStart w:id="1221" w:name="_Toc313619306"/>
      <w:r w:rsidRPr="00833101">
        <w:rPr>
          <w:sz w:val="22"/>
          <w:szCs w:val="22"/>
          <w:u w:val="single"/>
        </w:rPr>
        <w:t>Documentation</w:t>
      </w:r>
      <w:bookmarkEnd w:id="1220"/>
      <w:bookmarkEnd w:id="1221"/>
    </w:p>
    <w:p w:rsidR="00934EC7" w:rsidRDefault="00544859" w:rsidP="00934EC7">
      <w:pPr>
        <w:pStyle w:val="BodyText0"/>
        <w:ind w:firstLine="1440"/>
        <w:jc w:val="both"/>
        <w:rPr>
          <w:b w:val="0"/>
        </w:rPr>
      </w:pPr>
      <w:r>
        <w:rPr>
          <w:b w:val="0"/>
        </w:rPr>
        <w:t>Contractor</w:t>
      </w:r>
      <w:r w:rsidR="00934EC7" w:rsidRPr="001D524C">
        <w:rPr>
          <w:b w:val="0"/>
        </w:rPr>
        <w:t xml:space="preserve"> warrants that all Documentation and related materials concerning the Services, shall be complete and shall accurately describe such Services, eGovernment Systems, or Deliverables so as to enable a reasonably capable technology professional to readily understand and utilize all aspects thereof for all purposes for which they were intended and provided or produced and so as to allow the County, or its designees, to fully assume and continue the provision of the Services.</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22" w:name="_Toc298400603"/>
      <w:bookmarkStart w:id="1223" w:name="_Toc313619307"/>
      <w:r w:rsidRPr="00833101">
        <w:rPr>
          <w:sz w:val="22"/>
          <w:szCs w:val="22"/>
          <w:u w:val="single"/>
        </w:rPr>
        <w:t>Authority and Approvals</w:t>
      </w:r>
      <w:bookmarkEnd w:id="1222"/>
      <w:bookmarkEnd w:id="1223"/>
    </w:p>
    <w:p w:rsidR="00934EC7" w:rsidRDefault="00544859" w:rsidP="00934EC7">
      <w:pPr>
        <w:pStyle w:val="BodyText0"/>
        <w:ind w:firstLine="1440"/>
        <w:jc w:val="both"/>
        <w:rPr>
          <w:b w:val="0"/>
        </w:rPr>
      </w:pPr>
      <w:r>
        <w:rPr>
          <w:b w:val="0"/>
        </w:rPr>
        <w:t>Contractor</w:t>
      </w:r>
      <w:r w:rsidR="00934EC7" w:rsidRPr="001D524C">
        <w:rPr>
          <w:b w:val="0"/>
        </w:rPr>
        <w:t xml:space="preserve"> represents that:  (a) it is a corporation duly formed and in good standing under the laws of the State of</w:t>
      </w:r>
      <w:r w:rsidR="000B4304">
        <w:rPr>
          <w:b w:val="0"/>
        </w:rPr>
        <w:t xml:space="preserve"> California</w:t>
      </w:r>
      <w:r w:rsidR="00934EC7" w:rsidRPr="001D524C">
        <w:rPr>
          <w:b w:val="0"/>
        </w:rPr>
        <w:t xml:space="preserve"> (b) it is qualified and registered to transact business in the County and all locations where the performance of its obligations hereunder would require such qualification; (c) it has all necessary rights, powers, and authority to enter into and perform under this Agreement; (d) the execution, delivery, and performance of this Agreement by </w:t>
      </w:r>
      <w:r>
        <w:rPr>
          <w:b w:val="0"/>
        </w:rPr>
        <w:t>Contractor</w:t>
      </w:r>
      <w:r w:rsidR="00934EC7" w:rsidRPr="001D524C">
        <w:rPr>
          <w:b w:val="0"/>
        </w:rPr>
        <w:t xml:space="preserve"> have been duly authorized by all necessary corporate action; (e) the individual executing this Agreement on behalf of and for </w:t>
      </w:r>
      <w:r>
        <w:rPr>
          <w:b w:val="0"/>
        </w:rPr>
        <w:t>Contractor</w:t>
      </w:r>
      <w:r w:rsidR="00934EC7" w:rsidRPr="001D524C">
        <w:rPr>
          <w:b w:val="0"/>
        </w:rPr>
        <w:t xml:space="preserve"> is an authorized agent of </w:t>
      </w:r>
      <w:r>
        <w:rPr>
          <w:b w:val="0"/>
        </w:rPr>
        <w:t>Contractor</w:t>
      </w:r>
      <w:r w:rsidR="00934EC7" w:rsidRPr="001D524C">
        <w:rPr>
          <w:b w:val="0"/>
        </w:rPr>
        <w:t xml:space="preserve"> who has actual authority to bind </w:t>
      </w:r>
      <w:r>
        <w:rPr>
          <w:b w:val="0"/>
        </w:rPr>
        <w:t>Contractor</w:t>
      </w:r>
      <w:r w:rsidR="00934EC7" w:rsidRPr="001D524C">
        <w:rPr>
          <w:b w:val="0"/>
        </w:rPr>
        <w:t xml:space="preserve"> to each and every Section and obligation of this Agreement and that all requirements of </w:t>
      </w:r>
      <w:r>
        <w:rPr>
          <w:b w:val="0"/>
        </w:rPr>
        <w:t>Contractor</w:t>
      </w:r>
      <w:r w:rsidR="00934EC7" w:rsidRPr="001D524C">
        <w:rPr>
          <w:b w:val="0"/>
        </w:rPr>
        <w:t xml:space="preserve"> have been fulfilled to bestow such actual authority upon such individual; (f) following execution of this Agreement by </w:t>
      </w:r>
      <w:r>
        <w:rPr>
          <w:b w:val="0"/>
        </w:rPr>
        <w:t>Contractor</w:t>
      </w:r>
      <w:r w:rsidR="00934EC7" w:rsidRPr="001D524C">
        <w:rPr>
          <w:b w:val="0"/>
        </w:rPr>
        <w:t xml:space="preserve"> (and assuming the due execution of this Agreement by County), this Agreement will constitute the legal and binding obligation of the </w:t>
      </w:r>
      <w:r>
        <w:rPr>
          <w:b w:val="0"/>
        </w:rPr>
        <w:t>Contractor</w:t>
      </w:r>
      <w:r w:rsidR="00934EC7" w:rsidRPr="001D524C">
        <w:rPr>
          <w:b w:val="0"/>
        </w:rPr>
        <w:t xml:space="preserve"> enforceable in accordance with its terms; (g) the execution and performance of this Agreement by </w:t>
      </w:r>
      <w:r>
        <w:rPr>
          <w:b w:val="0"/>
        </w:rPr>
        <w:t>Contractor</w:t>
      </w:r>
      <w:r w:rsidR="00934EC7" w:rsidRPr="001D524C">
        <w:rPr>
          <w:b w:val="0"/>
        </w:rPr>
        <w:t xml:space="preserve"> shall not violate any domestic law, statute, or regulation and shall not breach any agreement, covenant, court order, judgment, or decree to which </w:t>
      </w:r>
      <w:r>
        <w:rPr>
          <w:b w:val="0"/>
        </w:rPr>
        <w:t>Contractor</w:t>
      </w:r>
      <w:r w:rsidR="00934EC7" w:rsidRPr="001D524C">
        <w:rPr>
          <w:b w:val="0"/>
        </w:rPr>
        <w:t xml:space="preserve"> is a party or by which it is bound; (h) it has, and covenants that it shall maintain in effect, all governmental licenses and permits necessary for it to provide the Services as contemplated by this Agreement; and (</w:t>
      </w:r>
      <w:proofErr w:type="spellStart"/>
      <w:r w:rsidR="00934EC7" w:rsidRPr="001D524C">
        <w:rPr>
          <w:b w:val="0"/>
        </w:rPr>
        <w:t>i</w:t>
      </w:r>
      <w:proofErr w:type="spellEnd"/>
      <w:r w:rsidR="00934EC7" w:rsidRPr="001D524C">
        <w:rPr>
          <w:b w:val="0"/>
        </w:rPr>
        <w:t xml:space="preserve">) that </w:t>
      </w:r>
      <w:r>
        <w:rPr>
          <w:b w:val="0"/>
        </w:rPr>
        <w:t>Contractor</w:t>
      </w:r>
      <w:r w:rsidR="00934EC7" w:rsidRPr="001D524C">
        <w:rPr>
          <w:b w:val="0"/>
        </w:rPr>
        <w:t xml:space="preserve"> owns or leases, and covenants that it shall own or lease, or have the right to use, free and clear of all liens and encumbrances, other than lessors’ interests, or security interests of </w:t>
      </w:r>
      <w:r>
        <w:rPr>
          <w:b w:val="0"/>
        </w:rPr>
        <w:t>Contractor</w:t>
      </w:r>
      <w:r w:rsidR="00934EC7" w:rsidRPr="001D524C">
        <w:rPr>
          <w:b w:val="0"/>
        </w:rPr>
        <w:t xml:space="preserve">’s lenders, appropriate right, title, or interest in and to the tangible property that </w:t>
      </w:r>
      <w:r>
        <w:rPr>
          <w:b w:val="0"/>
        </w:rPr>
        <w:t>Contractor</w:t>
      </w:r>
      <w:r w:rsidR="00934EC7" w:rsidRPr="001D524C">
        <w:rPr>
          <w:b w:val="0"/>
        </w:rPr>
        <w:t xml:space="preserve"> intends to use or uses to provide the Services.</w:t>
      </w:r>
    </w:p>
    <w:p w:rsidR="00934EC7" w:rsidRPr="001D524C" w:rsidRDefault="00934EC7" w:rsidP="00934EC7">
      <w:pPr>
        <w:pStyle w:val="BodyText0"/>
        <w:ind w:firstLine="1440"/>
        <w:jc w:val="both"/>
        <w:rPr>
          <w:b w:val="0"/>
        </w:rPr>
      </w:pPr>
      <w:r w:rsidRPr="001D524C">
        <w:rPr>
          <w:b w:val="0"/>
        </w:rPr>
        <w:t xml:space="preserve">  </w:t>
      </w: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24" w:name="_Toc298400604"/>
      <w:bookmarkStart w:id="1225" w:name="_Toc313619308"/>
      <w:r w:rsidRPr="00833101">
        <w:rPr>
          <w:sz w:val="22"/>
          <w:szCs w:val="22"/>
          <w:u w:val="single"/>
        </w:rPr>
        <w:t>Pending Litigation</w:t>
      </w:r>
      <w:bookmarkEnd w:id="1224"/>
      <w:bookmarkEnd w:id="1225"/>
    </w:p>
    <w:p w:rsidR="00934EC7" w:rsidRDefault="00544859" w:rsidP="00934EC7">
      <w:pPr>
        <w:pStyle w:val="BodyText0"/>
        <w:ind w:firstLine="1440"/>
        <w:jc w:val="both"/>
        <w:rPr>
          <w:b w:val="0"/>
        </w:rPr>
      </w:pPr>
      <w:r>
        <w:rPr>
          <w:b w:val="0"/>
        </w:rPr>
        <w:t>Contractor</w:t>
      </w:r>
      <w:r w:rsidR="00934EC7" w:rsidRPr="001D524C">
        <w:rPr>
          <w:b w:val="0"/>
        </w:rPr>
        <w:t xml:space="preserve"> represents that, as of the Effective Date:  (a) there is no outstanding or anticipated civil or criminal litigation, arbitrated matter, or other dispute, in any forum, to which </w:t>
      </w:r>
      <w:r>
        <w:rPr>
          <w:b w:val="0"/>
        </w:rPr>
        <w:t>Contractor</w:t>
      </w:r>
      <w:r w:rsidR="00934EC7" w:rsidRPr="001D524C">
        <w:rPr>
          <w:b w:val="0"/>
        </w:rPr>
        <w:t xml:space="preserve"> or any of its Affiliates is a party that, if decided unfavorably to </w:t>
      </w:r>
      <w:r>
        <w:rPr>
          <w:b w:val="0"/>
        </w:rPr>
        <w:t>Contractor</w:t>
      </w:r>
      <w:r w:rsidR="00934EC7" w:rsidRPr="001D524C">
        <w:rPr>
          <w:b w:val="0"/>
        </w:rPr>
        <w:t xml:space="preserve"> or its Affiliates, would reasonably be expected to have a potential or actual material adverse effect on </w:t>
      </w:r>
      <w:r>
        <w:rPr>
          <w:b w:val="0"/>
        </w:rPr>
        <w:t>Contractor</w:t>
      </w:r>
      <w:r w:rsidR="00934EC7" w:rsidRPr="001D524C">
        <w:rPr>
          <w:b w:val="0"/>
        </w:rPr>
        <w:t>’s ability to fulfill its obligations hereunder; and (b) </w:t>
      </w:r>
      <w:r>
        <w:rPr>
          <w:b w:val="0"/>
        </w:rPr>
        <w:t>Contractor</w:t>
      </w:r>
      <w:r w:rsidR="00934EC7" w:rsidRPr="001D524C">
        <w:rPr>
          <w:b w:val="0"/>
        </w:rPr>
        <w:t xml:space="preserve"> knows of no basis that might give rise to any such litigation, arbitration, or other dispute in the foreseeable future.  </w:t>
      </w:r>
      <w:r>
        <w:rPr>
          <w:b w:val="0"/>
        </w:rPr>
        <w:t>Contractor</w:t>
      </w:r>
      <w:r w:rsidR="00934EC7" w:rsidRPr="001D524C">
        <w:rPr>
          <w:b w:val="0"/>
        </w:rPr>
        <w:t xml:space="preserve"> warrants that it shall notify the County, within fifteen (15) days after </w:t>
      </w:r>
      <w:r>
        <w:rPr>
          <w:b w:val="0"/>
        </w:rPr>
        <w:t>Contractor</w:t>
      </w:r>
      <w:r w:rsidR="00934EC7" w:rsidRPr="001D524C">
        <w:rPr>
          <w:b w:val="0"/>
        </w:rPr>
        <w:t xml:space="preserve"> first learns of any litigation, arbitration, or other dispute that would reasonably be expected to have a material adverse effect on </w:t>
      </w:r>
      <w:r>
        <w:rPr>
          <w:b w:val="0"/>
        </w:rPr>
        <w:t>Contractor</w:t>
      </w:r>
      <w:r w:rsidR="00934EC7" w:rsidRPr="001D524C">
        <w:rPr>
          <w:b w:val="0"/>
        </w:rPr>
        <w:t>’s ability to fulfill its obligations hereunder.</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26" w:name="_Toc298400605"/>
      <w:bookmarkStart w:id="1227" w:name="_Toc313619309"/>
      <w:r w:rsidRPr="00833101">
        <w:rPr>
          <w:sz w:val="22"/>
          <w:szCs w:val="22"/>
          <w:u w:val="single"/>
        </w:rPr>
        <w:lastRenderedPageBreak/>
        <w:t>Compliance with Laws</w:t>
      </w:r>
      <w:bookmarkEnd w:id="1226"/>
      <w:bookmarkEnd w:id="1227"/>
    </w:p>
    <w:p w:rsidR="00934EC7" w:rsidRPr="00E11777" w:rsidRDefault="00544859" w:rsidP="00934EC7">
      <w:pPr>
        <w:pStyle w:val="BodyText0"/>
        <w:ind w:firstLine="1440"/>
        <w:jc w:val="both"/>
        <w:rPr>
          <w:b w:val="0"/>
        </w:rPr>
      </w:pPr>
      <w:r>
        <w:rPr>
          <w:b w:val="0"/>
        </w:rPr>
        <w:t>Contractor</w:t>
      </w:r>
      <w:r w:rsidR="00934EC7" w:rsidRPr="001D524C">
        <w:rPr>
          <w:b w:val="0"/>
        </w:rPr>
        <w:t xml:space="preserve"> warrants that, in performing the Services, </w:t>
      </w:r>
      <w:r>
        <w:rPr>
          <w:b w:val="0"/>
        </w:rPr>
        <w:t>Contractor</w:t>
      </w:r>
      <w:r w:rsidR="00934EC7" w:rsidRPr="001D524C">
        <w:rPr>
          <w:b w:val="0"/>
        </w:rPr>
        <w:t xml:space="preserve"> shall comply, and not prevent the County from complying, with all applicable laws, regulations, and policies, including:  (a) all applicable immigration and labor laws and </w:t>
      </w:r>
      <w:r w:rsidR="00934EC7" w:rsidRPr="00E11777">
        <w:rPr>
          <w:b w:val="0"/>
        </w:rPr>
        <w:t>regulations; (b) all laws, regulations, and policies related to fair employment, employment of the handicapped and minorities and women, and the treatment of all employees without regard to discrimination by reason of race, color, religion, sex, national origin, or physical handicap; (c) all applicable data protection, nondisclosure, and privacy laws of any relevant jurisdiction; and (d) all applicable policies and procedures of the County.</w:t>
      </w:r>
    </w:p>
    <w:p w:rsidR="00934EC7" w:rsidRPr="00E11777" w:rsidRDefault="00934EC7" w:rsidP="00934EC7">
      <w:pPr>
        <w:pStyle w:val="BodyText0"/>
        <w:ind w:firstLine="1440"/>
        <w:jc w:val="both"/>
        <w:rPr>
          <w:b w:val="0"/>
        </w:rPr>
      </w:pPr>
    </w:p>
    <w:p w:rsidR="00934EC7" w:rsidRPr="00E11777"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28" w:name="_Toc298400606"/>
      <w:bookmarkStart w:id="1229" w:name="_Toc313619310"/>
      <w:r w:rsidRPr="00E11777">
        <w:rPr>
          <w:sz w:val="22"/>
          <w:szCs w:val="22"/>
          <w:u w:val="single"/>
        </w:rPr>
        <w:t>Existing Violations</w:t>
      </w:r>
      <w:bookmarkEnd w:id="1228"/>
      <w:bookmarkEnd w:id="1229"/>
    </w:p>
    <w:p w:rsidR="00934EC7" w:rsidRDefault="00544859" w:rsidP="00934EC7">
      <w:pPr>
        <w:pStyle w:val="BodyText0"/>
        <w:ind w:firstLine="1440"/>
        <w:jc w:val="both"/>
        <w:rPr>
          <w:b w:val="0"/>
        </w:rPr>
      </w:pPr>
      <w:r w:rsidRPr="00E11777">
        <w:rPr>
          <w:b w:val="0"/>
        </w:rPr>
        <w:t>Contractor</w:t>
      </w:r>
      <w:r w:rsidR="00934EC7" w:rsidRPr="00E11777">
        <w:rPr>
          <w:b w:val="0"/>
        </w:rPr>
        <w:t xml:space="preserve"> represents that, as of the Effective Date, it is not in violation or material non-compliance with any laws, ordinances, statutes, rules, regulations, or orders of governmental or regulatory authorities to which it is subject, and that it has not failed to obtain any licenses, permits, franchises, or other governmental authorizations necessary for the ownership of its properties or the conduct of its business, to the extent that any such violation, non-compliance or failure, either individually or</w:t>
      </w:r>
      <w:r w:rsidR="00934EC7" w:rsidRPr="001D524C">
        <w:rPr>
          <w:b w:val="0"/>
        </w:rPr>
        <w:t xml:space="preserve"> in the aggregate, might adversely affect </w:t>
      </w:r>
      <w:r>
        <w:rPr>
          <w:b w:val="0"/>
        </w:rPr>
        <w:t>Contractor</w:t>
      </w:r>
      <w:r w:rsidR="00934EC7" w:rsidRPr="001D524C">
        <w:rPr>
          <w:b w:val="0"/>
        </w:rPr>
        <w:t xml:space="preserve">’s business, properties, or financial condition, the consummation of the transactions contemplated by this Agreement, or the performance of </w:t>
      </w:r>
      <w:r>
        <w:rPr>
          <w:b w:val="0"/>
        </w:rPr>
        <w:t>Contractor</w:t>
      </w:r>
      <w:r w:rsidR="00934EC7" w:rsidRPr="001D524C">
        <w:rPr>
          <w:b w:val="0"/>
        </w:rPr>
        <w:t>’s obligations hereunder.</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30" w:name="_Toc298400607"/>
      <w:bookmarkStart w:id="1231" w:name="_Toc313619311"/>
      <w:r w:rsidRPr="00833101">
        <w:rPr>
          <w:sz w:val="22"/>
          <w:szCs w:val="22"/>
          <w:u w:val="single"/>
        </w:rPr>
        <w:t>Misrepresentations</w:t>
      </w:r>
      <w:bookmarkEnd w:id="1230"/>
      <w:bookmarkEnd w:id="1231"/>
    </w:p>
    <w:p w:rsidR="00934EC7" w:rsidRDefault="00544859" w:rsidP="00934EC7">
      <w:pPr>
        <w:pStyle w:val="BodyText0"/>
        <w:ind w:firstLine="1440"/>
        <w:jc w:val="both"/>
        <w:rPr>
          <w:b w:val="0"/>
        </w:rPr>
      </w:pPr>
      <w:r>
        <w:rPr>
          <w:b w:val="0"/>
        </w:rPr>
        <w:t>Contractor</w:t>
      </w:r>
      <w:r w:rsidR="00934EC7" w:rsidRPr="001D524C">
        <w:rPr>
          <w:b w:val="0"/>
        </w:rPr>
        <w:t xml:space="preserve"> represents and certifies that it has not made, in any written or oral communication with or provided to the County (including the Proposals, oral presentations or the negotiation of this Agreement), any material misrepresentations (whether through any untrue statement of a material fact or an omission of any material fact necessary to make such communication not misleading) regarding or concerning </w:t>
      </w:r>
      <w:r>
        <w:rPr>
          <w:b w:val="0"/>
        </w:rPr>
        <w:t>Contractor</w:t>
      </w:r>
      <w:r w:rsidR="00934EC7" w:rsidRPr="001D524C">
        <w:rPr>
          <w:b w:val="0"/>
        </w:rPr>
        <w:t xml:space="preserve"> or any of </w:t>
      </w:r>
      <w:r>
        <w:rPr>
          <w:b w:val="0"/>
        </w:rPr>
        <w:t>Contractor</w:t>
      </w:r>
      <w:r w:rsidR="00934EC7" w:rsidRPr="001D524C">
        <w:rPr>
          <w:b w:val="0"/>
        </w:rPr>
        <w:t xml:space="preserve">’s </w:t>
      </w:r>
      <w:r w:rsidR="00C7328F" w:rsidRPr="001D524C">
        <w:rPr>
          <w:b w:val="0"/>
        </w:rPr>
        <w:t>Sub</w:t>
      </w:r>
      <w:r w:rsidR="00C7328F">
        <w:rPr>
          <w:b w:val="0"/>
        </w:rPr>
        <w:t>contractor</w:t>
      </w:r>
      <w:r w:rsidR="00C7328F" w:rsidRPr="001D524C">
        <w:rPr>
          <w:b w:val="0"/>
        </w:rPr>
        <w:t>s</w:t>
      </w:r>
      <w:r w:rsidR="00934EC7" w:rsidRPr="001D524C">
        <w:rPr>
          <w:b w:val="0"/>
        </w:rPr>
        <w:t xml:space="preserve">, or, individually or collectively:  (a) their capabilities as competent, qualified, experienced providers of the Services; (b) their abilities to, or the manner in which they shall, perform the Services in accordance with this Agreement; (c) their businesses, operations, or financial condition or any financial statements, reports, and other similar materials or information furnished to the County in connection with this transaction; or (d) any of the specific Services to be performed hereunder.  In addition, </w:t>
      </w:r>
      <w:r>
        <w:rPr>
          <w:b w:val="0"/>
        </w:rPr>
        <w:t>Contractor</w:t>
      </w:r>
      <w:r w:rsidR="00934EC7" w:rsidRPr="001D524C">
        <w:rPr>
          <w:b w:val="0"/>
        </w:rPr>
        <w:t xml:space="preserve"> shall require all of its </w:t>
      </w:r>
      <w:r w:rsidR="00C7328F" w:rsidRPr="001D524C">
        <w:rPr>
          <w:b w:val="0"/>
        </w:rPr>
        <w:t>Sub</w:t>
      </w:r>
      <w:r w:rsidR="00C7328F">
        <w:rPr>
          <w:b w:val="0"/>
        </w:rPr>
        <w:t>contractor</w:t>
      </w:r>
      <w:r w:rsidR="00C7328F" w:rsidRPr="001D524C">
        <w:rPr>
          <w:b w:val="0"/>
        </w:rPr>
        <w:t>s</w:t>
      </w:r>
      <w:r w:rsidR="00934EC7" w:rsidRPr="001D524C">
        <w:rPr>
          <w:b w:val="0"/>
        </w:rPr>
        <w:t xml:space="preserve"> to represent and certify to the same to the County. </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32" w:name="_Toc298400608"/>
      <w:bookmarkStart w:id="1233" w:name="_Toc313619312"/>
      <w:r w:rsidRPr="00833101">
        <w:rPr>
          <w:sz w:val="22"/>
          <w:szCs w:val="22"/>
          <w:u w:val="single"/>
        </w:rPr>
        <w:t>Financial Condition</w:t>
      </w:r>
      <w:bookmarkEnd w:id="1232"/>
      <w:bookmarkEnd w:id="1233"/>
    </w:p>
    <w:p w:rsidR="00934EC7" w:rsidRDefault="00544859" w:rsidP="00934EC7">
      <w:pPr>
        <w:pStyle w:val="BodyText0"/>
        <w:ind w:firstLine="1440"/>
        <w:jc w:val="both"/>
        <w:rPr>
          <w:b w:val="0"/>
        </w:rPr>
      </w:pPr>
      <w:r>
        <w:rPr>
          <w:b w:val="0"/>
        </w:rPr>
        <w:t>Contractor</w:t>
      </w:r>
      <w:r w:rsidR="00934EC7" w:rsidRPr="001D524C">
        <w:rPr>
          <w:b w:val="0"/>
        </w:rPr>
        <w:t xml:space="preserve"> represents that it has, and warrants that it shall maintain, a financial condition commensurate with its obligations under this Agreement and sufficient to allow it to readily and successfully fulfill all such obligations, in accordance with this Agreement.  </w:t>
      </w:r>
      <w:r>
        <w:rPr>
          <w:b w:val="0"/>
        </w:rPr>
        <w:t>Contractor</w:t>
      </w:r>
      <w:r w:rsidR="00934EC7" w:rsidRPr="001D524C">
        <w:rPr>
          <w:b w:val="0"/>
        </w:rPr>
        <w:t xml:space="preserve"> further warrants that, in the event the financial condition of </w:t>
      </w:r>
      <w:r>
        <w:rPr>
          <w:b w:val="0"/>
        </w:rPr>
        <w:t>Contractor</w:t>
      </w:r>
      <w:r w:rsidR="00934EC7" w:rsidRPr="001D524C">
        <w:rPr>
          <w:b w:val="0"/>
        </w:rPr>
        <w:t xml:space="preserve"> changes during the Term in such a manner as to materially and adversely affect </w:t>
      </w:r>
      <w:r>
        <w:rPr>
          <w:b w:val="0"/>
        </w:rPr>
        <w:t>Contractor</w:t>
      </w:r>
      <w:r w:rsidR="00934EC7" w:rsidRPr="001D524C">
        <w:rPr>
          <w:b w:val="0"/>
        </w:rPr>
        <w:t xml:space="preserve"> or jeopardize its ability to satisfy the warranty set forth in the immediately preceding sentence, </w:t>
      </w:r>
      <w:r>
        <w:rPr>
          <w:b w:val="0"/>
        </w:rPr>
        <w:t>Contractor</w:t>
      </w:r>
      <w:r w:rsidR="00934EC7" w:rsidRPr="001D524C">
        <w:rPr>
          <w:b w:val="0"/>
        </w:rPr>
        <w:t xml:space="preserve"> shall promptly notify the County in writing, reasonably describing the nature and extent of such change.</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520"/>
        </w:tabs>
        <w:spacing w:after="240"/>
        <w:ind w:left="2520" w:hanging="1080"/>
        <w:jc w:val="left"/>
        <w:outlineLvl w:val="2"/>
        <w:rPr>
          <w:sz w:val="22"/>
          <w:szCs w:val="22"/>
          <w:u w:val="single"/>
        </w:rPr>
      </w:pPr>
      <w:bookmarkStart w:id="1234" w:name="_Toc298400609"/>
      <w:bookmarkStart w:id="1235" w:name="_Toc313619313"/>
      <w:r w:rsidRPr="00833101">
        <w:rPr>
          <w:sz w:val="22"/>
          <w:szCs w:val="22"/>
          <w:u w:val="single"/>
        </w:rPr>
        <w:t>No Restrictions by Federal Government</w:t>
      </w:r>
      <w:bookmarkEnd w:id="1234"/>
      <w:bookmarkEnd w:id="1235"/>
    </w:p>
    <w:p w:rsidR="00934EC7" w:rsidRPr="00777A82" w:rsidRDefault="00934EC7" w:rsidP="00934EC7">
      <w:pPr>
        <w:ind w:firstLine="1440"/>
        <w:jc w:val="both"/>
      </w:pPr>
      <w:r w:rsidRPr="00777A82">
        <w:t xml:space="preserve">As a sub-grantee of federal funds under this Agreement, </w:t>
      </w:r>
      <w:r w:rsidR="00544859">
        <w:t>Contractor</w:t>
      </w:r>
      <w:r w:rsidRPr="00777A82">
        <w:t xml:space="preserve"> represents and warrants that:</w:t>
      </w:r>
    </w:p>
    <w:p w:rsidR="00934EC7" w:rsidRPr="00777A82" w:rsidRDefault="00934EC7" w:rsidP="00934EC7"/>
    <w:p w:rsidR="00934EC7" w:rsidRPr="00F91D42" w:rsidRDefault="00544859" w:rsidP="008E3414">
      <w:pPr>
        <w:pStyle w:val="Title"/>
        <w:numPr>
          <w:ilvl w:val="2"/>
          <w:numId w:val="23"/>
        </w:numPr>
        <w:tabs>
          <w:tab w:val="clear" w:pos="1470"/>
          <w:tab w:val="left" w:pos="2160"/>
        </w:tabs>
        <w:spacing w:after="240"/>
        <w:ind w:left="0" w:firstLine="1440"/>
        <w:jc w:val="both"/>
        <w:outlineLvl w:val="2"/>
        <w:rPr>
          <w:b w:val="0"/>
          <w:sz w:val="22"/>
        </w:rPr>
      </w:pPr>
      <w:bookmarkStart w:id="1236" w:name="_Toc298400610"/>
      <w:bookmarkStart w:id="1237" w:name="_Toc313619314"/>
      <w:r>
        <w:rPr>
          <w:b w:val="0"/>
          <w:sz w:val="22"/>
        </w:rPr>
        <w:t>Contractor</w:t>
      </w:r>
      <w:r w:rsidR="00934EC7" w:rsidRPr="00F91D42">
        <w:rPr>
          <w:b w:val="0"/>
          <w:sz w:val="22"/>
        </w:rPr>
        <w:t xml:space="preserve"> and its employ and </w:t>
      </w:r>
      <w:r>
        <w:rPr>
          <w:b w:val="0"/>
          <w:sz w:val="22"/>
        </w:rPr>
        <w:t>Contractor</w:t>
      </w:r>
      <w:r w:rsidR="00934EC7" w:rsidRPr="00F91D42">
        <w:rPr>
          <w:b w:val="0"/>
          <w:sz w:val="22"/>
        </w:rPr>
        <w:t xml:space="preserve">'s Affiliates and </w:t>
      </w:r>
      <w:r w:rsidR="00C7328F" w:rsidRPr="00F91D42">
        <w:rPr>
          <w:b w:val="0"/>
          <w:sz w:val="22"/>
        </w:rPr>
        <w:t>Sub</w:t>
      </w:r>
      <w:r w:rsidR="00C7328F">
        <w:rPr>
          <w:b w:val="0"/>
          <w:sz w:val="22"/>
        </w:rPr>
        <w:t>contractor</w:t>
      </w:r>
      <w:r w:rsidR="00C7328F" w:rsidRPr="00F91D42">
        <w:rPr>
          <w:b w:val="0"/>
          <w:sz w:val="22"/>
        </w:rPr>
        <w:t>s</w:t>
      </w:r>
      <w:r w:rsidR="00934EC7" w:rsidRPr="00F91D42">
        <w:rPr>
          <w:b w:val="0"/>
          <w:sz w:val="22"/>
        </w:rPr>
        <w:t xml:space="preserve"> are not presently debarred, suspended proposed for debarment, declared ineligible, or voluntarily excluded from covered transactions by any federal department or agency,</w:t>
      </w:r>
      <w:bookmarkEnd w:id="1236"/>
      <w:bookmarkEnd w:id="1237"/>
    </w:p>
    <w:p w:rsidR="00934EC7" w:rsidRPr="00F91D42" w:rsidRDefault="00544859" w:rsidP="008E3414">
      <w:pPr>
        <w:pStyle w:val="Title"/>
        <w:numPr>
          <w:ilvl w:val="2"/>
          <w:numId w:val="23"/>
        </w:numPr>
        <w:tabs>
          <w:tab w:val="clear" w:pos="1470"/>
          <w:tab w:val="left" w:pos="2160"/>
        </w:tabs>
        <w:spacing w:after="240"/>
        <w:ind w:left="0" w:firstLine="1440"/>
        <w:jc w:val="both"/>
        <w:outlineLvl w:val="2"/>
        <w:rPr>
          <w:b w:val="0"/>
          <w:sz w:val="22"/>
        </w:rPr>
      </w:pPr>
      <w:bookmarkStart w:id="1238" w:name="_Toc298400611"/>
      <w:bookmarkStart w:id="1239" w:name="_Toc313619315"/>
      <w:r>
        <w:rPr>
          <w:b w:val="0"/>
          <w:sz w:val="22"/>
        </w:rPr>
        <w:lastRenderedPageBreak/>
        <w:t>Contractor</w:t>
      </w:r>
      <w:r w:rsidR="00934EC7" w:rsidRPr="00F91D42">
        <w:rPr>
          <w:b w:val="0"/>
          <w:sz w:val="22"/>
        </w:rPr>
        <w:t xml:space="preserve"> and its Affiliates and </w:t>
      </w:r>
      <w:r w:rsidR="00C7328F" w:rsidRPr="00F91D42">
        <w:rPr>
          <w:b w:val="0"/>
          <w:sz w:val="22"/>
        </w:rPr>
        <w:t>Sub</w:t>
      </w:r>
      <w:r w:rsidR="00C7328F">
        <w:rPr>
          <w:b w:val="0"/>
          <w:sz w:val="22"/>
        </w:rPr>
        <w:t>contractor</w:t>
      </w:r>
      <w:r w:rsidR="00C7328F" w:rsidRPr="00F91D42">
        <w:rPr>
          <w:b w:val="0"/>
          <w:sz w:val="22"/>
        </w:rPr>
        <w:t>s</w:t>
      </w:r>
      <w:r w:rsidR="00934EC7" w:rsidRPr="00F91D42">
        <w:rPr>
          <w:b w:val="0"/>
          <w:sz w:val="22"/>
        </w:rPr>
        <w:t xml:space="preserve"> have not within the five (5) year period preceding this Agreement, been convicted of or had a civil judgment rendered against any of them for. the commission of fraud or a criminal offense in connection with obtaining, attempting to obtain, or performing a public (federal, state, or local) transaction; violation of federal or state anti-trust statutes; or the commission of embezzlement, theft, forgery, bribery, falsification or d statements, or receiving stolen property,</w:t>
      </w:r>
      <w:bookmarkEnd w:id="1238"/>
      <w:bookmarkEnd w:id="1239"/>
      <w:r w:rsidR="00934EC7" w:rsidRPr="00F91D42">
        <w:rPr>
          <w:b w:val="0"/>
          <w:sz w:val="22"/>
        </w:rPr>
        <w:t xml:space="preserve"> </w:t>
      </w:r>
    </w:p>
    <w:p w:rsidR="00934EC7" w:rsidRPr="00F91D42" w:rsidRDefault="00544859" w:rsidP="008E3414">
      <w:pPr>
        <w:pStyle w:val="Title"/>
        <w:numPr>
          <w:ilvl w:val="2"/>
          <w:numId w:val="23"/>
        </w:numPr>
        <w:tabs>
          <w:tab w:val="clear" w:pos="1470"/>
          <w:tab w:val="left" w:pos="2160"/>
        </w:tabs>
        <w:spacing w:after="240"/>
        <w:ind w:left="0" w:firstLine="1440"/>
        <w:jc w:val="both"/>
        <w:outlineLvl w:val="2"/>
        <w:rPr>
          <w:b w:val="0"/>
          <w:sz w:val="22"/>
        </w:rPr>
      </w:pPr>
      <w:bookmarkStart w:id="1240" w:name="_Toc298400612"/>
      <w:bookmarkStart w:id="1241" w:name="_Toc313619316"/>
      <w:r>
        <w:rPr>
          <w:b w:val="0"/>
          <w:sz w:val="22"/>
        </w:rPr>
        <w:t>Contractor</w:t>
      </w:r>
      <w:r w:rsidR="00934EC7" w:rsidRPr="00F91D42">
        <w:rPr>
          <w:b w:val="0"/>
          <w:sz w:val="22"/>
        </w:rPr>
        <w:t xml:space="preserve"> and its Affiliates and </w:t>
      </w:r>
      <w:r w:rsidR="00C7328F" w:rsidRPr="00F91D42">
        <w:rPr>
          <w:b w:val="0"/>
          <w:sz w:val="22"/>
        </w:rPr>
        <w:t>Sub</w:t>
      </w:r>
      <w:r w:rsidR="00C7328F">
        <w:rPr>
          <w:b w:val="0"/>
          <w:sz w:val="22"/>
        </w:rPr>
        <w:t>contractor</w:t>
      </w:r>
      <w:r w:rsidR="00C7328F" w:rsidRPr="00F91D42">
        <w:rPr>
          <w:b w:val="0"/>
          <w:sz w:val="22"/>
        </w:rPr>
        <w:t>s</w:t>
      </w:r>
      <w:r w:rsidR="00934EC7" w:rsidRPr="00F91D42">
        <w:rPr>
          <w:b w:val="0"/>
          <w:sz w:val="22"/>
        </w:rPr>
        <w:t xml:space="preserve"> are not presently indicted or otherwise criminally or civilly charged by a governmental entity (federal, state, or local) with commission of any of the offenses described in paragraph (b); and</w:t>
      </w:r>
      <w:bookmarkEnd w:id="1240"/>
      <w:bookmarkEnd w:id="1241"/>
    </w:p>
    <w:p w:rsidR="00934EC7" w:rsidRPr="00F91D42" w:rsidRDefault="00544859" w:rsidP="008E3414">
      <w:pPr>
        <w:pStyle w:val="Title"/>
        <w:numPr>
          <w:ilvl w:val="2"/>
          <w:numId w:val="23"/>
        </w:numPr>
        <w:tabs>
          <w:tab w:val="clear" w:pos="1470"/>
          <w:tab w:val="left" w:pos="2160"/>
        </w:tabs>
        <w:spacing w:after="240"/>
        <w:ind w:left="0" w:firstLine="1440"/>
        <w:jc w:val="both"/>
        <w:outlineLvl w:val="2"/>
        <w:rPr>
          <w:b w:val="0"/>
          <w:sz w:val="22"/>
        </w:rPr>
      </w:pPr>
      <w:bookmarkStart w:id="1242" w:name="_Toc298400613"/>
      <w:bookmarkStart w:id="1243" w:name="_Toc313619317"/>
      <w:r>
        <w:rPr>
          <w:b w:val="0"/>
          <w:sz w:val="22"/>
        </w:rPr>
        <w:t>Contractor</w:t>
      </w:r>
      <w:r w:rsidR="00934EC7" w:rsidRPr="00F91D42">
        <w:rPr>
          <w:b w:val="0"/>
          <w:sz w:val="22"/>
        </w:rPr>
        <w:t xml:space="preserve"> and its Affiliates and </w:t>
      </w:r>
      <w:r w:rsidR="00C7328F" w:rsidRPr="00F91D42">
        <w:rPr>
          <w:b w:val="0"/>
          <w:sz w:val="22"/>
        </w:rPr>
        <w:t>Sub</w:t>
      </w:r>
      <w:r w:rsidR="00C7328F">
        <w:rPr>
          <w:b w:val="0"/>
          <w:sz w:val="22"/>
        </w:rPr>
        <w:t>contractor</w:t>
      </w:r>
      <w:r w:rsidR="00C7328F" w:rsidRPr="00F91D42">
        <w:rPr>
          <w:b w:val="0"/>
          <w:sz w:val="22"/>
        </w:rPr>
        <w:t>s</w:t>
      </w:r>
      <w:r w:rsidR="00934EC7" w:rsidRPr="00F91D42">
        <w:rPr>
          <w:b w:val="0"/>
          <w:sz w:val="22"/>
        </w:rPr>
        <w:t xml:space="preserve"> have not within the five (5) year period preceding this Agreement; had one or more public transaction (federal, State, or local) terminated for cause or default.</w:t>
      </w:r>
      <w:bookmarkEnd w:id="1242"/>
      <w:bookmarkEnd w:id="1243"/>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44" w:name="_Toc298400614"/>
      <w:bookmarkStart w:id="1245" w:name="_Toc313619318"/>
      <w:r w:rsidRPr="00833101">
        <w:rPr>
          <w:sz w:val="22"/>
          <w:szCs w:val="22"/>
          <w:u w:val="single"/>
        </w:rPr>
        <w:t>Conflict of Interest</w:t>
      </w:r>
      <w:bookmarkEnd w:id="1244"/>
      <w:bookmarkEnd w:id="1245"/>
      <w:r w:rsidRPr="00833101">
        <w:rPr>
          <w:sz w:val="22"/>
          <w:szCs w:val="22"/>
          <w:u w:val="single"/>
        </w:rPr>
        <w:t xml:space="preserve"> </w:t>
      </w:r>
    </w:p>
    <w:p w:rsidR="00934EC7" w:rsidRDefault="00544859" w:rsidP="00934EC7">
      <w:pPr>
        <w:pStyle w:val="BodyText0"/>
        <w:ind w:firstLine="1440"/>
        <w:jc w:val="both"/>
        <w:rPr>
          <w:b w:val="0"/>
        </w:rPr>
      </w:pPr>
      <w:r>
        <w:rPr>
          <w:b w:val="0"/>
        </w:rPr>
        <w:t>Contractor</w:t>
      </w:r>
      <w:r w:rsidR="00934EC7" w:rsidRPr="001D524C">
        <w:rPr>
          <w:b w:val="0"/>
        </w:rPr>
        <w:t xml:space="preserve"> represents, warrants, and covenants that:</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46" w:name="_Toc298400615"/>
      <w:bookmarkStart w:id="1247" w:name="_Toc313619319"/>
      <w:r w:rsidRPr="00833101">
        <w:rPr>
          <w:sz w:val="22"/>
          <w:szCs w:val="22"/>
          <w:u w:val="single"/>
        </w:rPr>
        <w:t>No Financial Interest</w:t>
      </w:r>
      <w:bookmarkEnd w:id="1246"/>
      <w:bookmarkEnd w:id="1247"/>
    </w:p>
    <w:p w:rsidR="00934EC7" w:rsidRDefault="00934EC7" w:rsidP="00934EC7">
      <w:pPr>
        <w:pStyle w:val="BodyText0"/>
        <w:ind w:firstLine="1440"/>
        <w:jc w:val="both"/>
        <w:rPr>
          <w:b w:val="0"/>
        </w:rPr>
      </w:pPr>
      <w:r w:rsidRPr="001D524C">
        <w:rPr>
          <w:b w:val="0"/>
        </w:rPr>
        <w:t xml:space="preserve">Neither </w:t>
      </w:r>
      <w:r w:rsidR="00544859">
        <w:rPr>
          <w:b w:val="0"/>
        </w:rPr>
        <w:t>Contractor</w:t>
      </w:r>
      <w:r w:rsidRPr="001D524C">
        <w:rPr>
          <w:b w:val="0"/>
        </w:rPr>
        <w:t xml:space="preserve"> nor any of its Affiliates, nor any employee of any of the foregoing, has, shall have, or shall acquire, any direct contractual, financial, business, or other interest, that would conflict in any material manner or degree with </w:t>
      </w:r>
      <w:r w:rsidR="00544859">
        <w:rPr>
          <w:b w:val="0"/>
        </w:rPr>
        <w:t>Contractor</w:t>
      </w:r>
      <w:r w:rsidRPr="001D524C">
        <w:rPr>
          <w:b w:val="0"/>
        </w:rPr>
        <w:t xml:space="preserve">’s performance of its duties and obligations under this Agreement, or otherwise create an appearance of impropriety with respect to the award or performance of this Agreement; and </w:t>
      </w:r>
      <w:r w:rsidR="00544859">
        <w:rPr>
          <w:b w:val="0"/>
        </w:rPr>
        <w:t>Contractor</w:t>
      </w:r>
      <w:r w:rsidRPr="001D524C">
        <w:rPr>
          <w:b w:val="0"/>
        </w:rPr>
        <w:t xml:space="preserve"> shall promptly inform the County of any such interest that may be incompatible with the interests of the County</w:t>
      </w:r>
      <w:r>
        <w:rPr>
          <w:b w:val="0"/>
        </w:rPr>
        <w:t>;</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48" w:name="_Toc298400616"/>
      <w:bookmarkStart w:id="1249" w:name="_Toc313619320"/>
      <w:r w:rsidRPr="00833101">
        <w:rPr>
          <w:sz w:val="22"/>
          <w:szCs w:val="22"/>
          <w:u w:val="single"/>
        </w:rPr>
        <w:t>No Abuse of Authority for Financial Gain</w:t>
      </w:r>
      <w:bookmarkEnd w:id="1248"/>
      <w:bookmarkEnd w:id="1249"/>
    </w:p>
    <w:p w:rsidR="00934EC7" w:rsidRDefault="00934EC7" w:rsidP="00934EC7">
      <w:pPr>
        <w:pStyle w:val="BodyText0"/>
        <w:ind w:firstLine="1440"/>
        <w:jc w:val="both"/>
        <w:rPr>
          <w:b w:val="0"/>
        </w:rPr>
      </w:pPr>
      <w:r w:rsidRPr="001D524C">
        <w:rPr>
          <w:b w:val="0"/>
        </w:rPr>
        <w:t xml:space="preserve">Neither </w:t>
      </w:r>
      <w:r w:rsidR="00544859">
        <w:rPr>
          <w:b w:val="0"/>
        </w:rPr>
        <w:t>Contractor</w:t>
      </w:r>
      <w:r w:rsidRPr="001D524C">
        <w:rPr>
          <w:b w:val="0"/>
        </w:rPr>
        <w:t xml:space="preserve"> nor any of its Affiliates, nor any employee of any of the foregoing, has used or shall use the authority or position provided, or to be provided, under this Agreement to obtain financial gain for </w:t>
      </w:r>
      <w:r w:rsidR="00544859">
        <w:rPr>
          <w:b w:val="0"/>
        </w:rPr>
        <w:t>Contractor</w:t>
      </w:r>
      <w:r w:rsidRPr="001D524C">
        <w:rPr>
          <w:b w:val="0"/>
        </w:rPr>
        <w:t xml:space="preserve"> (except as set forth in this Agreement), or any such Affiliate or employee, or for a member of the immediate family of any such employee;</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50" w:name="_Toc298400617"/>
      <w:bookmarkStart w:id="1251" w:name="_Toc313619321"/>
      <w:r w:rsidRPr="00833101">
        <w:rPr>
          <w:sz w:val="22"/>
          <w:szCs w:val="22"/>
          <w:u w:val="single"/>
        </w:rPr>
        <w:t>No Use of Information for Financial Gain</w:t>
      </w:r>
      <w:bookmarkEnd w:id="1250"/>
      <w:bookmarkEnd w:id="1251"/>
    </w:p>
    <w:p w:rsidR="00934EC7" w:rsidRDefault="00934EC7" w:rsidP="00934EC7">
      <w:pPr>
        <w:pStyle w:val="BodyText0"/>
        <w:ind w:firstLine="1440"/>
        <w:jc w:val="both"/>
        <w:rPr>
          <w:b w:val="0"/>
        </w:rPr>
      </w:pPr>
      <w:r w:rsidRPr="001D524C">
        <w:rPr>
          <w:b w:val="0"/>
        </w:rPr>
        <w:t xml:space="preserve">Except as set forth in this Agreement, neither </w:t>
      </w:r>
      <w:r w:rsidR="00544859">
        <w:rPr>
          <w:b w:val="0"/>
        </w:rPr>
        <w:t>Contractor</w:t>
      </w:r>
      <w:r w:rsidRPr="001D524C">
        <w:rPr>
          <w:b w:val="0"/>
        </w:rPr>
        <w:t xml:space="preserve"> nor any of its Affiliates, nor any employee of any of the foregoing, has used or shall use any County Confidential Information acquired in the award or performance of the Agreement to obtain financial gain for </w:t>
      </w:r>
      <w:r w:rsidR="00544859">
        <w:rPr>
          <w:b w:val="0"/>
        </w:rPr>
        <w:t>Contractor</w:t>
      </w:r>
      <w:r w:rsidRPr="001D524C">
        <w:rPr>
          <w:b w:val="0"/>
        </w:rPr>
        <w:t>, or any such Affiliate or employee, or for a member of the immediate family of any such employee;</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52" w:name="_Toc298400618"/>
      <w:bookmarkStart w:id="1253" w:name="_Toc313619322"/>
      <w:r w:rsidRPr="00833101">
        <w:rPr>
          <w:sz w:val="22"/>
          <w:szCs w:val="22"/>
          <w:u w:val="single"/>
        </w:rPr>
        <w:t>Independent Judgment</w:t>
      </w:r>
      <w:bookmarkEnd w:id="1252"/>
      <w:bookmarkEnd w:id="1253"/>
    </w:p>
    <w:p w:rsidR="00934EC7" w:rsidRDefault="00934EC7" w:rsidP="00934EC7">
      <w:pPr>
        <w:pStyle w:val="BodyText0"/>
        <w:ind w:firstLine="1440"/>
        <w:jc w:val="both"/>
        <w:rPr>
          <w:b w:val="0"/>
        </w:rPr>
      </w:pPr>
      <w:r w:rsidRPr="001D524C">
        <w:rPr>
          <w:b w:val="0"/>
        </w:rPr>
        <w:t xml:space="preserve">Neither </w:t>
      </w:r>
      <w:r w:rsidR="00544859">
        <w:rPr>
          <w:b w:val="0"/>
        </w:rPr>
        <w:t>Contractor</w:t>
      </w:r>
      <w:r w:rsidRPr="001D524C">
        <w:rPr>
          <w:b w:val="0"/>
        </w:rPr>
        <w:t xml:space="preserve"> nor any of its Affiliates, nor any employee of any of the foregoing, has accepted or shall accept another County contract that would impair the independent judgment of </w:t>
      </w:r>
      <w:r w:rsidR="00544859">
        <w:rPr>
          <w:b w:val="0"/>
        </w:rPr>
        <w:t>Contractor</w:t>
      </w:r>
      <w:r w:rsidRPr="001D524C">
        <w:rPr>
          <w:b w:val="0"/>
        </w:rPr>
        <w:t xml:space="preserve"> in the performance under this Agreement;</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54" w:name="_Toc298400619"/>
      <w:bookmarkStart w:id="1255" w:name="_Toc313619323"/>
      <w:r w:rsidRPr="00833101">
        <w:rPr>
          <w:sz w:val="22"/>
          <w:szCs w:val="22"/>
          <w:u w:val="single"/>
        </w:rPr>
        <w:t>No Influence</w:t>
      </w:r>
      <w:bookmarkEnd w:id="1254"/>
      <w:bookmarkEnd w:id="1255"/>
    </w:p>
    <w:p w:rsidR="00934EC7" w:rsidRDefault="00934EC7" w:rsidP="00934EC7">
      <w:pPr>
        <w:pStyle w:val="BodyText0"/>
        <w:ind w:firstLine="1440"/>
        <w:jc w:val="both"/>
        <w:rPr>
          <w:b w:val="0"/>
        </w:rPr>
      </w:pPr>
      <w:r w:rsidRPr="001D524C">
        <w:rPr>
          <w:b w:val="0"/>
        </w:rPr>
        <w:t xml:space="preserve">Neither </w:t>
      </w:r>
      <w:r w:rsidR="00544859">
        <w:rPr>
          <w:b w:val="0"/>
        </w:rPr>
        <w:t>Contractor</w:t>
      </w:r>
      <w:r w:rsidRPr="001D524C">
        <w:rPr>
          <w:b w:val="0"/>
        </w:rPr>
        <w:t xml:space="preserve"> nor any of its Affiliates, nor any employee of any of the foregoing, has accepted or shall accept anything of value based on an understanding that the actions of </w:t>
      </w:r>
      <w:r w:rsidR="00544859">
        <w:rPr>
          <w:b w:val="0"/>
        </w:rPr>
        <w:t>Contractor</w:t>
      </w:r>
      <w:r w:rsidRPr="001D524C">
        <w:rPr>
          <w:b w:val="0"/>
        </w:rPr>
        <w:t xml:space="preserve">, or those of </w:t>
      </w:r>
      <w:r w:rsidRPr="001D524C">
        <w:rPr>
          <w:b w:val="0"/>
        </w:rPr>
        <w:lastRenderedPageBreak/>
        <w:t xml:space="preserve">any such Affiliate or employee, on behalf of the County would thereby be influenced; and </w:t>
      </w:r>
      <w:r w:rsidR="00544859">
        <w:rPr>
          <w:b w:val="0"/>
        </w:rPr>
        <w:t>Contractor</w:t>
      </w:r>
      <w:r w:rsidRPr="001D524C">
        <w:rPr>
          <w:b w:val="0"/>
        </w:rPr>
        <w:t xml:space="preserve"> shall not attempt to influence any County employee by the direct or indirect offer of anything of value, per the County’s gift ban ordinance;</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56" w:name="_Toc298400620"/>
      <w:bookmarkStart w:id="1257" w:name="_Toc313619324"/>
      <w:r w:rsidRPr="00833101">
        <w:rPr>
          <w:sz w:val="22"/>
          <w:szCs w:val="22"/>
          <w:u w:val="single"/>
        </w:rPr>
        <w:t>No Payment Tied to Award</w:t>
      </w:r>
      <w:bookmarkEnd w:id="1256"/>
      <w:bookmarkEnd w:id="1257"/>
    </w:p>
    <w:p w:rsidR="00934EC7" w:rsidRDefault="00934EC7" w:rsidP="00934EC7">
      <w:pPr>
        <w:pStyle w:val="BodyText0"/>
        <w:ind w:firstLine="1440"/>
        <w:jc w:val="both"/>
        <w:rPr>
          <w:b w:val="0"/>
        </w:rPr>
      </w:pPr>
      <w:r w:rsidRPr="001D524C">
        <w:rPr>
          <w:b w:val="0"/>
        </w:rPr>
        <w:t xml:space="preserve">Neither </w:t>
      </w:r>
      <w:r w:rsidR="00544859">
        <w:rPr>
          <w:b w:val="0"/>
        </w:rPr>
        <w:t>Contractor</w:t>
      </w:r>
      <w:r w:rsidRPr="001D524C">
        <w:rPr>
          <w:b w:val="0"/>
        </w:rPr>
        <w:t xml:space="preserve"> nor any of its Affiliates or </w:t>
      </w:r>
      <w:r w:rsidR="00C7328F" w:rsidRPr="001D524C">
        <w:rPr>
          <w:b w:val="0"/>
        </w:rPr>
        <w:t>Sub</w:t>
      </w:r>
      <w:r w:rsidR="00C7328F">
        <w:rPr>
          <w:b w:val="0"/>
        </w:rPr>
        <w:t>contractor</w:t>
      </w:r>
      <w:r w:rsidR="00C7328F" w:rsidRPr="001D524C">
        <w:rPr>
          <w:b w:val="0"/>
        </w:rPr>
        <w:t>s</w:t>
      </w:r>
      <w:r w:rsidRPr="001D524C">
        <w:rPr>
          <w:b w:val="0"/>
        </w:rPr>
        <w:t xml:space="preserve">, nor any employee of any of the foregoing, has paid or agreed to pay any Person, other than bona fide employees working solely for </w:t>
      </w:r>
      <w:r w:rsidR="00544859">
        <w:rPr>
          <w:b w:val="0"/>
        </w:rPr>
        <w:t>Contractor</w:t>
      </w:r>
      <w:r w:rsidRPr="001D524C">
        <w:rPr>
          <w:b w:val="0"/>
        </w:rPr>
        <w:t xml:space="preserve"> or any such Affiliate, any fee, commission, percentage, brokerage fee, gift, or any other consideration, that is contingent upon or would result from the award or execution of this Agreement;</w:t>
      </w:r>
    </w:p>
    <w:p w:rsidR="00934EC7" w:rsidRPr="001D524C" w:rsidRDefault="00934EC7" w:rsidP="00934EC7">
      <w:pPr>
        <w:pStyle w:val="BodyText0"/>
        <w:ind w:firstLine="1440"/>
        <w:jc w:val="both"/>
        <w:rPr>
          <w:b w:val="0"/>
        </w:rPr>
      </w:pPr>
    </w:p>
    <w:p w:rsidR="00934EC7" w:rsidRPr="00833101" w:rsidRDefault="00934EC7" w:rsidP="00F67488">
      <w:pPr>
        <w:pStyle w:val="Title"/>
        <w:keepNext/>
        <w:numPr>
          <w:ilvl w:val="3"/>
          <w:numId w:val="20"/>
        </w:numPr>
        <w:tabs>
          <w:tab w:val="clear" w:pos="1470"/>
          <w:tab w:val="left" w:pos="2304"/>
        </w:tabs>
        <w:spacing w:after="240"/>
        <w:jc w:val="left"/>
        <w:outlineLvl w:val="2"/>
        <w:rPr>
          <w:sz w:val="22"/>
          <w:szCs w:val="22"/>
          <w:u w:val="single"/>
        </w:rPr>
      </w:pPr>
      <w:bookmarkStart w:id="1258" w:name="_Toc298400621"/>
      <w:bookmarkStart w:id="1259" w:name="_Toc313619325"/>
      <w:r w:rsidRPr="00833101">
        <w:rPr>
          <w:sz w:val="22"/>
          <w:szCs w:val="22"/>
          <w:u w:val="single"/>
        </w:rPr>
        <w:t>Independent Prices</w:t>
      </w:r>
      <w:bookmarkEnd w:id="1258"/>
      <w:bookmarkEnd w:id="1259"/>
    </w:p>
    <w:p w:rsidR="00934EC7" w:rsidRDefault="00934EC7" w:rsidP="00934EC7">
      <w:pPr>
        <w:pStyle w:val="BodyText0"/>
        <w:ind w:firstLine="1440"/>
        <w:jc w:val="both"/>
        <w:rPr>
          <w:b w:val="0"/>
        </w:rPr>
      </w:pPr>
      <w:r w:rsidRPr="001D524C">
        <w:rPr>
          <w:b w:val="0"/>
        </w:rPr>
        <w:t xml:space="preserve">The prices and other materials presented in the Proposal were arrived at independently, without (for the purpose of restricting competition) consultation, communication, agreement, or otherwise conspiring with any other Person who submitted a proposal; the prices quoted were not knowingly disclosed by </w:t>
      </w:r>
      <w:r w:rsidR="00544859">
        <w:rPr>
          <w:b w:val="0"/>
        </w:rPr>
        <w:t>Contractor</w:t>
      </w:r>
      <w:r w:rsidRPr="001D524C">
        <w:rPr>
          <w:b w:val="0"/>
        </w:rPr>
        <w:t xml:space="preserve"> to any other proposer; and no attempt was made by </w:t>
      </w:r>
      <w:r w:rsidR="00544859">
        <w:rPr>
          <w:b w:val="0"/>
        </w:rPr>
        <w:t>Contractor</w:t>
      </w:r>
      <w:r w:rsidRPr="001D524C">
        <w:rPr>
          <w:b w:val="0"/>
        </w:rPr>
        <w:t xml:space="preserve"> to induce any other Person to submit or not to submit a proposal for the purpose of restricting competition; and</w:t>
      </w:r>
    </w:p>
    <w:p w:rsidR="00934EC7" w:rsidRPr="001D524C" w:rsidRDefault="00934EC7" w:rsidP="00934EC7">
      <w:pPr>
        <w:pStyle w:val="BodyText0"/>
        <w:ind w:firstLine="1440"/>
        <w:jc w:val="both"/>
        <w:rPr>
          <w:b w:val="0"/>
        </w:rPr>
      </w:pPr>
    </w:p>
    <w:p w:rsidR="00934EC7" w:rsidRPr="00833101" w:rsidRDefault="00C7328F" w:rsidP="00F67488">
      <w:pPr>
        <w:pStyle w:val="Title"/>
        <w:keepNext/>
        <w:numPr>
          <w:ilvl w:val="3"/>
          <w:numId w:val="20"/>
        </w:numPr>
        <w:tabs>
          <w:tab w:val="clear" w:pos="1470"/>
          <w:tab w:val="left" w:pos="2304"/>
        </w:tabs>
        <w:spacing w:after="240"/>
        <w:jc w:val="left"/>
        <w:outlineLvl w:val="2"/>
        <w:rPr>
          <w:sz w:val="22"/>
          <w:szCs w:val="22"/>
          <w:u w:val="single"/>
        </w:rPr>
      </w:pPr>
      <w:bookmarkStart w:id="1260" w:name="_Toc313619326"/>
      <w:r w:rsidRPr="00833101">
        <w:rPr>
          <w:sz w:val="22"/>
          <w:szCs w:val="22"/>
          <w:u w:val="single"/>
        </w:rPr>
        <w:t>Subcontractors</w:t>
      </w:r>
      <w:bookmarkEnd w:id="1260"/>
    </w:p>
    <w:p w:rsidR="00934EC7" w:rsidRDefault="00544859" w:rsidP="00934EC7">
      <w:pPr>
        <w:pStyle w:val="BodyText0"/>
        <w:ind w:firstLine="1440"/>
        <w:jc w:val="both"/>
        <w:rPr>
          <w:b w:val="0"/>
        </w:rPr>
      </w:pPr>
      <w:r>
        <w:rPr>
          <w:b w:val="0"/>
        </w:rPr>
        <w:t>Contractor</w:t>
      </w:r>
      <w:r w:rsidR="00934EC7" w:rsidRPr="007D3A03">
        <w:rPr>
          <w:b w:val="0"/>
        </w:rPr>
        <w:t xml:space="preserve"> shall require each </w:t>
      </w:r>
      <w:r w:rsidR="00C7328F" w:rsidRPr="007D3A03">
        <w:rPr>
          <w:b w:val="0"/>
        </w:rPr>
        <w:t>Sub</w:t>
      </w:r>
      <w:r w:rsidR="00C7328F">
        <w:rPr>
          <w:b w:val="0"/>
        </w:rPr>
        <w:t>contractor</w:t>
      </w:r>
      <w:r w:rsidR="00934EC7" w:rsidRPr="007D3A03">
        <w:rPr>
          <w:b w:val="0"/>
        </w:rPr>
        <w:t xml:space="preserve"> to certify to </w:t>
      </w:r>
      <w:r>
        <w:rPr>
          <w:b w:val="0"/>
        </w:rPr>
        <w:t>Contractor</w:t>
      </w:r>
      <w:r w:rsidR="00934EC7" w:rsidRPr="007D3A03">
        <w:rPr>
          <w:b w:val="0"/>
        </w:rPr>
        <w:t xml:space="preserve"> as to the matters in </w:t>
      </w:r>
      <w:r w:rsidR="00934EC7">
        <w:rPr>
          <w:b w:val="0"/>
        </w:rPr>
        <w:t>S</w:t>
      </w:r>
      <w:r w:rsidR="00934EC7" w:rsidRPr="007D3A03">
        <w:rPr>
          <w:b w:val="0"/>
        </w:rPr>
        <w:t>ections 16.1.21 through 16.1.27, with respect to itself, its employees and their immediate</w:t>
      </w:r>
      <w:r w:rsidR="00934EC7" w:rsidRPr="001D524C">
        <w:rPr>
          <w:b w:val="0"/>
        </w:rPr>
        <w:t xml:space="preserve"> family members, as applicable.</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61" w:name="_Toc298400623"/>
      <w:bookmarkStart w:id="1262" w:name="_Toc313619327"/>
      <w:r w:rsidRPr="00833101">
        <w:rPr>
          <w:sz w:val="22"/>
          <w:szCs w:val="22"/>
          <w:u w:val="single"/>
        </w:rPr>
        <w:t>Covenant Against Contingent Fees</w:t>
      </w:r>
      <w:bookmarkEnd w:id="1261"/>
      <w:bookmarkEnd w:id="1262"/>
    </w:p>
    <w:p w:rsidR="00934EC7" w:rsidRDefault="00544859" w:rsidP="00934EC7">
      <w:pPr>
        <w:pStyle w:val="BodyText0"/>
        <w:ind w:firstLine="1440"/>
        <w:jc w:val="both"/>
        <w:rPr>
          <w:b w:val="0"/>
        </w:rPr>
      </w:pPr>
      <w:r>
        <w:rPr>
          <w:b w:val="0"/>
        </w:rPr>
        <w:t>Contractor</w:t>
      </w:r>
      <w:r w:rsidR="00934EC7" w:rsidRPr="001D524C">
        <w:rPr>
          <w:b w:val="0"/>
        </w:rPr>
        <w:t xml:space="preserve"> warrants that no Person or selling agency has been employed, engaged, or retained to solicit or secure this Agreement upon an agreement or understanding for a commission, percentage, brokerage, or contingent fee, excepting bona fide employees or bona fide established commercial or selling agencies maintained by </w:t>
      </w:r>
      <w:r>
        <w:rPr>
          <w:b w:val="0"/>
        </w:rPr>
        <w:t>Contractor</w:t>
      </w:r>
      <w:r w:rsidR="00934EC7" w:rsidRPr="001D524C">
        <w:rPr>
          <w:b w:val="0"/>
        </w:rPr>
        <w:t xml:space="preserve"> for the purpose of securing business.  Any breach or violation of the foregoing warranty shall constitute an incurable and material breach of this Agreement by </w:t>
      </w:r>
      <w:r>
        <w:rPr>
          <w:b w:val="0"/>
        </w:rPr>
        <w:t>Contractor</w:t>
      </w:r>
      <w:r w:rsidR="00934EC7" w:rsidRPr="001D524C">
        <w:rPr>
          <w:b w:val="0"/>
        </w:rPr>
        <w:t xml:space="preserve">.  Further, in such event, the County may, in the County’s sole discretion, deduct from any Fees or other amounts due or payable to </w:t>
      </w:r>
      <w:r>
        <w:rPr>
          <w:b w:val="0"/>
        </w:rPr>
        <w:t>Contractor</w:t>
      </w:r>
      <w:r w:rsidR="00934EC7" w:rsidRPr="001D524C">
        <w:rPr>
          <w:b w:val="0"/>
        </w:rPr>
        <w:t xml:space="preserve"> hereunder, or otherwise recover from </w:t>
      </w:r>
      <w:r>
        <w:rPr>
          <w:b w:val="0"/>
        </w:rPr>
        <w:t>Contractor</w:t>
      </w:r>
      <w:r w:rsidR="00934EC7" w:rsidRPr="001D524C">
        <w:rPr>
          <w:b w:val="0"/>
        </w:rPr>
        <w:t xml:space="preserve">, the full amount of such commission, percentage, brokerage, or contingent fee that such Person received from </w:t>
      </w:r>
      <w:r>
        <w:rPr>
          <w:b w:val="0"/>
        </w:rPr>
        <w:t>Contractor</w:t>
      </w:r>
      <w:r w:rsidR="00934EC7" w:rsidRPr="001D524C">
        <w:rPr>
          <w:b w:val="0"/>
        </w:rPr>
        <w:t>.</w:t>
      </w:r>
    </w:p>
    <w:p w:rsidR="003C400C" w:rsidRPr="001D524C" w:rsidRDefault="003C400C"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63" w:name="_Toc298400624"/>
      <w:bookmarkStart w:id="1264" w:name="_Toc313619328"/>
      <w:r w:rsidRPr="00833101">
        <w:rPr>
          <w:sz w:val="22"/>
          <w:szCs w:val="22"/>
          <w:u w:val="single"/>
        </w:rPr>
        <w:t>Confidentiality Agreements</w:t>
      </w:r>
      <w:bookmarkEnd w:id="1263"/>
      <w:bookmarkEnd w:id="1264"/>
    </w:p>
    <w:p w:rsidR="00934EC7" w:rsidRDefault="00544859" w:rsidP="00934EC7">
      <w:pPr>
        <w:pStyle w:val="BodyText0"/>
        <w:ind w:firstLine="1440"/>
        <w:jc w:val="both"/>
        <w:rPr>
          <w:b w:val="0"/>
        </w:rPr>
      </w:pPr>
      <w:r>
        <w:rPr>
          <w:b w:val="0"/>
        </w:rPr>
        <w:t>Contractor</w:t>
      </w:r>
      <w:r w:rsidR="00934EC7" w:rsidRPr="001D524C">
        <w:rPr>
          <w:b w:val="0"/>
        </w:rPr>
        <w:t xml:space="preserve"> represents that, as of the Effective Date, </w:t>
      </w:r>
      <w:r>
        <w:rPr>
          <w:b w:val="0"/>
        </w:rPr>
        <w:t>Contractor</w:t>
      </w:r>
      <w:r w:rsidR="00934EC7" w:rsidRPr="001D524C">
        <w:rPr>
          <w:b w:val="0"/>
        </w:rPr>
        <w:t xml:space="preserve"> has not materially breached the terms of any confidentiality agreement entered into with any County prior to such time.</w:t>
      </w:r>
    </w:p>
    <w:p w:rsidR="00934EC7" w:rsidRPr="001D524C" w:rsidRDefault="00934EC7" w:rsidP="00934EC7">
      <w:pPr>
        <w:pStyle w:val="BodyText0"/>
        <w:ind w:firstLine="1440"/>
        <w:jc w:val="both"/>
        <w:rPr>
          <w:b w:val="0"/>
        </w:rPr>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65" w:name="_Toc298400625"/>
      <w:bookmarkStart w:id="1266" w:name="_Toc313619329"/>
      <w:r w:rsidRPr="00833101">
        <w:rPr>
          <w:sz w:val="22"/>
          <w:szCs w:val="22"/>
          <w:u w:val="single"/>
        </w:rPr>
        <w:t>Additional Prohibitions</w:t>
      </w:r>
      <w:bookmarkEnd w:id="1265"/>
      <w:bookmarkEnd w:id="1266"/>
    </w:p>
    <w:p w:rsidR="00934EC7" w:rsidRPr="00777A82" w:rsidRDefault="00544859" w:rsidP="00934EC7">
      <w:pPr>
        <w:ind w:firstLine="1440"/>
        <w:jc w:val="both"/>
      </w:pPr>
      <w:r>
        <w:t>Contractor</w:t>
      </w:r>
      <w:r w:rsidR="00934EC7" w:rsidRPr="00777A82">
        <w:t xml:space="preserve"> certifies that it shall not, and will not knowingly, after reasonable inquiry, subcontract with, any of the following:</w:t>
      </w:r>
    </w:p>
    <w:p w:rsidR="00934EC7" w:rsidRPr="00777A82" w:rsidRDefault="00934EC7" w:rsidP="00934EC7">
      <w:pPr>
        <w:jc w:val="both"/>
      </w:pPr>
    </w:p>
    <w:p w:rsidR="00934EC7" w:rsidRPr="00F91D42" w:rsidRDefault="00934EC7" w:rsidP="008E3414">
      <w:pPr>
        <w:pStyle w:val="Heading5"/>
        <w:numPr>
          <w:ilvl w:val="0"/>
          <w:numId w:val="26"/>
        </w:numPr>
        <w:spacing w:before="0" w:after="240"/>
        <w:ind w:left="0" w:firstLine="1440"/>
        <w:jc w:val="both"/>
        <w:rPr>
          <w:rFonts w:ascii="Times New Roman" w:hAnsi="Times New Roman"/>
        </w:rPr>
      </w:pPr>
      <w:bookmarkStart w:id="1267" w:name="_Toc298400626"/>
      <w:r w:rsidRPr="00F91D42">
        <w:rPr>
          <w:rFonts w:ascii="Times New Roman" w:hAnsi="Times New Roman"/>
        </w:rPr>
        <w:t>Persons employed by the County or by any public agency for which the Board of Supervisors of the County of Orange is the governing body;</w:t>
      </w:r>
      <w:bookmarkEnd w:id="1267"/>
    </w:p>
    <w:p w:rsidR="00934EC7" w:rsidRPr="00F91D42" w:rsidRDefault="00934EC7" w:rsidP="008E3414">
      <w:pPr>
        <w:pStyle w:val="Heading5"/>
        <w:numPr>
          <w:ilvl w:val="0"/>
          <w:numId w:val="26"/>
        </w:numPr>
        <w:spacing w:before="0" w:after="240"/>
        <w:ind w:left="0" w:firstLine="1440"/>
        <w:jc w:val="both"/>
        <w:rPr>
          <w:rFonts w:ascii="Times New Roman" w:hAnsi="Times New Roman"/>
        </w:rPr>
      </w:pPr>
      <w:bookmarkStart w:id="1268" w:name="_Toc298400627"/>
      <w:r w:rsidRPr="00F91D42">
        <w:rPr>
          <w:rFonts w:ascii="Times New Roman" w:hAnsi="Times New Roman"/>
        </w:rPr>
        <w:t>Profit making or businesses in which employees described in sub-section (a) serve as officers, principles, or major shareholders</w:t>
      </w:r>
      <w:bookmarkEnd w:id="1268"/>
    </w:p>
    <w:p w:rsidR="00934EC7" w:rsidRPr="00F91D42" w:rsidRDefault="00934EC7" w:rsidP="00F67488">
      <w:pPr>
        <w:pStyle w:val="Heading5"/>
        <w:numPr>
          <w:ilvl w:val="0"/>
          <w:numId w:val="26"/>
        </w:numPr>
        <w:spacing w:before="0" w:after="240"/>
        <w:jc w:val="both"/>
        <w:rPr>
          <w:rFonts w:ascii="Times New Roman" w:hAnsi="Times New Roman"/>
        </w:rPr>
      </w:pPr>
      <w:bookmarkStart w:id="1269" w:name="_Toc298400628"/>
      <w:r w:rsidRPr="00F91D42">
        <w:rPr>
          <w:rFonts w:ascii="Times New Roman" w:hAnsi="Times New Roman"/>
        </w:rPr>
        <w:lastRenderedPageBreak/>
        <w:t>Persons who, within the immediately preceding twelve (12) months came within the provisions of paragraphs (a) or (b) and who (</w:t>
      </w:r>
      <w:proofErr w:type="spellStart"/>
      <w:r w:rsidRPr="00F91D42">
        <w:rPr>
          <w:rFonts w:ascii="Times New Roman" w:hAnsi="Times New Roman"/>
        </w:rPr>
        <w:t>i</w:t>
      </w:r>
      <w:proofErr w:type="spellEnd"/>
      <w:r w:rsidRPr="00F91D42">
        <w:rPr>
          <w:rFonts w:ascii="Times New Roman" w:hAnsi="Times New Roman"/>
        </w:rPr>
        <w:t>) were employed in positions of substantial responsibility in the area of service to be performed under this Agreement, or (ii) participated in my way in developing this Agreement or its service specifications; and</w:t>
      </w:r>
      <w:bookmarkEnd w:id="1269"/>
    </w:p>
    <w:p w:rsidR="00934EC7" w:rsidRPr="00F91D42" w:rsidRDefault="00934EC7" w:rsidP="00F67488">
      <w:pPr>
        <w:pStyle w:val="Heading5"/>
        <w:numPr>
          <w:ilvl w:val="0"/>
          <w:numId w:val="26"/>
        </w:numPr>
        <w:spacing w:before="0" w:after="240"/>
        <w:jc w:val="both"/>
        <w:rPr>
          <w:rFonts w:ascii="Times New Roman" w:hAnsi="Times New Roman"/>
        </w:rPr>
      </w:pPr>
      <w:bookmarkStart w:id="1270" w:name="_Toc298400629"/>
      <w:r w:rsidRPr="00F91D42">
        <w:rPr>
          <w:rFonts w:ascii="Times New Roman" w:hAnsi="Times New Roman"/>
        </w:rPr>
        <w:t>Profit-making or businesses in which the former employees described in paragraph (c) serve as officers, principals, partners, or major shareholders.</w:t>
      </w:r>
      <w:bookmarkEnd w:id="1270"/>
    </w:p>
    <w:p w:rsidR="00934EC7" w:rsidRPr="00777A82" w:rsidRDefault="00934EC7" w:rsidP="00934EC7"/>
    <w:p w:rsidR="00934EC7" w:rsidRPr="00833101" w:rsidRDefault="00934EC7" w:rsidP="002D180E">
      <w:pPr>
        <w:pStyle w:val="Title"/>
        <w:keepNext/>
        <w:numPr>
          <w:ilvl w:val="2"/>
          <w:numId w:val="20"/>
        </w:numPr>
        <w:tabs>
          <w:tab w:val="clear" w:pos="1470"/>
          <w:tab w:val="left" w:pos="2304"/>
        </w:tabs>
        <w:spacing w:after="240"/>
        <w:jc w:val="left"/>
        <w:outlineLvl w:val="2"/>
        <w:rPr>
          <w:sz w:val="22"/>
          <w:szCs w:val="22"/>
          <w:u w:val="single"/>
        </w:rPr>
      </w:pPr>
      <w:bookmarkStart w:id="1271" w:name="_Toc298400630"/>
      <w:bookmarkStart w:id="1272" w:name="_Toc313619330"/>
      <w:r w:rsidRPr="00833101">
        <w:rPr>
          <w:sz w:val="22"/>
          <w:szCs w:val="22"/>
          <w:u w:val="single"/>
        </w:rPr>
        <w:t>Political Activities Prohibited</w:t>
      </w:r>
      <w:bookmarkEnd w:id="1271"/>
      <w:bookmarkEnd w:id="1272"/>
    </w:p>
    <w:p w:rsidR="00934EC7" w:rsidRPr="00777A82" w:rsidRDefault="00934EC7" w:rsidP="00934EC7">
      <w:pPr>
        <w:ind w:firstLine="1440"/>
        <w:jc w:val="both"/>
      </w:pPr>
      <w:r w:rsidRPr="00777A82">
        <w:t xml:space="preserve">None of the funds, provided directly or indirectly, under this Agreement shall be used for any political activities or to further the election or defeat of any candidate for public office. </w:t>
      </w:r>
      <w:r w:rsidR="00544859">
        <w:t>Contractor</w:t>
      </w:r>
      <w:r w:rsidRPr="00777A82">
        <w:t xml:space="preserve"> shall not utilize or allow its name to be utilized in any endorsement of any candidate for elected office. Neither this Agreement nor any funds provided there under shall be utilized in support of any partisan political activities, or activities for or against the election of a candidate for an elected office.</w:t>
      </w:r>
    </w:p>
    <w:p w:rsidR="00934EC7" w:rsidRPr="00777A82" w:rsidRDefault="00934EC7" w:rsidP="00934EC7"/>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73" w:name="_Toc298400631"/>
      <w:bookmarkStart w:id="1274" w:name="_Toc313619331"/>
      <w:r w:rsidRPr="00833101">
        <w:rPr>
          <w:sz w:val="22"/>
          <w:szCs w:val="22"/>
          <w:u w:val="single"/>
        </w:rPr>
        <w:t>Lobbying</w:t>
      </w:r>
      <w:bookmarkEnd w:id="1273"/>
      <w:bookmarkEnd w:id="1274"/>
    </w:p>
    <w:p w:rsidR="00934EC7" w:rsidRPr="00777A82" w:rsidRDefault="00544859" w:rsidP="00934EC7">
      <w:pPr>
        <w:ind w:firstLine="1440"/>
        <w:jc w:val="both"/>
      </w:pPr>
      <w:r>
        <w:t>Contractor</w:t>
      </w:r>
      <w:r w:rsidR="00934EC7" w:rsidRPr="00777A82">
        <w:t xml:space="preserve"> agrees to comply with the lobbying laws and policies applicable to the County and to assure that its officers and employees comply before any appearance before the County of Orange’s Board of Supervisors. None of the funds provided under this Agreement shall be used for publicity or propaganda purposes designed to support or defeat any legislation pending before state or federal legislatures or the Board of Supervisors of the County of Orange.</w:t>
      </w:r>
    </w:p>
    <w:p w:rsidR="00934EC7" w:rsidRPr="00777A82" w:rsidRDefault="00934EC7" w:rsidP="00934EC7"/>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75" w:name="_Toc298400632"/>
      <w:bookmarkStart w:id="1276" w:name="_Toc313619332"/>
      <w:r w:rsidRPr="00833101">
        <w:rPr>
          <w:sz w:val="22"/>
          <w:szCs w:val="22"/>
          <w:u w:val="single"/>
        </w:rPr>
        <w:t>Religious Activity Prohibited</w:t>
      </w:r>
      <w:bookmarkEnd w:id="1275"/>
      <w:bookmarkEnd w:id="1276"/>
    </w:p>
    <w:p w:rsidR="00934EC7" w:rsidRDefault="00934EC7" w:rsidP="00934EC7">
      <w:pPr>
        <w:ind w:firstLine="1440"/>
      </w:pPr>
      <w:r w:rsidRPr="00777A82">
        <w:t>There shall be no religious worship, instructions or proselytization as part of or in connection with the performance of this Agreement.</w:t>
      </w:r>
    </w:p>
    <w:p w:rsidR="00934EC7" w:rsidRPr="00777A82" w:rsidRDefault="00934EC7" w:rsidP="00934EC7">
      <w:pPr>
        <w:ind w:firstLine="1440"/>
      </w:pPr>
    </w:p>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77" w:name="_Toc298400633"/>
      <w:bookmarkStart w:id="1278" w:name="_Toc313619333"/>
      <w:r w:rsidRPr="00833101">
        <w:rPr>
          <w:sz w:val="22"/>
          <w:szCs w:val="22"/>
          <w:u w:val="single"/>
        </w:rPr>
        <w:t>Governmental Immunity</w:t>
      </w:r>
      <w:bookmarkEnd w:id="1277"/>
      <w:bookmarkEnd w:id="1278"/>
    </w:p>
    <w:p w:rsidR="00934EC7" w:rsidRPr="00777A82" w:rsidRDefault="00934EC7" w:rsidP="00934EC7">
      <w:pPr>
        <w:ind w:firstLine="1440"/>
        <w:jc w:val="both"/>
      </w:pPr>
      <w:r w:rsidRPr="00777A82">
        <w:t>Notwithstanding any provisions to the contrary contained in this Agreement, it is agreed and understood that the County shall not be construed to have waived any rights or defenses of governmental immunity that it may have with respect to all matters arising out of this Agreement</w:t>
      </w:r>
    </w:p>
    <w:p w:rsidR="00934EC7" w:rsidRPr="00777A82" w:rsidRDefault="00934EC7" w:rsidP="00934EC7"/>
    <w:p w:rsidR="00934EC7" w:rsidRPr="00833101" w:rsidRDefault="00934EC7" w:rsidP="008E3414">
      <w:pPr>
        <w:pStyle w:val="Title"/>
        <w:keepNext/>
        <w:numPr>
          <w:ilvl w:val="2"/>
          <w:numId w:val="20"/>
        </w:numPr>
        <w:tabs>
          <w:tab w:val="clear" w:pos="1470"/>
          <w:tab w:val="left" w:pos="2304"/>
        </w:tabs>
        <w:spacing w:after="240"/>
        <w:jc w:val="left"/>
        <w:outlineLvl w:val="2"/>
        <w:rPr>
          <w:sz w:val="22"/>
          <w:szCs w:val="22"/>
          <w:u w:val="single"/>
        </w:rPr>
      </w:pPr>
      <w:bookmarkStart w:id="1279" w:name="_Toc298400634"/>
      <w:bookmarkStart w:id="1280" w:name="_Toc313619334"/>
      <w:r w:rsidRPr="00833101">
        <w:rPr>
          <w:sz w:val="22"/>
          <w:szCs w:val="22"/>
          <w:u w:val="single"/>
        </w:rPr>
        <w:t>Efficiency</w:t>
      </w:r>
      <w:bookmarkEnd w:id="1279"/>
      <w:bookmarkEnd w:id="1280"/>
    </w:p>
    <w:p w:rsidR="00934EC7" w:rsidRPr="001D524C" w:rsidRDefault="00544859" w:rsidP="00934EC7">
      <w:pPr>
        <w:pStyle w:val="BodyText0"/>
        <w:ind w:firstLine="1440"/>
        <w:jc w:val="both"/>
        <w:rPr>
          <w:b w:val="0"/>
        </w:rPr>
      </w:pPr>
      <w:r>
        <w:rPr>
          <w:b w:val="0"/>
        </w:rPr>
        <w:t>Contractor</w:t>
      </w:r>
      <w:r w:rsidR="00934EC7" w:rsidRPr="001D524C">
        <w:rPr>
          <w:b w:val="0"/>
        </w:rPr>
        <w:t xml:space="preserve"> represents, warrants and covenants that it shall use commercially reasonable efforts to provide the Services in accordance with this Agreement and the Service Levels.</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281" w:name="_Toc313541220"/>
      <w:bookmarkStart w:id="1282" w:name="_Toc313613894"/>
      <w:bookmarkStart w:id="1283" w:name="_Toc318900751"/>
      <w:r w:rsidRPr="00292FB1">
        <w:rPr>
          <w:rFonts w:ascii="Times New Roman Bold" w:hAnsi="Times New Roman Bold"/>
          <w:i w:val="0"/>
          <w:smallCaps/>
          <w:u w:val="single"/>
        </w:rPr>
        <w:t>County Warranty Disclaimer</w:t>
      </w:r>
      <w:bookmarkEnd w:id="1281"/>
      <w:bookmarkEnd w:id="1282"/>
      <w:bookmarkEnd w:id="1283"/>
    </w:p>
    <w:p w:rsidR="00934EC7" w:rsidRDefault="00934EC7" w:rsidP="00934EC7">
      <w:pPr>
        <w:pStyle w:val="BodyText0"/>
        <w:ind w:firstLine="1440"/>
        <w:jc w:val="both"/>
        <w:rPr>
          <w:b w:val="0"/>
        </w:rPr>
      </w:pPr>
      <w:r w:rsidRPr="001D524C">
        <w:rPr>
          <w:b w:val="0"/>
        </w:rPr>
        <w:t>Except as otherwise expressly stated in this Agreement, the County does not make any representation or warranty, express or implied, with respect to:  (</w:t>
      </w:r>
      <w:proofErr w:type="spellStart"/>
      <w:r w:rsidRPr="001D524C">
        <w:rPr>
          <w:b w:val="0"/>
        </w:rPr>
        <w:t>i</w:t>
      </w:r>
      <w:proofErr w:type="spellEnd"/>
      <w:r w:rsidRPr="001D524C">
        <w:rPr>
          <w:b w:val="0"/>
        </w:rPr>
        <w:t>) the Services or any component or portion thereof; or (ii) the skills, capabilities, or medical or other condition of any of the personnel.</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284" w:name="_Toc313541221"/>
      <w:bookmarkStart w:id="1285" w:name="_Toc313613895"/>
      <w:bookmarkStart w:id="1286" w:name="_Toc318900752"/>
      <w:r w:rsidRPr="00DF5760">
        <w:rPr>
          <w:rFonts w:ascii="Times New Roman Bold" w:hAnsi="Times New Roman Bold"/>
          <w:caps/>
          <w:sz w:val="22"/>
          <w:szCs w:val="23"/>
          <w:u w:val="single"/>
        </w:rPr>
        <w:lastRenderedPageBreak/>
        <w:t>INDEMNIFICATION</w:t>
      </w:r>
      <w:bookmarkEnd w:id="1284"/>
      <w:bookmarkEnd w:id="1285"/>
      <w:bookmarkEnd w:id="1286"/>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287" w:name="_Ref298163413"/>
      <w:bookmarkStart w:id="1288" w:name="_Toc313541222"/>
      <w:bookmarkStart w:id="1289" w:name="_Toc313613896"/>
      <w:bookmarkStart w:id="1290" w:name="_Toc318900753"/>
      <w:r w:rsidRPr="00292FB1">
        <w:rPr>
          <w:rFonts w:ascii="Times New Roman Bold" w:hAnsi="Times New Roman Bold"/>
          <w:i w:val="0"/>
          <w:smallCaps/>
          <w:u w:val="single"/>
        </w:rPr>
        <w:t xml:space="preserve">By </w:t>
      </w:r>
      <w:bookmarkEnd w:id="1287"/>
      <w:r w:rsidR="00544859" w:rsidRPr="00292FB1">
        <w:rPr>
          <w:rFonts w:ascii="Times New Roman Bold" w:hAnsi="Times New Roman Bold"/>
          <w:i w:val="0"/>
          <w:smallCaps/>
          <w:u w:val="single"/>
        </w:rPr>
        <w:t>Contractor</w:t>
      </w:r>
      <w:bookmarkEnd w:id="1288"/>
      <w:bookmarkEnd w:id="1289"/>
      <w:bookmarkEnd w:id="1290"/>
    </w:p>
    <w:p w:rsidR="00934EC7" w:rsidRPr="00CC12DF" w:rsidRDefault="00934EC7" w:rsidP="008E3414">
      <w:pPr>
        <w:pStyle w:val="Title"/>
        <w:keepNext/>
        <w:numPr>
          <w:ilvl w:val="2"/>
          <w:numId w:val="20"/>
        </w:numPr>
        <w:tabs>
          <w:tab w:val="clear" w:pos="1470"/>
          <w:tab w:val="left" w:pos="2304"/>
        </w:tabs>
        <w:spacing w:after="240"/>
        <w:jc w:val="left"/>
        <w:outlineLvl w:val="2"/>
        <w:rPr>
          <w:sz w:val="22"/>
          <w:szCs w:val="22"/>
        </w:rPr>
      </w:pPr>
      <w:bookmarkStart w:id="1291" w:name="_Toc298400638"/>
      <w:bookmarkStart w:id="1292" w:name="_Toc313619338"/>
      <w:r w:rsidRPr="00CC12DF">
        <w:rPr>
          <w:sz w:val="22"/>
          <w:szCs w:val="22"/>
        </w:rPr>
        <w:t>Indemnification</w:t>
      </w:r>
      <w:bookmarkEnd w:id="1291"/>
      <w:bookmarkEnd w:id="1292"/>
    </w:p>
    <w:p w:rsidR="00934EC7" w:rsidRDefault="00544859" w:rsidP="00934EC7">
      <w:pPr>
        <w:pStyle w:val="BodyText0"/>
        <w:ind w:firstLine="1440"/>
        <w:jc w:val="both"/>
        <w:rPr>
          <w:b w:val="0"/>
        </w:rPr>
      </w:pPr>
      <w:r>
        <w:rPr>
          <w:b w:val="0"/>
        </w:rPr>
        <w:t>Contractor</w:t>
      </w:r>
      <w:r w:rsidR="00934EC7" w:rsidRPr="001D524C">
        <w:rPr>
          <w:b w:val="0"/>
        </w:rPr>
        <w:t xml:space="preserve"> agrees to indemnify, defend with counsel approved in writing by County, and hold County, its elected and appointed officials, officers, employees, agents and those special districts and agencies which County’s Board of Supervisors acts as the governing Board (“County Indemnitees”) harmless from any claims, demands or liability of any kind or nature, including but not limited to personal injury or property damage, arising from or related to the services, products or other performance provided by </w:t>
      </w:r>
      <w:r>
        <w:rPr>
          <w:b w:val="0"/>
        </w:rPr>
        <w:t>Contractor</w:t>
      </w:r>
      <w:r w:rsidR="00934EC7" w:rsidRPr="001D524C">
        <w:rPr>
          <w:b w:val="0"/>
        </w:rPr>
        <w:t xml:space="preserve"> pursuant to this </w:t>
      </w:r>
      <w:r w:rsidR="00632E63">
        <w:rPr>
          <w:b w:val="0"/>
        </w:rPr>
        <w:t>Agreement</w:t>
      </w:r>
      <w:r w:rsidR="00934EC7" w:rsidRPr="001D524C">
        <w:rPr>
          <w:b w:val="0"/>
        </w:rPr>
        <w:t xml:space="preserve">.  If judgment is entered against </w:t>
      </w:r>
      <w:r>
        <w:rPr>
          <w:b w:val="0"/>
        </w:rPr>
        <w:t>Contractor</w:t>
      </w:r>
      <w:r w:rsidR="00934EC7" w:rsidRPr="001D524C">
        <w:rPr>
          <w:b w:val="0"/>
        </w:rPr>
        <w:t xml:space="preserve"> and County by a court of competent jurisdiction because of the concurrent active negligence of County or County Indemnitees, </w:t>
      </w:r>
      <w:r>
        <w:rPr>
          <w:b w:val="0"/>
        </w:rPr>
        <w:t>Contractor</w:t>
      </w:r>
      <w:r w:rsidR="00934EC7" w:rsidRPr="001D524C">
        <w:rPr>
          <w:b w:val="0"/>
        </w:rPr>
        <w:t xml:space="preserve"> and County agree that liability shall be apportioned as determined by the court.   Neither Party shall request a jury apportionment.</w:t>
      </w:r>
    </w:p>
    <w:p w:rsidR="00934EC7" w:rsidRPr="001D524C" w:rsidRDefault="00934EC7" w:rsidP="00934EC7">
      <w:pPr>
        <w:pStyle w:val="BodyText0"/>
        <w:ind w:firstLine="1440"/>
        <w:jc w:val="both"/>
        <w:rPr>
          <w:b w:val="0"/>
        </w:rPr>
      </w:pPr>
    </w:p>
    <w:p w:rsidR="00934EC7" w:rsidRPr="00CC12DF" w:rsidRDefault="00934EC7" w:rsidP="008E3414">
      <w:pPr>
        <w:pStyle w:val="Title"/>
        <w:keepNext/>
        <w:numPr>
          <w:ilvl w:val="2"/>
          <w:numId w:val="20"/>
        </w:numPr>
        <w:tabs>
          <w:tab w:val="clear" w:pos="1470"/>
          <w:tab w:val="left" w:pos="2304"/>
        </w:tabs>
        <w:spacing w:after="240"/>
        <w:jc w:val="left"/>
        <w:outlineLvl w:val="2"/>
        <w:rPr>
          <w:sz w:val="22"/>
          <w:szCs w:val="22"/>
        </w:rPr>
      </w:pPr>
      <w:bookmarkStart w:id="1293" w:name="_Toc298400639"/>
      <w:bookmarkStart w:id="1294" w:name="_Toc313619339"/>
      <w:r w:rsidRPr="00CC12DF">
        <w:rPr>
          <w:sz w:val="22"/>
          <w:szCs w:val="22"/>
        </w:rPr>
        <w:t>Infringement</w:t>
      </w:r>
      <w:bookmarkEnd w:id="1293"/>
      <w:bookmarkEnd w:id="1294"/>
    </w:p>
    <w:p w:rsidR="00934EC7" w:rsidRDefault="00934EC7" w:rsidP="00934EC7">
      <w:pPr>
        <w:pStyle w:val="BodyText0"/>
        <w:ind w:firstLine="1440"/>
        <w:jc w:val="both"/>
        <w:rPr>
          <w:b w:val="0"/>
        </w:rPr>
      </w:pPr>
      <w:r w:rsidRPr="001D524C">
        <w:rPr>
          <w:b w:val="0"/>
        </w:rPr>
        <w:t xml:space="preserve">Subject to the provisions </w:t>
      </w:r>
      <w:r w:rsidRPr="007D3A03">
        <w:rPr>
          <w:b w:val="0"/>
        </w:rPr>
        <w:t>of Section 17</w:t>
      </w:r>
      <w:r>
        <w:rPr>
          <w:b w:val="0"/>
        </w:rPr>
        <w:t>.3</w:t>
      </w:r>
      <w:r w:rsidRPr="007D3A03">
        <w:rPr>
          <w:b w:val="0"/>
        </w:rPr>
        <w:t xml:space="preserve">, </w:t>
      </w:r>
      <w:r w:rsidR="00544859">
        <w:rPr>
          <w:b w:val="0"/>
        </w:rPr>
        <w:t>Contractor</w:t>
      </w:r>
      <w:r w:rsidRPr="001D524C">
        <w:rPr>
          <w:b w:val="0"/>
        </w:rPr>
        <w:t xml:space="preserve"> shall indemnify, defend, and hold the County Indemnitees harmless from and against any and all Losses related to claims or demands brought by any third party against any of them for any actual or alleged infringement or misappropriation of any Intellectual Property Right to the extent (</w:t>
      </w:r>
      <w:proofErr w:type="spellStart"/>
      <w:r w:rsidRPr="001D524C">
        <w:rPr>
          <w:b w:val="0"/>
        </w:rPr>
        <w:t>i</w:t>
      </w:r>
      <w:proofErr w:type="spellEnd"/>
      <w:r w:rsidRPr="001D524C">
        <w:rPr>
          <w:b w:val="0"/>
        </w:rPr>
        <w:t xml:space="preserve">) based upon technology used by </w:t>
      </w:r>
      <w:r w:rsidR="00544859">
        <w:rPr>
          <w:b w:val="0"/>
        </w:rPr>
        <w:t>Contractor</w:t>
      </w:r>
      <w:r w:rsidRPr="001D524C">
        <w:rPr>
          <w:b w:val="0"/>
        </w:rPr>
        <w:t xml:space="preserve"> (and not owned or provided by the County or its agents) in providing the Services, or (ii) arising from the County’s use of the Services, consistent with this Agreement (each such claim or demand, an “Infringement Claim”).  In the event of an Infringement Claim, </w:t>
      </w:r>
      <w:r w:rsidR="00544859">
        <w:rPr>
          <w:b w:val="0"/>
        </w:rPr>
        <w:t>Contractor</w:t>
      </w:r>
      <w:r w:rsidRPr="001D524C">
        <w:rPr>
          <w:b w:val="0"/>
        </w:rPr>
        <w:t xml:space="preserve"> may, in its reasonable discretion, either procure a license to enable the County to continue to use or receive the benefit of such technology, or develop or obtain a non-infringing substitute reasonably acceptable to the </w:t>
      </w:r>
      <w:r w:rsidRPr="007D3A03">
        <w:rPr>
          <w:b w:val="0"/>
        </w:rPr>
        <w:t xml:space="preserve">County.  However, if neither of the foregoing is commercially reasonable, </w:t>
      </w:r>
      <w:r w:rsidR="00544859">
        <w:rPr>
          <w:b w:val="0"/>
        </w:rPr>
        <w:t>Contractor</w:t>
      </w:r>
      <w:r w:rsidRPr="007D3A03">
        <w:rPr>
          <w:b w:val="0"/>
        </w:rPr>
        <w:t xml:space="preserve"> may cease providing the affected Services or instruct the County to cease using the affected deliverable, subject to the Disentanglement obligations set forth in Section 10 and</w:t>
      </w:r>
      <w:r w:rsidRPr="001D524C">
        <w:rPr>
          <w:b w:val="0"/>
        </w:rPr>
        <w:t xml:space="preserve"> in the case of Services, the Fees paid by the County shall be equitably reduced,.  Notwithstanding anything to the contrary elsewhere in this Agreement, </w:t>
      </w:r>
      <w:r w:rsidR="00544859">
        <w:rPr>
          <w:b w:val="0"/>
        </w:rPr>
        <w:t>Contractor</w:t>
      </w:r>
      <w:r w:rsidRPr="001D524C">
        <w:rPr>
          <w:b w:val="0"/>
        </w:rPr>
        <w:t xml:space="preserve"> shall have no obligation to indemnify, defend, or hold the County Indemnitees harmless regarding any claim or action to the extent that it is based upon:  (</w:t>
      </w:r>
      <w:proofErr w:type="spellStart"/>
      <w:r w:rsidRPr="001D524C">
        <w:rPr>
          <w:b w:val="0"/>
        </w:rPr>
        <w:t>i</w:t>
      </w:r>
      <w:proofErr w:type="spellEnd"/>
      <w:r w:rsidRPr="001D524C">
        <w:rPr>
          <w:b w:val="0"/>
        </w:rPr>
        <w:t xml:space="preserve">) a modification of a program or machine by any third party (excluding </w:t>
      </w:r>
      <w:r w:rsidR="00544859">
        <w:rPr>
          <w:b w:val="0"/>
        </w:rPr>
        <w:t>Contractor</w:t>
      </w:r>
      <w:r w:rsidRPr="001D524C">
        <w:rPr>
          <w:b w:val="0"/>
        </w:rPr>
        <w:t xml:space="preserve">’s </w:t>
      </w:r>
      <w:r w:rsidR="00C7328F" w:rsidRPr="001D524C">
        <w:rPr>
          <w:b w:val="0"/>
        </w:rPr>
        <w:t>Sub</w:t>
      </w:r>
      <w:r w:rsidR="00C7328F">
        <w:rPr>
          <w:b w:val="0"/>
        </w:rPr>
        <w:t>contractor</w:t>
      </w:r>
      <w:r w:rsidR="00C7328F" w:rsidRPr="001D524C">
        <w:rPr>
          <w:b w:val="0"/>
        </w:rPr>
        <w:t>s</w:t>
      </w:r>
      <w:r w:rsidRPr="001D524C">
        <w:rPr>
          <w:b w:val="0"/>
        </w:rPr>
        <w:t xml:space="preserve">) that was not specifically approved by </w:t>
      </w:r>
      <w:r w:rsidR="00544859">
        <w:rPr>
          <w:b w:val="0"/>
        </w:rPr>
        <w:t>Contractor</w:t>
      </w:r>
      <w:r w:rsidRPr="001D524C">
        <w:rPr>
          <w:b w:val="0"/>
        </w:rPr>
        <w:t xml:space="preserve">; (ii) the County’s combination, operation, or use of </w:t>
      </w:r>
      <w:r w:rsidR="00544859">
        <w:rPr>
          <w:b w:val="0"/>
        </w:rPr>
        <w:t>Contractor</w:t>
      </w:r>
      <w:r w:rsidRPr="001D524C">
        <w:rPr>
          <w:b w:val="0"/>
        </w:rPr>
        <w:t xml:space="preserve"> technology with apparatus, data, or programs not furnished or approved by </w:t>
      </w:r>
      <w:r w:rsidR="00544859">
        <w:rPr>
          <w:b w:val="0"/>
        </w:rPr>
        <w:t>Contractor</w:t>
      </w:r>
      <w:r w:rsidRPr="001D524C">
        <w:rPr>
          <w:b w:val="0"/>
        </w:rPr>
        <w:t xml:space="preserve">; (iii) the use by the County of any Software or other technology provided by </w:t>
      </w:r>
      <w:r w:rsidR="00544859">
        <w:rPr>
          <w:b w:val="0"/>
        </w:rPr>
        <w:t>Contractor</w:t>
      </w:r>
      <w:r w:rsidRPr="001D524C">
        <w:rPr>
          <w:b w:val="0"/>
        </w:rPr>
        <w:t xml:space="preserve"> or any third party (including the </w:t>
      </w:r>
      <w:r w:rsidR="00544859">
        <w:rPr>
          <w:b w:val="0"/>
        </w:rPr>
        <w:t>Contractor</w:t>
      </w:r>
      <w:r w:rsidRPr="001D524C">
        <w:rPr>
          <w:b w:val="0"/>
        </w:rPr>
        <w:t xml:space="preserve"> Software and the Third Party Software) other than in accordance with the applicable licenses; (iv) </w:t>
      </w:r>
      <w:r w:rsidR="00544859">
        <w:rPr>
          <w:b w:val="0"/>
        </w:rPr>
        <w:t>Contractor</w:t>
      </w:r>
      <w:r w:rsidRPr="001D524C">
        <w:rPr>
          <w:b w:val="0"/>
        </w:rPr>
        <w:t xml:space="preserve">’s use, in accordance with this Agreement, of County Software; or (v) the County’s specifications (to the extent such infringement claim does not arise from any method or manner chosen by </w:t>
      </w:r>
      <w:r w:rsidR="00544859">
        <w:rPr>
          <w:b w:val="0"/>
        </w:rPr>
        <w:t>Contractor</w:t>
      </w:r>
      <w:r w:rsidRPr="001D524C">
        <w:rPr>
          <w:b w:val="0"/>
        </w:rPr>
        <w:t xml:space="preserve"> to implement such specifications) and the County’s specified method or manner for implementing such specifications (to the extent that </w:t>
      </w:r>
      <w:r w:rsidR="00544859">
        <w:rPr>
          <w:b w:val="0"/>
        </w:rPr>
        <w:t>Contractor</w:t>
      </w:r>
      <w:r w:rsidRPr="001D524C">
        <w:rPr>
          <w:b w:val="0"/>
        </w:rPr>
        <w:t xml:space="preserve"> is not aware or should reasonably be aware of any alternative method or manner for implementing such specifications that would not result in such infringement claim).</w:t>
      </w:r>
    </w:p>
    <w:p w:rsidR="00934EC7" w:rsidRPr="001D524C" w:rsidRDefault="00934EC7" w:rsidP="00934EC7">
      <w:pPr>
        <w:pStyle w:val="BodyText0"/>
        <w:ind w:firstLine="1440"/>
        <w:jc w:val="both"/>
        <w:rPr>
          <w:b w:val="0"/>
        </w:rPr>
      </w:pPr>
    </w:p>
    <w:p w:rsidR="00934EC7" w:rsidRPr="004F6CE8" w:rsidRDefault="00934EC7" w:rsidP="008E3414">
      <w:pPr>
        <w:pStyle w:val="Title"/>
        <w:keepNext/>
        <w:numPr>
          <w:ilvl w:val="2"/>
          <w:numId w:val="20"/>
        </w:numPr>
        <w:tabs>
          <w:tab w:val="clear" w:pos="1470"/>
          <w:tab w:val="left" w:pos="2304"/>
        </w:tabs>
        <w:spacing w:after="240"/>
        <w:jc w:val="left"/>
        <w:outlineLvl w:val="2"/>
        <w:rPr>
          <w:sz w:val="22"/>
          <w:szCs w:val="22"/>
        </w:rPr>
      </w:pPr>
      <w:bookmarkStart w:id="1295" w:name="_Toc298400640"/>
      <w:bookmarkStart w:id="1296" w:name="_Toc313619340"/>
      <w:r w:rsidRPr="004F6CE8">
        <w:rPr>
          <w:sz w:val="22"/>
          <w:szCs w:val="22"/>
        </w:rPr>
        <w:t>Hazardous Materials</w:t>
      </w:r>
      <w:bookmarkEnd w:id="1295"/>
      <w:bookmarkEnd w:id="1296"/>
    </w:p>
    <w:p w:rsidR="00934EC7" w:rsidRPr="001D524C" w:rsidRDefault="00934EC7" w:rsidP="00934EC7">
      <w:pPr>
        <w:pStyle w:val="BodyText0"/>
        <w:ind w:firstLine="1440"/>
        <w:jc w:val="both"/>
        <w:rPr>
          <w:b w:val="0"/>
        </w:rPr>
      </w:pPr>
      <w:r w:rsidRPr="004F6CE8">
        <w:rPr>
          <w:b w:val="0"/>
        </w:rPr>
        <w:t xml:space="preserve">Subject to the provisions of Section 17.3, </w:t>
      </w:r>
      <w:r w:rsidR="00544859">
        <w:rPr>
          <w:b w:val="0"/>
        </w:rPr>
        <w:t>Contractor</w:t>
      </w:r>
      <w:r w:rsidRPr="004F6CE8">
        <w:rPr>
          <w:b w:val="0"/>
        </w:rPr>
        <w:t xml:space="preserve"> shall indemnify, defend, and hold the County Indemnitees harmless from and against any and all Losses related to</w:t>
      </w:r>
      <w:r w:rsidRPr="001D524C">
        <w:rPr>
          <w:b w:val="0"/>
        </w:rPr>
        <w:t xml:space="preserve"> claims or demands by any third party against any of them to the extent based upon or resulting from:  (</w:t>
      </w:r>
      <w:proofErr w:type="spellStart"/>
      <w:r w:rsidRPr="001D524C">
        <w:rPr>
          <w:b w:val="0"/>
        </w:rPr>
        <w:t>i</w:t>
      </w:r>
      <w:proofErr w:type="spellEnd"/>
      <w:r w:rsidRPr="001D524C">
        <w:rPr>
          <w:b w:val="0"/>
        </w:rPr>
        <w:t>) </w:t>
      </w:r>
      <w:r w:rsidR="00544859">
        <w:rPr>
          <w:b w:val="0"/>
        </w:rPr>
        <w:t>Contractor</w:t>
      </w:r>
      <w:r w:rsidRPr="001D524C">
        <w:rPr>
          <w:b w:val="0"/>
        </w:rPr>
        <w:t xml:space="preserve">’s or its </w:t>
      </w:r>
      <w:r w:rsidR="00C7328F" w:rsidRPr="001D524C">
        <w:rPr>
          <w:b w:val="0"/>
        </w:rPr>
        <w:t>Sub</w:t>
      </w:r>
      <w:r w:rsidR="00C7328F">
        <w:rPr>
          <w:b w:val="0"/>
        </w:rPr>
        <w:t>contractor</w:t>
      </w:r>
      <w:r w:rsidR="00C7328F" w:rsidRPr="001D524C">
        <w:rPr>
          <w:b w:val="0"/>
        </w:rPr>
        <w:t>’s</w:t>
      </w:r>
      <w:r w:rsidRPr="001D524C">
        <w:rPr>
          <w:b w:val="0"/>
        </w:rPr>
        <w:t xml:space="preserve"> failure to comply with applicable Environmental Laws; or (ii) the presence of any Hazardous Material upon, above, or beneath </w:t>
      </w:r>
      <w:r w:rsidR="00544859">
        <w:rPr>
          <w:b w:val="0"/>
        </w:rPr>
        <w:t>Contractor</w:t>
      </w:r>
      <w:r w:rsidRPr="001D524C">
        <w:rPr>
          <w:b w:val="0"/>
        </w:rPr>
        <w:t xml:space="preserve">’s or its </w:t>
      </w:r>
      <w:r w:rsidR="00C7328F" w:rsidRPr="001D524C">
        <w:rPr>
          <w:b w:val="0"/>
        </w:rPr>
        <w:t>Sub</w:t>
      </w:r>
      <w:r w:rsidR="00C7328F">
        <w:rPr>
          <w:b w:val="0"/>
        </w:rPr>
        <w:t>contractor</w:t>
      </w:r>
      <w:r w:rsidR="00C7328F" w:rsidRPr="001D524C">
        <w:rPr>
          <w:b w:val="0"/>
        </w:rPr>
        <w:t>’s</w:t>
      </w:r>
      <w:r w:rsidRPr="001D524C">
        <w:rPr>
          <w:b w:val="0"/>
        </w:rPr>
        <w:t xml:space="preserve"> facilities or locations from which Services are provided, except to the extent that such Hazardous Material was present at the time that </w:t>
      </w:r>
      <w:r w:rsidR="00544859">
        <w:rPr>
          <w:b w:val="0"/>
        </w:rPr>
        <w:t>Contractor</w:t>
      </w:r>
      <w:r w:rsidRPr="001D524C">
        <w:rPr>
          <w:b w:val="0"/>
        </w:rPr>
        <w:t xml:space="preserve"> or its </w:t>
      </w:r>
      <w:r w:rsidR="00C7328F" w:rsidRPr="001D524C">
        <w:rPr>
          <w:b w:val="0"/>
        </w:rPr>
        <w:t>Sub</w:t>
      </w:r>
      <w:r w:rsidR="00C7328F">
        <w:rPr>
          <w:b w:val="0"/>
        </w:rPr>
        <w:t>contractor</w:t>
      </w:r>
      <w:r w:rsidR="00C7328F" w:rsidRPr="001D524C">
        <w:rPr>
          <w:b w:val="0"/>
        </w:rPr>
        <w:t>s</w:t>
      </w:r>
      <w:r w:rsidRPr="001D524C">
        <w:rPr>
          <w:b w:val="0"/>
        </w:rPr>
        <w:t xml:space="preserve"> took over the use, occupation, and operation of such location or facility from the County, if applicable, or if such Hazardous Material was released into the environment by the County.</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297" w:name="_Toc313541223"/>
      <w:bookmarkStart w:id="1298" w:name="_Toc313613897"/>
      <w:bookmarkStart w:id="1299" w:name="_Toc318900754"/>
      <w:r w:rsidRPr="00292FB1">
        <w:rPr>
          <w:rFonts w:ascii="Times New Roman Bold" w:hAnsi="Times New Roman Bold"/>
          <w:i w:val="0"/>
          <w:smallCaps/>
          <w:u w:val="single"/>
        </w:rPr>
        <w:lastRenderedPageBreak/>
        <w:t>Setoff</w:t>
      </w:r>
      <w:bookmarkEnd w:id="1297"/>
      <w:bookmarkEnd w:id="1298"/>
      <w:bookmarkEnd w:id="1299"/>
    </w:p>
    <w:p w:rsidR="00934EC7" w:rsidRPr="004F6CE8" w:rsidRDefault="00934EC7" w:rsidP="00934EC7">
      <w:pPr>
        <w:pStyle w:val="BodyText0"/>
        <w:ind w:firstLine="1440"/>
        <w:jc w:val="both"/>
        <w:rPr>
          <w:b w:val="0"/>
        </w:rPr>
      </w:pPr>
      <w:r w:rsidRPr="001D524C">
        <w:rPr>
          <w:b w:val="0"/>
        </w:rPr>
        <w:t xml:space="preserve">Upon an adjudicated determination of liability or the settlement of a claim, the County may set off against, and deduct from, any and all amounts otherwise payable to </w:t>
      </w:r>
      <w:r w:rsidR="00544859">
        <w:rPr>
          <w:b w:val="0"/>
        </w:rPr>
        <w:t>Contractor</w:t>
      </w:r>
      <w:r w:rsidRPr="001D524C">
        <w:rPr>
          <w:b w:val="0"/>
        </w:rPr>
        <w:t xml:space="preserve"> pursuant to any of the provisions of this Agreement, any </w:t>
      </w:r>
      <w:r w:rsidRPr="004F6CE8">
        <w:rPr>
          <w:b w:val="0"/>
        </w:rPr>
        <w:t xml:space="preserve">and all amounts owed by </w:t>
      </w:r>
      <w:r w:rsidR="00544859">
        <w:rPr>
          <w:b w:val="0"/>
        </w:rPr>
        <w:t>Contractor</w:t>
      </w:r>
      <w:r w:rsidRPr="004F6CE8">
        <w:rPr>
          <w:b w:val="0"/>
        </w:rPr>
        <w:t xml:space="preserve"> to any of the County Indemnitees under this Article.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00" w:name="_Toc313541224"/>
      <w:bookmarkStart w:id="1301" w:name="_Toc313613898"/>
      <w:bookmarkStart w:id="1302" w:name="_Toc318900755"/>
      <w:r w:rsidRPr="00292FB1">
        <w:rPr>
          <w:rFonts w:ascii="Times New Roman Bold" w:hAnsi="Times New Roman Bold"/>
          <w:i w:val="0"/>
          <w:smallCaps/>
          <w:u w:val="single"/>
        </w:rPr>
        <w:t>Procedures</w:t>
      </w:r>
      <w:bookmarkEnd w:id="1300"/>
      <w:bookmarkEnd w:id="1301"/>
      <w:bookmarkEnd w:id="1302"/>
    </w:p>
    <w:p w:rsidR="00934EC7" w:rsidRDefault="00934EC7" w:rsidP="00934EC7">
      <w:pPr>
        <w:pStyle w:val="BodyText0"/>
        <w:ind w:firstLine="1440"/>
        <w:jc w:val="both"/>
        <w:rPr>
          <w:b w:val="0"/>
        </w:rPr>
      </w:pPr>
      <w:r w:rsidRPr="004F6CE8">
        <w:rPr>
          <w:b w:val="0"/>
        </w:rPr>
        <w:t>If any legal action governed by this Section 17 is commenced against an Indemnitee, (</w:t>
      </w:r>
      <w:proofErr w:type="spellStart"/>
      <w:r w:rsidRPr="004F6CE8">
        <w:rPr>
          <w:b w:val="0"/>
        </w:rPr>
        <w:t>i</w:t>
      </w:r>
      <w:proofErr w:type="spellEnd"/>
      <w:r w:rsidRPr="004F6CE8">
        <w:rPr>
          <w:b w:val="0"/>
        </w:rPr>
        <w:t xml:space="preserve">) the Indemnitee shall provide </w:t>
      </w:r>
      <w:r w:rsidR="00544859">
        <w:rPr>
          <w:b w:val="0"/>
        </w:rPr>
        <w:t>Contractor</w:t>
      </w:r>
      <w:r w:rsidRPr="004F6CE8">
        <w:rPr>
          <w:b w:val="0"/>
        </w:rPr>
        <w:t xml:space="preserve"> prompt, written, and reasonable notice of such legal action subject to indemnification, and (ii) the Indemnitee shall provide its reasonable cooperation with </w:t>
      </w:r>
      <w:r w:rsidR="00544859">
        <w:rPr>
          <w:b w:val="0"/>
        </w:rPr>
        <w:t>Contractor</w:t>
      </w:r>
      <w:r w:rsidRPr="004F6CE8">
        <w:rPr>
          <w:b w:val="0"/>
        </w:rPr>
        <w:t xml:space="preserve"> in defense of the claim, including providing information and assistance in defending the claim.  Failure to give prompt notice shall not, however, reduce </w:t>
      </w:r>
      <w:r w:rsidR="00544859">
        <w:rPr>
          <w:b w:val="0"/>
        </w:rPr>
        <w:t>Contractor</w:t>
      </w:r>
      <w:r w:rsidRPr="004F6CE8">
        <w:rPr>
          <w:b w:val="0"/>
        </w:rPr>
        <w:t>’s obligations under this Section 17, except</w:t>
      </w:r>
      <w:r w:rsidRPr="001D524C">
        <w:rPr>
          <w:b w:val="0"/>
        </w:rPr>
        <w:t xml:space="preserve"> to the extent it is prejudiced thereby.  </w:t>
      </w:r>
    </w:p>
    <w:p w:rsidR="00934EC7" w:rsidRDefault="00934EC7" w:rsidP="00934EC7">
      <w:pPr>
        <w:pStyle w:val="BodyText0"/>
        <w:ind w:firstLine="1440"/>
        <w:jc w:val="both"/>
        <w:rPr>
          <w:b w:val="0"/>
        </w:rPr>
      </w:pP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303" w:name="_Toc313541225"/>
      <w:bookmarkStart w:id="1304" w:name="_Toc313613899"/>
      <w:bookmarkStart w:id="1305" w:name="_Toc318900756"/>
      <w:r w:rsidRPr="00DF5760">
        <w:rPr>
          <w:rFonts w:ascii="Times New Roman Bold" w:hAnsi="Times New Roman Bold"/>
          <w:caps/>
          <w:sz w:val="22"/>
          <w:szCs w:val="23"/>
          <w:u w:val="single"/>
        </w:rPr>
        <w:t>INSURANCE</w:t>
      </w:r>
      <w:bookmarkEnd w:id="1303"/>
      <w:bookmarkEnd w:id="1304"/>
      <w:bookmarkEnd w:id="1305"/>
    </w:p>
    <w:p w:rsidR="00934EC7" w:rsidRPr="00777A82" w:rsidRDefault="00934EC7" w:rsidP="001570AC">
      <w:pPr>
        <w:ind w:firstLine="720"/>
        <w:rPr>
          <w:b/>
          <w:u w:val="single"/>
        </w:rPr>
      </w:pPr>
      <w:r w:rsidRPr="00777A82">
        <w:rPr>
          <w:b/>
          <w:u w:val="single"/>
        </w:rPr>
        <w:t xml:space="preserve">INSURANCE PROVISIONS </w:t>
      </w:r>
    </w:p>
    <w:p w:rsidR="00934EC7" w:rsidRDefault="00934EC7" w:rsidP="00934EC7">
      <w:pPr>
        <w:jc w:val="both"/>
      </w:pPr>
    </w:p>
    <w:p w:rsidR="00934EC7" w:rsidRDefault="00934EC7" w:rsidP="001570AC">
      <w:pPr>
        <w:ind w:left="720"/>
        <w:jc w:val="both"/>
      </w:pPr>
      <w:r w:rsidRPr="00777A82">
        <w:t xml:space="preserve">Prior to the provision of services under this contract, the </w:t>
      </w:r>
      <w:r w:rsidR="00544859">
        <w:t>Contractor</w:t>
      </w:r>
      <w:r w:rsidRPr="00777A82">
        <w:t xml:space="preserve"> agrees to purchase all required insurance at </w:t>
      </w:r>
      <w:r w:rsidR="00544859">
        <w:t>Contractor</w:t>
      </w:r>
      <w:r w:rsidRPr="00777A82">
        <w:t>’s expense and to deposit with the County Certificates of Insurance, including all endorsements required herein,  insurance acceptable to the County for the full term of this contract, the County may terminate this contract.</w:t>
      </w:r>
    </w:p>
    <w:p w:rsidR="003C400C" w:rsidRDefault="003C400C" w:rsidP="00934EC7">
      <w:pPr>
        <w:jc w:val="both"/>
      </w:pPr>
    </w:p>
    <w:p w:rsidR="00934EC7" w:rsidRPr="00777A82" w:rsidRDefault="00934EC7" w:rsidP="00934EC7">
      <w:pPr>
        <w:jc w:val="both"/>
      </w:pPr>
    </w:p>
    <w:p w:rsidR="00934EC7" w:rsidRDefault="00934EC7" w:rsidP="001570AC">
      <w:pPr>
        <w:keepNext/>
        <w:ind w:left="720"/>
        <w:jc w:val="both"/>
        <w:rPr>
          <w:b/>
          <w:u w:val="single"/>
        </w:rPr>
      </w:pPr>
      <w:r w:rsidRPr="00777A82">
        <w:rPr>
          <w:b/>
          <w:u w:val="single"/>
        </w:rPr>
        <w:t>Qualified Insurer</w:t>
      </w:r>
    </w:p>
    <w:p w:rsidR="00934EC7" w:rsidRPr="00777A82" w:rsidRDefault="00934EC7" w:rsidP="001570AC">
      <w:pPr>
        <w:keepNext/>
        <w:ind w:left="720"/>
        <w:jc w:val="both"/>
        <w:rPr>
          <w:b/>
          <w:u w:val="single"/>
        </w:rPr>
      </w:pPr>
    </w:p>
    <w:p w:rsidR="00934EC7" w:rsidRPr="00777A82" w:rsidRDefault="00934EC7" w:rsidP="001570AC">
      <w:pPr>
        <w:keepNext/>
        <w:ind w:left="720"/>
        <w:jc w:val="both"/>
      </w:pPr>
      <w:r w:rsidRPr="00777A82">
        <w:t xml:space="preserve">The policy or policies of insurance must be issued by an insurer licensed to do business in the state of California (California Admitted Carrier) or have a minimum rating  of A- (Secure A.M. Best's Rating) and VIII (Financial Size Category as determined by the most current edition of the Best's Key Rating Guide/Property-Casualty/United States or ambest.com </w:t>
      </w:r>
    </w:p>
    <w:p w:rsidR="00934EC7" w:rsidRPr="00777A82" w:rsidRDefault="00934EC7" w:rsidP="001570AC">
      <w:pPr>
        <w:ind w:left="720"/>
        <w:jc w:val="both"/>
      </w:pPr>
    </w:p>
    <w:p w:rsidR="00934EC7" w:rsidRPr="00777A82" w:rsidRDefault="00934EC7" w:rsidP="001570AC">
      <w:pPr>
        <w:ind w:left="720"/>
        <w:jc w:val="both"/>
      </w:pPr>
      <w:r w:rsidRPr="00777A82">
        <w:t xml:space="preserve">If the insurance carrier is not an admitted carrier in the state of California and does not have an A.M. Best rating of A-/VIII, the CEO/Office of Risk Management retains the right to approve or reject a carrier after a review of the company's performance and financial ratings.  </w:t>
      </w:r>
    </w:p>
    <w:p w:rsidR="00934EC7" w:rsidRPr="00777A82" w:rsidRDefault="00934EC7" w:rsidP="001570AC">
      <w:pPr>
        <w:ind w:left="720"/>
        <w:jc w:val="both"/>
      </w:pPr>
    </w:p>
    <w:p w:rsidR="00934EC7" w:rsidRPr="00777A82" w:rsidRDefault="00934EC7" w:rsidP="001570AC">
      <w:pPr>
        <w:keepNext/>
        <w:ind w:left="720"/>
        <w:jc w:val="both"/>
      </w:pPr>
      <w:r w:rsidRPr="00777A82">
        <w:t xml:space="preserve">The policy or policies of insurance maintained by the </w:t>
      </w:r>
      <w:r w:rsidR="00544859">
        <w:t>Contractor</w:t>
      </w:r>
      <w:r w:rsidRPr="00777A82">
        <w:t xml:space="preserve"> shall provide the minimum limits and coverage as set forth below:</w:t>
      </w:r>
    </w:p>
    <w:p w:rsidR="00934EC7" w:rsidRDefault="00934EC7" w:rsidP="00934EC7">
      <w:pPr>
        <w:keepNext/>
      </w:pPr>
    </w:p>
    <w:tbl>
      <w:tblPr>
        <w:tblW w:w="0" w:type="auto"/>
        <w:tblInd w:w="828" w:type="dxa"/>
        <w:tblLook w:val="04A0" w:firstRow="1" w:lastRow="0" w:firstColumn="1" w:lastColumn="0" w:noHBand="0" w:noVBand="1"/>
      </w:tblPr>
      <w:tblGrid>
        <w:gridCol w:w="3870"/>
        <w:gridCol w:w="540"/>
        <w:gridCol w:w="4050"/>
      </w:tblGrid>
      <w:tr w:rsidR="00934EC7" w:rsidTr="00934EC7">
        <w:tc>
          <w:tcPr>
            <w:tcW w:w="3870" w:type="dxa"/>
          </w:tcPr>
          <w:p w:rsidR="00934EC7" w:rsidRPr="004B4A13" w:rsidRDefault="00934EC7" w:rsidP="00934EC7">
            <w:pPr>
              <w:pStyle w:val="BodyTextIndent3"/>
              <w:keepNext/>
              <w:tabs>
                <w:tab w:val="left" w:pos="900"/>
                <w:tab w:val="left" w:pos="1350"/>
              </w:tabs>
              <w:ind w:left="0" w:firstLine="0"/>
              <w:rPr>
                <w:sz w:val="22"/>
                <w:szCs w:val="22"/>
              </w:rPr>
            </w:pPr>
            <w:r w:rsidRPr="004B4A13">
              <w:rPr>
                <w:b/>
                <w:sz w:val="22"/>
                <w:szCs w:val="22"/>
                <w:u w:val="single"/>
              </w:rPr>
              <w:t>Coverage</w:t>
            </w:r>
          </w:p>
        </w:tc>
        <w:tc>
          <w:tcPr>
            <w:tcW w:w="540" w:type="dxa"/>
          </w:tcPr>
          <w:p w:rsidR="00934EC7" w:rsidRPr="004B4A13" w:rsidRDefault="00934EC7" w:rsidP="00934EC7">
            <w:pPr>
              <w:pStyle w:val="BodyTextIndent3"/>
              <w:keepNext/>
              <w:tabs>
                <w:tab w:val="left" w:pos="900"/>
                <w:tab w:val="left" w:pos="1350"/>
              </w:tabs>
              <w:ind w:left="0" w:firstLine="0"/>
              <w:rPr>
                <w:sz w:val="22"/>
                <w:szCs w:val="22"/>
              </w:rPr>
            </w:pPr>
          </w:p>
        </w:tc>
        <w:tc>
          <w:tcPr>
            <w:tcW w:w="4050" w:type="dxa"/>
          </w:tcPr>
          <w:p w:rsidR="00934EC7" w:rsidRPr="004B4A13" w:rsidRDefault="00934EC7" w:rsidP="00934EC7">
            <w:pPr>
              <w:pStyle w:val="BodyTextIndent3"/>
              <w:keepNext/>
              <w:tabs>
                <w:tab w:val="left" w:pos="900"/>
                <w:tab w:val="left" w:pos="1350"/>
              </w:tabs>
              <w:ind w:left="0" w:firstLine="0"/>
              <w:rPr>
                <w:b/>
                <w:sz w:val="22"/>
                <w:szCs w:val="22"/>
                <w:u w:val="single"/>
              </w:rPr>
            </w:pPr>
            <w:r w:rsidRPr="004B4A13">
              <w:rPr>
                <w:b/>
                <w:sz w:val="22"/>
                <w:szCs w:val="22"/>
                <w:u w:val="single"/>
              </w:rPr>
              <w:t>Minimum Limits</w:t>
            </w:r>
          </w:p>
          <w:p w:rsidR="00934EC7" w:rsidRPr="004B4A13" w:rsidRDefault="00934EC7" w:rsidP="00934EC7">
            <w:pPr>
              <w:pStyle w:val="BodyTextIndent3"/>
              <w:keepNext/>
              <w:tabs>
                <w:tab w:val="left" w:pos="900"/>
                <w:tab w:val="left" w:pos="1350"/>
              </w:tabs>
              <w:ind w:left="0" w:firstLine="0"/>
              <w:rPr>
                <w:sz w:val="22"/>
                <w:szCs w:val="22"/>
              </w:rPr>
            </w:pPr>
          </w:p>
        </w:tc>
      </w:tr>
      <w:tr w:rsidR="00934EC7" w:rsidTr="00934EC7">
        <w:tc>
          <w:tcPr>
            <w:tcW w:w="387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Commercial General Liability</w:t>
            </w:r>
          </w:p>
        </w:tc>
        <w:tc>
          <w:tcPr>
            <w:tcW w:w="540" w:type="dxa"/>
          </w:tcPr>
          <w:p w:rsidR="00934EC7" w:rsidRPr="004B4A13" w:rsidRDefault="00934EC7" w:rsidP="00934EC7">
            <w:pPr>
              <w:pStyle w:val="BodyTextIndent3"/>
              <w:tabs>
                <w:tab w:val="left" w:pos="900"/>
                <w:tab w:val="left" w:pos="1350"/>
              </w:tabs>
              <w:ind w:left="0" w:firstLine="0"/>
              <w:rPr>
                <w:sz w:val="22"/>
                <w:szCs w:val="22"/>
              </w:rPr>
            </w:pPr>
          </w:p>
        </w:tc>
        <w:tc>
          <w:tcPr>
            <w:tcW w:w="405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$1,000,000 per occurrence</w:t>
            </w:r>
          </w:p>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$2,000,000 aggregate</w:t>
            </w:r>
          </w:p>
          <w:p w:rsidR="00934EC7" w:rsidRPr="004B4A13" w:rsidRDefault="00934EC7" w:rsidP="00934EC7">
            <w:pPr>
              <w:pStyle w:val="BodyTextIndent3"/>
              <w:tabs>
                <w:tab w:val="left" w:pos="900"/>
                <w:tab w:val="left" w:pos="1350"/>
              </w:tabs>
              <w:ind w:left="0" w:firstLine="0"/>
              <w:rPr>
                <w:sz w:val="22"/>
                <w:szCs w:val="22"/>
              </w:rPr>
            </w:pPr>
          </w:p>
        </w:tc>
      </w:tr>
      <w:tr w:rsidR="00934EC7" w:rsidTr="00934EC7">
        <w:tc>
          <w:tcPr>
            <w:tcW w:w="387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 xml:space="preserve">Automobile Liability including coverage </w:t>
            </w:r>
          </w:p>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for owned, non-owned and hired vehicles</w:t>
            </w:r>
          </w:p>
        </w:tc>
        <w:tc>
          <w:tcPr>
            <w:tcW w:w="540" w:type="dxa"/>
          </w:tcPr>
          <w:p w:rsidR="00934EC7" w:rsidRPr="004B4A13" w:rsidRDefault="00934EC7" w:rsidP="00934EC7">
            <w:pPr>
              <w:pStyle w:val="BodyTextIndent3"/>
              <w:tabs>
                <w:tab w:val="left" w:pos="900"/>
                <w:tab w:val="left" w:pos="1350"/>
              </w:tabs>
              <w:ind w:left="0" w:firstLine="0"/>
              <w:rPr>
                <w:sz w:val="22"/>
                <w:szCs w:val="22"/>
              </w:rPr>
            </w:pPr>
          </w:p>
        </w:tc>
        <w:tc>
          <w:tcPr>
            <w:tcW w:w="405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$1,000,000 limit per occurrence</w:t>
            </w:r>
          </w:p>
          <w:p w:rsidR="00934EC7" w:rsidRPr="004B4A13" w:rsidRDefault="00934EC7" w:rsidP="00934EC7">
            <w:pPr>
              <w:pStyle w:val="BodyTextIndent3"/>
              <w:tabs>
                <w:tab w:val="left" w:pos="900"/>
                <w:tab w:val="left" w:pos="1350"/>
              </w:tabs>
              <w:ind w:left="0" w:firstLine="0"/>
              <w:rPr>
                <w:sz w:val="22"/>
                <w:szCs w:val="22"/>
              </w:rPr>
            </w:pPr>
          </w:p>
          <w:p w:rsidR="00934EC7" w:rsidRPr="004B4A13" w:rsidRDefault="00934EC7" w:rsidP="00934EC7">
            <w:pPr>
              <w:pStyle w:val="BodyTextIndent3"/>
              <w:tabs>
                <w:tab w:val="left" w:pos="900"/>
                <w:tab w:val="left" w:pos="1350"/>
              </w:tabs>
              <w:ind w:left="0" w:firstLine="0"/>
              <w:rPr>
                <w:sz w:val="22"/>
                <w:szCs w:val="22"/>
              </w:rPr>
            </w:pPr>
          </w:p>
        </w:tc>
      </w:tr>
      <w:tr w:rsidR="00934EC7" w:rsidTr="00934EC7">
        <w:tc>
          <w:tcPr>
            <w:tcW w:w="387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Workers' Compensation</w:t>
            </w:r>
          </w:p>
        </w:tc>
        <w:tc>
          <w:tcPr>
            <w:tcW w:w="540" w:type="dxa"/>
          </w:tcPr>
          <w:p w:rsidR="00934EC7" w:rsidRPr="004B4A13" w:rsidRDefault="00934EC7" w:rsidP="00934EC7">
            <w:pPr>
              <w:pStyle w:val="BodyTextIndent3"/>
              <w:tabs>
                <w:tab w:val="left" w:pos="900"/>
                <w:tab w:val="left" w:pos="1350"/>
              </w:tabs>
              <w:ind w:left="0" w:firstLine="0"/>
              <w:rPr>
                <w:sz w:val="22"/>
                <w:szCs w:val="22"/>
              </w:rPr>
            </w:pPr>
          </w:p>
        </w:tc>
        <w:tc>
          <w:tcPr>
            <w:tcW w:w="405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Statutory</w:t>
            </w:r>
          </w:p>
          <w:p w:rsidR="00934EC7" w:rsidRPr="004B4A13" w:rsidRDefault="00934EC7" w:rsidP="00934EC7">
            <w:pPr>
              <w:pStyle w:val="BodyTextIndent3"/>
              <w:tabs>
                <w:tab w:val="left" w:pos="900"/>
                <w:tab w:val="left" w:pos="1350"/>
              </w:tabs>
              <w:ind w:left="0" w:firstLine="0"/>
              <w:rPr>
                <w:sz w:val="22"/>
                <w:szCs w:val="22"/>
              </w:rPr>
            </w:pPr>
          </w:p>
        </w:tc>
      </w:tr>
      <w:tr w:rsidR="00934EC7" w:rsidTr="00934EC7">
        <w:tc>
          <w:tcPr>
            <w:tcW w:w="387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Employers’ Liability Insurance</w:t>
            </w:r>
          </w:p>
        </w:tc>
        <w:tc>
          <w:tcPr>
            <w:tcW w:w="540" w:type="dxa"/>
          </w:tcPr>
          <w:p w:rsidR="00934EC7" w:rsidRPr="004B4A13" w:rsidRDefault="00934EC7" w:rsidP="00934EC7">
            <w:pPr>
              <w:pStyle w:val="BodyTextIndent3"/>
              <w:tabs>
                <w:tab w:val="left" w:pos="900"/>
                <w:tab w:val="left" w:pos="1350"/>
              </w:tabs>
              <w:ind w:left="0" w:firstLine="0"/>
              <w:rPr>
                <w:sz w:val="22"/>
                <w:szCs w:val="22"/>
              </w:rPr>
            </w:pPr>
          </w:p>
        </w:tc>
        <w:tc>
          <w:tcPr>
            <w:tcW w:w="405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$1,000,000 per occurrence</w:t>
            </w:r>
          </w:p>
          <w:p w:rsidR="00934EC7" w:rsidRPr="004B4A13" w:rsidRDefault="00934EC7" w:rsidP="00934EC7">
            <w:pPr>
              <w:pStyle w:val="BodyTextIndent3"/>
              <w:tabs>
                <w:tab w:val="left" w:pos="900"/>
                <w:tab w:val="left" w:pos="1350"/>
              </w:tabs>
              <w:ind w:left="0" w:firstLine="0"/>
              <w:rPr>
                <w:sz w:val="22"/>
                <w:szCs w:val="22"/>
              </w:rPr>
            </w:pPr>
          </w:p>
        </w:tc>
      </w:tr>
      <w:tr w:rsidR="00934EC7" w:rsidTr="00934EC7">
        <w:tc>
          <w:tcPr>
            <w:tcW w:w="387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lastRenderedPageBreak/>
              <w:t>Professional Liability Insurance</w:t>
            </w:r>
          </w:p>
        </w:tc>
        <w:tc>
          <w:tcPr>
            <w:tcW w:w="540" w:type="dxa"/>
          </w:tcPr>
          <w:p w:rsidR="00934EC7" w:rsidRPr="004B4A13" w:rsidRDefault="00934EC7" w:rsidP="00934EC7">
            <w:pPr>
              <w:pStyle w:val="BodyTextIndent3"/>
              <w:tabs>
                <w:tab w:val="left" w:pos="900"/>
                <w:tab w:val="left" w:pos="1350"/>
              </w:tabs>
              <w:ind w:left="0" w:firstLine="0"/>
              <w:rPr>
                <w:sz w:val="22"/>
                <w:szCs w:val="22"/>
              </w:rPr>
            </w:pPr>
          </w:p>
        </w:tc>
        <w:tc>
          <w:tcPr>
            <w:tcW w:w="4050" w:type="dxa"/>
          </w:tcPr>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$1,000,000 per claims made</w:t>
            </w:r>
          </w:p>
          <w:p w:rsidR="00934EC7" w:rsidRPr="004B4A13" w:rsidRDefault="00934EC7" w:rsidP="00934EC7">
            <w:pPr>
              <w:pStyle w:val="BodyTextIndent3"/>
              <w:tabs>
                <w:tab w:val="left" w:pos="900"/>
                <w:tab w:val="left" w:pos="1350"/>
              </w:tabs>
              <w:ind w:left="0" w:firstLine="0"/>
              <w:rPr>
                <w:sz w:val="22"/>
                <w:szCs w:val="22"/>
              </w:rPr>
            </w:pPr>
            <w:r w:rsidRPr="004B4A13">
              <w:rPr>
                <w:sz w:val="22"/>
                <w:szCs w:val="22"/>
              </w:rPr>
              <w:t xml:space="preserve">               or per occurrence</w:t>
            </w:r>
          </w:p>
        </w:tc>
      </w:tr>
    </w:tbl>
    <w:p w:rsidR="00934EC7" w:rsidRPr="00777A82" w:rsidRDefault="00934EC7" w:rsidP="00934EC7"/>
    <w:p w:rsidR="00934EC7" w:rsidRDefault="00934EC7" w:rsidP="001570AC">
      <w:pPr>
        <w:ind w:left="720"/>
        <w:jc w:val="both"/>
        <w:rPr>
          <w:b/>
          <w:u w:val="single"/>
        </w:rPr>
      </w:pPr>
      <w:r w:rsidRPr="00777A82">
        <w:rPr>
          <w:b/>
          <w:u w:val="single"/>
        </w:rPr>
        <w:t>Required Coverage Forms</w:t>
      </w:r>
    </w:p>
    <w:p w:rsidR="00934EC7" w:rsidRPr="00777A82" w:rsidRDefault="00934EC7" w:rsidP="001570AC">
      <w:pPr>
        <w:ind w:left="720"/>
        <w:jc w:val="both"/>
        <w:rPr>
          <w:b/>
          <w:u w:val="single"/>
        </w:rPr>
      </w:pPr>
    </w:p>
    <w:p w:rsidR="00934EC7" w:rsidRPr="00777A82" w:rsidRDefault="00934EC7" w:rsidP="001570AC">
      <w:pPr>
        <w:ind w:left="720"/>
        <w:jc w:val="both"/>
        <w:rPr>
          <w:b/>
          <w:u w:val="single"/>
        </w:rPr>
      </w:pPr>
      <w:r w:rsidRPr="00777A82">
        <w:t>The Commercial General Liability coverage shall be written on Insurance Services Office (ISO) form CG 00 01, or a substitute form providing liability coverage at least as broad.</w:t>
      </w:r>
    </w:p>
    <w:p w:rsidR="00934EC7" w:rsidRPr="00777A82" w:rsidRDefault="00934EC7" w:rsidP="001570AC">
      <w:pPr>
        <w:ind w:left="720"/>
        <w:jc w:val="both"/>
      </w:pPr>
    </w:p>
    <w:p w:rsidR="00934EC7" w:rsidRPr="00777A82" w:rsidRDefault="00934EC7" w:rsidP="001570AC">
      <w:pPr>
        <w:ind w:left="720"/>
        <w:jc w:val="both"/>
      </w:pPr>
      <w:r w:rsidRPr="00777A82">
        <w:t>The Business Auto Liability coverage shall be written on ISO form CA 00 01, CA 00 05, CA 0012, CA 00 20, or a substitute form providing coverage at least as broad.</w:t>
      </w:r>
    </w:p>
    <w:p w:rsidR="00934EC7" w:rsidRPr="00777A82" w:rsidRDefault="00934EC7" w:rsidP="00934EC7">
      <w:pPr>
        <w:jc w:val="both"/>
      </w:pPr>
    </w:p>
    <w:p w:rsidR="00934EC7" w:rsidRDefault="00934EC7" w:rsidP="001570AC">
      <w:pPr>
        <w:ind w:left="720"/>
        <w:jc w:val="both"/>
        <w:rPr>
          <w:b/>
          <w:u w:val="single"/>
        </w:rPr>
      </w:pPr>
      <w:r w:rsidRPr="00777A82">
        <w:rPr>
          <w:b/>
          <w:u w:val="single"/>
        </w:rPr>
        <w:t>Required Endorsements</w:t>
      </w:r>
    </w:p>
    <w:p w:rsidR="00934EC7" w:rsidRPr="00777A82" w:rsidRDefault="00934EC7" w:rsidP="001570AC">
      <w:pPr>
        <w:ind w:left="720"/>
        <w:jc w:val="both"/>
        <w:rPr>
          <w:b/>
          <w:u w:val="single"/>
        </w:rPr>
      </w:pPr>
    </w:p>
    <w:p w:rsidR="00934EC7" w:rsidRPr="00777A82" w:rsidRDefault="00934EC7" w:rsidP="001570AC">
      <w:pPr>
        <w:ind w:left="720"/>
        <w:jc w:val="both"/>
      </w:pPr>
      <w:r w:rsidRPr="00777A82">
        <w:t>The Commercial General Liability policy shall contain the following endorsements, which shall accompany the Certificate of insurance:</w:t>
      </w:r>
    </w:p>
    <w:p w:rsidR="00934EC7" w:rsidRPr="00777A82" w:rsidRDefault="00934EC7" w:rsidP="00934EC7">
      <w:pPr>
        <w:jc w:val="both"/>
      </w:pPr>
    </w:p>
    <w:p w:rsidR="00934EC7" w:rsidRDefault="00934EC7" w:rsidP="001570AC">
      <w:pPr>
        <w:ind w:left="720"/>
        <w:jc w:val="both"/>
      </w:pPr>
      <w:r w:rsidRPr="00777A82">
        <w:t>1)</w:t>
      </w:r>
      <w:r w:rsidRPr="00777A82">
        <w:tab/>
        <w:t>An Additional Insured endorsement using ISO form CG 2010 or CG 2033 or a form at least as broad naming the County of Orange, its elected and appointed officials, officers, employees, agents as Additional Insureds.</w:t>
      </w:r>
    </w:p>
    <w:p w:rsidR="00934EC7" w:rsidRPr="00777A82" w:rsidRDefault="00934EC7" w:rsidP="00934EC7">
      <w:pPr>
        <w:jc w:val="both"/>
      </w:pPr>
    </w:p>
    <w:p w:rsidR="00934EC7" w:rsidRPr="00777A82" w:rsidRDefault="00934EC7" w:rsidP="001570AC">
      <w:pPr>
        <w:ind w:left="720"/>
        <w:jc w:val="both"/>
      </w:pPr>
      <w:r w:rsidRPr="00777A82">
        <w:t>2)</w:t>
      </w:r>
      <w:r w:rsidRPr="00777A82">
        <w:tab/>
        <w:t xml:space="preserve">A primary non-contributing endorsement evidencing that the </w:t>
      </w:r>
      <w:r w:rsidR="00544859">
        <w:t>Contractor</w:t>
      </w:r>
      <w:r w:rsidRPr="00777A82">
        <w:t>’s insurance is primary and any insurance or self-insurance maintained by the County of Orange shall be excess and non-contributing.</w:t>
      </w:r>
    </w:p>
    <w:p w:rsidR="00934EC7" w:rsidRPr="00777A82" w:rsidRDefault="00934EC7" w:rsidP="001570AC">
      <w:pPr>
        <w:ind w:left="720"/>
        <w:jc w:val="both"/>
      </w:pPr>
    </w:p>
    <w:p w:rsidR="00934EC7" w:rsidRPr="00777A82" w:rsidRDefault="00934EC7" w:rsidP="001570AC">
      <w:pPr>
        <w:ind w:left="720"/>
        <w:jc w:val="both"/>
      </w:pPr>
      <w:r w:rsidRPr="00777A82">
        <w:t>All insurance policies required by this contract shall waive all rights of subrogation against the County of Orange and members of the Board of Supervisors, its elected and appointed officials, officers, agents and employees when acting within the scope of their appointment or employment.</w:t>
      </w:r>
    </w:p>
    <w:p w:rsidR="00934EC7" w:rsidRPr="00777A82" w:rsidRDefault="00934EC7" w:rsidP="001570AC">
      <w:pPr>
        <w:ind w:left="720"/>
        <w:jc w:val="both"/>
      </w:pPr>
    </w:p>
    <w:p w:rsidR="00934EC7" w:rsidRPr="00777A82" w:rsidRDefault="00934EC7" w:rsidP="001570AC">
      <w:pPr>
        <w:ind w:left="720"/>
        <w:jc w:val="both"/>
      </w:pPr>
      <w:r w:rsidRPr="00777A82">
        <w:t>The Workers’ Compensation policy shall contain a waiver of subrogation endorsement waiving all rights of subrogation against the County of Orange, and members of the Board of Supervisors, its elected and appointed officials, officers, agents and employees.</w:t>
      </w:r>
    </w:p>
    <w:p w:rsidR="00934EC7" w:rsidRPr="00777A82" w:rsidRDefault="00934EC7" w:rsidP="001570AC">
      <w:pPr>
        <w:ind w:left="720"/>
        <w:jc w:val="both"/>
      </w:pPr>
    </w:p>
    <w:p w:rsidR="00934EC7" w:rsidRPr="00777A82" w:rsidRDefault="00C7328F" w:rsidP="001570AC">
      <w:pPr>
        <w:ind w:left="720"/>
        <w:jc w:val="both"/>
      </w:pPr>
      <w:r w:rsidRPr="00777A82">
        <w:t xml:space="preserve">All insurance policies required by this contract shall give the County of Orange </w:t>
      </w:r>
      <w:r>
        <w:t>(</w:t>
      </w:r>
      <w:r w:rsidRPr="00777A82">
        <w:t>30</w:t>
      </w:r>
      <w:r>
        <w:t>)</w:t>
      </w:r>
      <w:r w:rsidRPr="00777A82">
        <w:t xml:space="preserve"> </w:t>
      </w:r>
      <w:proofErr w:type="spellStart"/>
      <w:r w:rsidRPr="00777A82">
        <w:t>days notice</w:t>
      </w:r>
      <w:proofErr w:type="spellEnd"/>
      <w:r w:rsidRPr="00777A82">
        <w:t xml:space="preserve"> in the event of cancellation and </w:t>
      </w:r>
      <w:r>
        <w:t>(</w:t>
      </w:r>
      <w:r w:rsidRPr="00777A82">
        <w:t>10</w:t>
      </w:r>
      <w:r>
        <w:t>)</w:t>
      </w:r>
      <w:r w:rsidRPr="00777A82">
        <w:t xml:space="preserve"> days for non-payment of premium.  </w:t>
      </w:r>
      <w:r w:rsidR="00934EC7" w:rsidRPr="00777A82">
        <w:t xml:space="preserve">This shall be evidenced by policy provisions or an endorsement separate from the Certificate of Insurance.  </w:t>
      </w:r>
    </w:p>
    <w:p w:rsidR="00934EC7" w:rsidRPr="00777A82" w:rsidRDefault="00934EC7" w:rsidP="00934EC7">
      <w:pPr>
        <w:jc w:val="both"/>
      </w:pPr>
    </w:p>
    <w:p w:rsidR="00934EC7" w:rsidRPr="00777A82" w:rsidRDefault="00934EC7" w:rsidP="001570AC">
      <w:pPr>
        <w:ind w:left="720"/>
        <w:jc w:val="both"/>
      </w:pPr>
      <w:r w:rsidRPr="00777A82">
        <w:t xml:space="preserve">If </w:t>
      </w:r>
      <w:r w:rsidR="00544859">
        <w:t>Contractor</w:t>
      </w:r>
      <w:r w:rsidRPr="00777A82">
        <w:t xml:space="preserve">'s Professional Liability policy is a "claims made" policy, </w:t>
      </w:r>
      <w:r w:rsidR="00544859">
        <w:t>Contractor</w:t>
      </w:r>
      <w:r w:rsidRPr="00777A82">
        <w:t xml:space="preserve"> shall agree to maintain professional liability coverage for two years following completion of contract.</w:t>
      </w:r>
    </w:p>
    <w:p w:rsidR="00934EC7" w:rsidRPr="00777A82" w:rsidRDefault="00934EC7" w:rsidP="001570AC">
      <w:pPr>
        <w:ind w:left="720"/>
        <w:jc w:val="both"/>
      </w:pPr>
    </w:p>
    <w:p w:rsidR="00934EC7" w:rsidRPr="00777A82" w:rsidRDefault="00934EC7" w:rsidP="001570AC">
      <w:pPr>
        <w:ind w:left="720"/>
        <w:jc w:val="both"/>
      </w:pPr>
      <w:r w:rsidRPr="00777A82">
        <w:t>The Commercial General Liability policy shall contain a severability of interests clause also known as a “separation of insureds” clause (standard in the ISO CG 0001 policy).</w:t>
      </w:r>
    </w:p>
    <w:p w:rsidR="00934EC7" w:rsidRPr="00777A82" w:rsidRDefault="00934EC7" w:rsidP="001570AC">
      <w:pPr>
        <w:ind w:left="720"/>
        <w:jc w:val="both"/>
      </w:pPr>
    </w:p>
    <w:p w:rsidR="00934EC7" w:rsidRPr="00777A82" w:rsidRDefault="00934EC7" w:rsidP="001570AC">
      <w:pPr>
        <w:ind w:left="720"/>
        <w:jc w:val="both"/>
      </w:pPr>
      <w:r w:rsidRPr="00777A82">
        <w:t>Insurance certificates should be forwarded to the agency/department address listed on</w:t>
      </w:r>
      <w:r>
        <w:t xml:space="preserve"> </w:t>
      </w:r>
      <w:r w:rsidRPr="00777A82">
        <w:t>the solicitation.</w:t>
      </w:r>
    </w:p>
    <w:p w:rsidR="00934EC7" w:rsidRPr="00777A82" w:rsidRDefault="00934EC7" w:rsidP="001570AC">
      <w:pPr>
        <w:ind w:left="720"/>
        <w:jc w:val="both"/>
      </w:pPr>
    </w:p>
    <w:p w:rsidR="00934EC7" w:rsidRPr="00777A82" w:rsidRDefault="00934EC7" w:rsidP="001570AC">
      <w:pPr>
        <w:ind w:left="720"/>
        <w:jc w:val="both"/>
      </w:pPr>
      <w:r w:rsidRPr="00777A82">
        <w:t xml:space="preserve">If the </w:t>
      </w:r>
      <w:r w:rsidR="00544859">
        <w:t>Contractor</w:t>
      </w:r>
      <w:r w:rsidRPr="00777A82">
        <w:t xml:space="preserve"> fails to provide the insurance certificates and endorsements within</w:t>
      </w:r>
      <w:r>
        <w:t xml:space="preserve"> </w:t>
      </w:r>
      <w:r w:rsidRPr="00777A82">
        <w:t>seven days of notification by CEO/Purchasing or the agency/department purchasing</w:t>
      </w:r>
      <w:r>
        <w:t xml:space="preserve"> </w:t>
      </w:r>
      <w:r w:rsidRPr="00777A82">
        <w:t>division, award may be made to the next qualified vendor.</w:t>
      </w:r>
    </w:p>
    <w:p w:rsidR="00934EC7" w:rsidRPr="00777A82" w:rsidRDefault="00934EC7" w:rsidP="001570AC">
      <w:pPr>
        <w:ind w:left="720"/>
        <w:jc w:val="both"/>
      </w:pPr>
    </w:p>
    <w:p w:rsidR="00934EC7" w:rsidRPr="00777A82" w:rsidRDefault="00934EC7" w:rsidP="001570AC">
      <w:pPr>
        <w:ind w:left="720"/>
        <w:jc w:val="both"/>
      </w:pPr>
      <w:r w:rsidRPr="00777A82">
        <w:t xml:space="preserve">County expressly retains the right to require </w:t>
      </w:r>
      <w:r w:rsidR="00544859">
        <w:t>Contractor</w:t>
      </w:r>
      <w:r w:rsidRPr="00777A82">
        <w:t xml:space="preserve"> to increase or decrease insurance of any of the above insurance types throughout the term of this </w:t>
      </w:r>
      <w:r w:rsidR="00632E63">
        <w:t>Agreement</w:t>
      </w:r>
      <w:r w:rsidRPr="00777A82">
        <w:t xml:space="preserve">.  Any increase or decrease in insurance will be as deemed by County of Orange Risk Manager as appropriate to adequately protect County. </w:t>
      </w:r>
    </w:p>
    <w:p w:rsidR="00934EC7" w:rsidRPr="00777A82" w:rsidRDefault="00934EC7" w:rsidP="001570AC">
      <w:pPr>
        <w:ind w:left="720"/>
        <w:jc w:val="both"/>
      </w:pPr>
    </w:p>
    <w:p w:rsidR="00934EC7" w:rsidRPr="00777A82" w:rsidRDefault="00934EC7" w:rsidP="001570AC">
      <w:pPr>
        <w:ind w:left="720"/>
        <w:jc w:val="both"/>
      </w:pPr>
      <w:r w:rsidRPr="00777A82">
        <w:t xml:space="preserve">County shall notify </w:t>
      </w:r>
      <w:r w:rsidR="00544859">
        <w:t>Contractor</w:t>
      </w:r>
      <w:r w:rsidRPr="00777A82">
        <w:t xml:space="preserve"> in writing of changes in the insurance requirements.  If </w:t>
      </w:r>
      <w:r w:rsidR="00544859">
        <w:t>Contractor</w:t>
      </w:r>
      <w:r w:rsidRPr="00777A82">
        <w:t xml:space="preserve"> does not deposit copies of acceptable certificates of insurance and endorsements with County incorporating such changes within thirty days of receipt of such notice, this </w:t>
      </w:r>
      <w:r w:rsidR="00632E63">
        <w:t>Agreement</w:t>
      </w:r>
      <w:r w:rsidRPr="00777A82">
        <w:t xml:space="preserve"> may be in breach without further notice to </w:t>
      </w:r>
      <w:r w:rsidR="00544859">
        <w:t>Contractor</w:t>
      </w:r>
      <w:r w:rsidRPr="00777A82">
        <w:t>, and County shall be entitled to all legal remedies.</w:t>
      </w:r>
    </w:p>
    <w:p w:rsidR="00934EC7" w:rsidRPr="00777A82" w:rsidRDefault="00934EC7" w:rsidP="001570AC">
      <w:pPr>
        <w:ind w:left="720"/>
        <w:jc w:val="both"/>
      </w:pPr>
    </w:p>
    <w:p w:rsidR="00934EC7" w:rsidRDefault="00934EC7" w:rsidP="001570AC">
      <w:pPr>
        <w:ind w:left="720"/>
        <w:jc w:val="both"/>
      </w:pPr>
      <w:r w:rsidRPr="00777A82">
        <w:t xml:space="preserve">The procuring of such required policy or policies of insurance shall not be construed to limit </w:t>
      </w:r>
      <w:r w:rsidR="00544859">
        <w:t>Contractor</w:t>
      </w:r>
      <w:r w:rsidRPr="00777A82">
        <w:t xml:space="preserve">'s liability hereunder nor to fulfill the indemnification provisions and requirements of this </w:t>
      </w:r>
      <w:r w:rsidR="00632E63">
        <w:t>Agreement</w:t>
      </w:r>
      <w:r w:rsidRPr="00777A82">
        <w:t>, nor act in any way to reduce the policy coverage and limits available from the insurer.”</w:t>
      </w:r>
    </w:p>
    <w:p w:rsidR="00934EC7" w:rsidRDefault="00934EC7" w:rsidP="00934EC7">
      <w:pPr>
        <w:jc w:val="both"/>
      </w:pPr>
    </w:p>
    <w:p w:rsidR="00934EC7" w:rsidRPr="00777A82" w:rsidRDefault="00934EC7" w:rsidP="00934EC7">
      <w:pPr>
        <w:jc w:val="both"/>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306" w:name="_Toc313541226"/>
      <w:bookmarkStart w:id="1307" w:name="_Toc313613900"/>
      <w:bookmarkStart w:id="1308" w:name="_Toc318900757"/>
      <w:r w:rsidRPr="00DF5760">
        <w:rPr>
          <w:rFonts w:ascii="Times New Roman Bold" w:hAnsi="Times New Roman Bold"/>
          <w:caps/>
          <w:sz w:val="22"/>
          <w:szCs w:val="23"/>
          <w:u w:val="single"/>
        </w:rPr>
        <w:t>DISPUTE RESOLUTION</w:t>
      </w:r>
      <w:bookmarkEnd w:id="1306"/>
      <w:bookmarkEnd w:id="1307"/>
      <w:bookmarkEnd w:id="1308"/>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09" w:name="_Toc313541227"/>
      <w:bookmarkStart w:id="1310" w:name="_Toc313613901"/>
      <w:bookmarkStart w:id="1311" w:name="_Toc318900758"/>
      <w:r w:rsidRPr="00292FB1">
        <w:rPr>
          <w:rFonts w:ascii="Times New Roman Bold" w:hAnsi="Times New Roman Bold"/>
          <w:i w:val="0"/>
          <w:smallCaps/>
          <w:u w:val="single"/>
        </w:rPr>
        <w:t>Dispute</w:t>
      </w:r>
      <w:bookmarkEnd w:id="1309"/>
      <w:bookmarkEnd w:id="1310"/>
      <w:bookmarkEnd w:id="1311"/>
    </w:p>
    <w:p w:rsidR="00934EC7" w:rsidRPr="00CC12DF" w:rsidRDefault="00934EC7" w:rsidP="008E3414">
      <w:pPr>
        <w:pStyle w:val="Title"/>
        <w:keepNext/>
        <w:numPr>
          <w:ilvl w:val="2"/>
          <w:numId w:val="20"/>
        </w:numPr>
        <w:tabs>
          <w:tab w:val="clear" w:pos="1470"/>
          <w:tab w:val="left" w:pos="2304"/>
        </w:tabs>
        <w:spacing w:after="240"/>
        <w:jc w:val="left"/>
        <w:outlineLvl w:val="2"/>
        <w:rPr>
          <w:sz w:val="22"/>
          <w:szCs w:val="22"/>
        </w:rPr>
      </w:pPr>
      <w:bookmarkStart w:id="1312" w:name="_Toc298400646"/>
      <w:bookmarkStart w:id="1313" w:name="_Toc313619346"/>
      <w:r w:rsidRPr="00CC12DF">
        <w:rPr>
          <w:sz w:val="22"/>
          <w:szCs w:val="22"/>
        </w:rPr>
        <w:t>Informal Dispute Resolution</w:t>
      </w:r>
      <w:bookmarkEnd w:id="1312"/>
      <w:bookmarkEnd w:id="1313"/>
    </w:p>
    <w:p w:rsidR="00934EC7" w:rsidRPr="004F6CE8" w:rsidRDefault="00934EC7" w:rsidP="00934EC7">
      <w:pPr>
        <w:pStyle w:val="BodyText0"/>
        <w:ind w:firstLine="1440"/>
        <w:jc w:val="both"/>
        <w:rPr>
          <w:b w:val="0"/>
        </w:rPr>
      </w:pPr>
      <w:r w:rsidRPr="004F6CE8">
        <w:rPr>
          <w:b w:val="0"/>
        </w:rPr>
        <w:t xml:space="preserve">If any Disagreement, other than a dispute involving a claim of breach under Section 14 hereof, arises between the Parties, </w:t>
      </w:r>
      <w:r w:rsidR="00544859">
        <w:rPr>
          <w:b w:val="0"/>
        </w:rPr>
        <w:t>Contractor</w:t>
      </w:r>
      <w:r w:rsidRPr="004F6CE8">
        <w:rPr>
          <w:b w:val="0"/>
        </w:rPr>
        <w:t>’s Relationship Manager and the County’s Relationship Manager shall, within seven (7) business days after receipt by either of notice from the other of such Disagreement, commence efforts to</w:t>
      </w:r>
      <w:r w:rsidRPr="001D524C">
        <w:rPr>
          <w:b w:val="0"/>
        </w:rPr>
        <w:t xml:space="preserve"> resolve suc</w:t>
      </w:r>
      <w:r>
        <w:rPr>
          <w:b w:val="0"/>
        </w:rPr>
        <w:t>h Disagreement in good faith</w:t>
      </w:r>
      <w:r w:rsidRPr="001D524C">
        <w:rPr>
          <w:b w:val="0"/>
        </w:rPr>
        <w:t xml:space="preserve">.  If the Disagreement has not been resolved by the Relationship Managers within thirty (30) days after first having been referred to the Relationship Managers (or at any earlier time, in the discretion of either Relationship Manager), such dispute may be referred by either Relationship Manager to the CIO and </w:t>
      </w:r>
      <w:r w:rsidR="00544859">
        <w:rPr>
          <w:b w:val="0"/>
        </w:rPr>
        <w:t>Contractor</w:t>
      </w:r>
      <w:r w:rsidRPr="001D524C">
        <w:rPr>
          <w:b w:val="0"/>
        </w:rPr>
        <w:t xml:space="preserve">’s President for resolution.  If such disputed matter has not been resolved by, or at the direction of, the CIO and </w:t>
      </w:r>
      <w:r w:rsidR="00544859">
        <w:rPr>
          <w:b w:val="0"/>
        </w:rPr>
        <w:t>Contractor</w:t>
      </w:r>
      <w:r w:rsidRPr="001D524C">
        <w:rPr>
          <w:b w:val="0"/>
        </w:rPr>
        <w:t xml:space="preserve">’s President within thirty (30) days after such dispute was first referred to them (or such longer period as </w:t>
      </w:r>
      <w:r w:rsidRPr="004F6CE8">
        <w:rPr>
          <w:b w:val="0"/>
        </w:rPr>
        <w:t xml:space="preserve">agreed to in writing by the Parties), then the Parties may pursue other remedies and dispute resolution options as set forth in this Agreement.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14" w:name="_Toc313541228"/>
      <w:bookmarkStart w:id="1315" w:name="_Toc313613902"/>
      <w:bookmarkStart w:id="1316" w:name="_Toc318900759"/>
      <w:r w:rsidRPr="00292FB1">
        <w:rPr>
          <w:rFonts w:ascii="Times New Roman Bold" w:hAnsi="Times New Roman Bold"/>
          <w:i w:val="0"/>
          <w:smallCaps/>
          <w:u w:val="single"/>
        </w:rPr>
        <w:t>Mediation</w:t>
      </w:r>
      <w:bookmarkEnd w:id="1314"/>
      <w:bookmarkEnd w:id="1315"/>
      <w:bookmarkEnd w:id="1316"/>
    </w:p>
    <w:p w:rsidR="00934EC7" w:rsidRPr="00777A82" w:rsidRDefault="00934EC7" w:rsidP="00934EC7">
      <w:pPr>
        <w:ind w:firstLine="1440"/>
        <w:jc w:val="both"/>
      </w:pPr>
      <w:r w:rsidRPr="004F6CE8">
        <w:t xml:space="preserve">If the informal dispute resolution process described in Section 19.1.1 fails to resolve a dispute between the Parties, County and </w:t>
      </w:r>
      <w:r w:rsidR="00544859">
        <w:t>Contractor</w:t>
      </w:r>
      <w:r w:rsidRPr="004F6CE8">
        <w:t xml:space="preserve"> may mutually agree to submit the matter to non-binding</w:t>
      </w:r>
      <w:r w:rsidRPr="00777A82">
        <w:t xml:space="preserve"> mediation and may jointly appoint an independent mediator acceptable to both Parties to manage the negotiations.  Notwithstanding the foregoing, either Party may elect to terminate mediation discussions with written notice to the other Party and avail itself of other dispute resolution remedies set forth herein. </w:t>
      </w:r>
    </w:p>
    <w:p w:rsidR="00934EC7" w:rsidRPr="00777A82" w:rsidRDefault="00934EC7" w:rsidP="00934EC7">
      <w:pPr>
        <w:ind w:firstLine="1440"/>
      </w:pPr>
      <w:r w:rsidRPr="00777A82">
        <w:t xml:space="preserve">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17" w:name="_Toc313541229"/>
      <w:bookmarkStart w:id="1318" w:name="_Toc313613903"/>
      <w:bookmarkStart w:id="1319" w:name="_Toc318900760"/>
      <w:r w:rsidRPr="00292FB1">
        <w:rPr>
          <w:rFonts w:ascii="Times New Roman Bold" w:hAnsi="Times New Roman Bold"/>
          <w:i w:val="0"/>
          <w:smallCaps/>
          <w:u w:val="single"/>
        </w:rPr>
        <w:t>No Termination or Suspension of Services (Continued Performance)</w:t>
      </w:r>
      <w:bookmarkEnd w:id="1317"/>
      <w:bookmarkEnd w:id="1318"/>
      <w:bookmarkEnd w:id="1319"/>
    </w:p>
    <w:p w:rsidR="00934EC7" w:rsidRPr="001D524C" w:rsidRDefault="00934EC7" w:rsidP="00934EC7">
      <w:pPr>
        <w:pStyle w:val="BodyText0"/>
        <w:ind w:firstLine="1440"/>
        <w:jc w:val="both"/>
        <w:rPr>
          <w:b w:val="0"/>
        </w:rPr>
      </w:pPr>
      <w:r w:rsidRPr="001D524C">
        <w:rPr>
          <w:b w:val="0"/>
        </w:rPr>
        <w:t xml:space="preserve">Notwithstanding anything to the contrary contained elsewhere herein, even if any Disagreement or other dispute arises between the Parties, and regardless of whether or not any such Disagreement or other dispute requires at any time the use of the dispute resolution procedures described above, in no event nor for any reason shall </w:t>
      </w:r>
      <w:r w:rsidR="00544859">
        <w:rPr>
          <w:b w:val="0"/>
        </w:rPr>
        <w:t>Contractor</w:t>
      </w:r>
      <w:r w:rsidRPr="001D524C">
        <w:rPr>
          <w:b w:val="0"/>
        </w:rPr>
        <w:t xml:space="preserve">, at any time during the Term or during Disentanglement, halt, interrupt, or suspend the provision of Services to the County.  </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20" w:name="_Toc313541230"/>
      <w:bookmarkStart w:id="1321" w:name="_Toc313613904"/>
      <w:bookmarkStart w:id="1322" w:name="_Toc318900761"/>
      <w:r w:rsidRPr="00292FB1">
        <w:rPr>
          <w:rFonts w:ascii="Times New Roman Bold" w:hAnsi="Times New Roman Bold"/>
          <w:i w:val="0"/>
          <w:smallCaps/>
          <w:u w:val="single"/>
        </w:rPr>
        <w:t>Remedies</w:t>
      </w:r>
      <w:bookmarkEnd w:id="1320"/>
      <w:bookmarkEnd w:id="1321"/>
      <w:bookmarkEnd w:id="1322"/>
    </w:p>
    <w:p w:rsidR="00934EC7" w:rsidRDefault="00934EC7" w:rsidP="00934EC7">
      <w:pPr>
        <w:pStyle w:val="BodyText0"/>
        <w:ind w:firstLine="1440"/>
        <w:jc w:val="both"/>
        <w:rPr>
          <w:b w:val="0"/>
        </w:rPr>
      </w:pPr>
      <w:r w:rsidRPr="004F6CE8">
        <w:rPr>
          <w:b w:val="0"/>
        </w:rPr>
        <w:t xml:space="preserve">The procedures described and remedies provided in this Section 19 shall not be deemed to limit either Party’s rights under Section 9 or Section 11.  </w:t>
      </w:r>
      <w:r w:rsidR="00544859">
        <w:rPr>
          <w:b w:val="0"/>
        </w:rPr>
        <w:t>Contractor</w:t>
      </w:r>
      <w:r w:rsidRPr="001D524C">
        <w:rPr>
          <w:b w:val="0"/>
        </w:rPr>
        <w:t xml:space="preserve"> expressly acknowledges that any breach of any provision of </w:t>
      </w:r>
      <w:r w:rsidRPr="004F6CE8">
        <w:rPr>
          <w:b w:val="0"/>
        </w:rPr>
        <w:t>Section 19.3 by</w:t>
      </w:r>
      <w:r w:rsidRPr="001D524C">
        <w:rPr>
          <w:b w:val="0"/>
        </w:rPr>
        <w:t xml:space="preserve"> </w:t>
      </w:r>
      <w:r w:rsidR="00544859">
        <w:rPr>
          <w:b w:val="0"/>
        </w:rPr>
        <w:t>Contractor</w:t>
      </w:r>
      <w:r w:rsidRPr="001D524C">
        <w:rPr>
          <w:b w:val="0"/>
        </w:rPr>
        <w:t xml:space="preserve">, the </w:t>
      </w:r>
      <w:r w:rsidR="00544859">
        <w:rPr>
          <w:b w:val="0"/>
        </w:rPr>
        <w:t>Contractor</w:t>
      </w:r>
      <w:r w:rsidRPr="001D524C">
        <w:rPr>
          <w:b w:val="0"/>
        </w:rPr>
        <w:t xml:space="preserve"> Personnel, or </w:t>
      </w:r>
      <w:r w:rsidR="00544859">
        <w:rPr>
          <w:b w:val="0"/>
        </w:rPr>
        <w:t>Contractor</w:t>
      </w:r>
      <w:r w:rsidRPr="001D524C">
        <w:rPr>
          <w:b w:val="0"/>
        </w:rPr>
        <w:t xml:space="preserve">’s </w:t>
      </w:r>
      <w:r w:rsidR="00C7328F" w:rsidRPr="001D524C">
        <w:rPr>
          <w:b w:val="0"/>
        </w:rPr>
        <w:t>Sub</w:t>
      </w:r>
      <w:r w:rsidR="00C7328F">
        <w:rPr>
          <w:b w:val="0"/>
        </w:rPr>
        <w:t>contractor</w:t>
      </w:r>
      <w:r w:rsidR="00C7328F" w:rsidRPr="001D524C">
        <w:rPr>
          <w:b w:val="0"/>
        </w:rPr>
        <w:t>s</w:t>
      </w:r>
      <w:r w:rsidRPr="001D524C">
        <w:rPr>
          <w:b w:val="0"/>
        </w:rPr>
        <w:t xml:space="preserve"> may cause immediate and irreparable injury to the County that cannot be adequately compensated for in damages, and that, in the event of any such breach, and in addition to all other remedies available to it, the County shall be entitled to seek injunctive or other equitable relief from any court of competent jurisdiction, without bond or other security.</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323" w:name="_Toc313541231"/>
      <w:bookmarkStart w:id="1324" w:name="_Toc313613905"/>
      <w:bookmarkStart w:id="1325" w:name="_Toc318900762"/>
      <w:r w:rsidRPr="00DF5760">
        <w:rPr>
          <w:rFonts w:ascii="Times New Roman Bold" w:hAnsi="Times New Roman Bold"/>
          <w:caps/>
          <w:sz w:val="22"/>
          <w:szCs w:val="23"/>
          <w:u w:val="single"/>
        </w:rPr>
        <w:t>USE OF AFFILIATES AND SUB</w:t>
      </w:r>
      <w:r w:rsidR="00544859">
        <w:rPr>
          <w:rFonts w:ascii="Times New Roman Bold" w:hAnsi="Times New Roman Bold"/>
          <w:caps/>
          <w:sz w:val="22"/>
          <w:szCs w:val="23"/>
          <w:u w:val="single"/>
        </w:rPr>
        <w:t>CONTRACTOR</w:t>
      </w:r>
      <w:r w:rsidRPr="00DF5760">
        <w:rPr>
          <w:rFonts w:ascii="Times New Roman Bold" w:hAnsi="Times New Roman Bold"/>
          <w:caps/>
          <w:sz w:val="22"/>
          <w:szCs w:val="23"/>
          <w:u w:val="single"/>
        </w:rPr>
        <w:t>S</w:t>
      </w:r>
      <w:bookmarkEnd w:id="1323"/>
      <w:bookmarkEnd w:id="1324"/>
      <w:bookmarkEnd w:id="1325"/>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26" w:name="_Toc313541232"/>
      <w:bookmarkStart w:id="1327" w:name="_Toc313613906"/>
      <w:bookmarkStart w:id="1328" w:name="_Toc318900763"/>
      <w:r w:rsidRPr="00292FB1">
        <w:rPr>
          <w:rFonts w:ascii="Times New Roman Bold" w:hAnsi="Times New Roman Bold"/>
          <w:i w:val="0"/>
          <w:smallCaps/>
          <w:u w:val="single"/>
        </w:rPr>
        <w:t>General</w:t>
      </w:r>
      <w:bookmarkEnd w:id="1326"/>
      <w:bookmarkEnd w:id="1327"/>
      <w:bookmarkEnd w:id="1328"/>
    </w:p>
    <w:p w:rsidR="00934EC7" w:rsidRPr="001D524C" w:rsidRDefault="00544859" w:rsidP="00934EC7">
      <w:pPr>
        <w:pStyle w:val="BodyText0"/>
        <w:ind w:firstLine="1440"/>
        <w:jc w:val="both"/>
        <w:rPr>
          <w:b w:val="0"/>
        </w:rPr>
      </w:pPr>
      <w:r>
        <w:rPr>
          <w:b w:val="0"/>
        </w:rPr>
        <w:t>Contractor</w:t>
      </w:r>
      <w:r w:rsidR="00934EC7" w:rsidRPr="001D524C">
        <w:rPr>
          <w:b w:val="0"/>
        </w:rPr>
        <w:t xml:space="preserve"> shall not subcontract all or any part of the Service without the prior written consent of the CIO, which may be granted in the CIO’s sole and absolute discretion. Each </w:t>
      </w:r>
      <w:r w:rsidR="00C7328F" w:rsidRPr="001D524C">
        <w:rPr>
          <w:b w:val="0"/>
        </w:rPr>
        <w:t>Sub</w:t>
      </w:r>
      <w:r w:rsidR="00C7328F">
        <w:rPr>
          <w:b w:val="0"/>
        </w:rPr>
        <w:t>contractor</w:t>
      </w:r>
      <w:r w:rsidR="00934EC7" w:rsidRPr="001D524C">
        <w:rPr>
          <w:b w:val="0"/>
        </w:rPr>
        <w:t xml:space="preserve"> may perform only the Services described with regard to such </w:t>
      </w:r>
      <w:r w:rsidR="00C7328F" w:rsidRPr="001D524C">
        <w:rPr>
          <w:b w:val="0"/>
        </w:rPr>
        <w:t>Sub</w:t>
      </w:r>
      <w:r w:rsidR="00C7328F">
        <w:rPr>
          <w:b w:val="0"/>
        </w:rPr>
        <w:t>contractor</w:t>
      </w:r>
      <w:r w:rsidR="00934EC7" w:rsidRPr="001D524C">
        <w:rPr>
          <w:b w:val="0"/>
        </w:rPr>
        <w:t xml:space="preserve"> in a written request submitted by </w:t>
      </w:r>
      <w:r>
        <w:rPr>
          <w:b w:val="0"/>
        </w:rPr>
        <w:t>Contractor</w:t>
      </w:r>
      <w:r w:rsidR="00934EC7" w:rsidRPr="001D524C">
        <w:rPr>
          <w:b w:val="0"/>
        </w:rPr>
        <w:t xml:space="preserve"> to the County when seeking such consent. No change may be made to the Services performed by a particular </w:t>
      </w:r>
      <w:r w:rsidR="00C7328F" w:rsidRPr="001D524C">
        <w:rPr>
          <w:b w:val="0"/>
        </w:rPr>
        <w:t>Sub</w:t>
      </w:r>
      <w:r w:rsidR="00C7328F">
        <w:rPr>
          <w:b w:val="0"/>
        </w:rPr>
        <w:t>contractor</w:t>
      </w:r>
      <w:r w:rsidR="00934EC7" w:rsidRPr="001D524C">
        <w:rPr>
          <w:b w:val="0"/>
        </w:rPr>
        <w:t xml:space="preserve">, and no substitution, replacement, or change of </w:t>
      </w:r>
      <w:r w:rsidR="00C7328F" w:rsidRPr="001D524C">
        <w:rPr>
          <w:b w:val="0"/>
        </w:rPr>
        <w:t>Sub</w:t>
      </w:r>
      <w:r w:rsidR="00C7328F">
        <w:rPr>
          <w:b w:val="0"/>
        </w:rPr>
        <w:t>contractor</w:t>
      </w:r>
      <w:r w:rsidR="00C7328F" w:rsidRPr="001D524C">
        <w:rPr>
          <w:b w:val="0"/>
        </w:rPr>
        <w:t>s</w:t>
      </w:r>
      <w:r w:rsidR="00934EC7" w:rsidRPr="001D524C">
        <w:rPr>
          <w:b w:val="0"/>
        </w:rPr>
        <w:t xml:space="preserve"> may be made, without the advance written consent of the CIO, which may be granted in the CIO’s sole and absolute discretion.  Notwithstanding the foregoing, </w:t>
      </w:r>
      <w:r>
        <w:rPr>
          <w:b w:val="0"/>
        </w:rPr>
        <w:t>Contractor</w:t>
      </w:r>
      <w:r w:rsidR="00934EC7" w:rsidRPr="001D524C">
        <w:rPr>
          <w:b w:val="0"/>
        </w:rPr>
        <w:t xml:space="preserve"> may substitute, replace, or change any </w:t>
      </w:r>
      <w:r w:rsidR="00C7328F" w:rsidRPr="004F6CE8">
        <w:rPr>
          <w:b w:val="0"/>
        </w:rPr>
        <w:t>Sub</w:t>
      </w:r>
      <w:r w:rsidR="00C7328F">
        <w:rPr>
          <w:b w:val="0"/>
        </w:rPr>
        <w:t>contractor</w:t>
      </w:r>
      <w:r w:rsidR="00934EC7" w:rsidRPr="004F6CE8">
        <w:rPr>
          <w:b w:val="0"/>
        </w:rPr>
        <w:t xml:space="preserve">, or change the scope of Services to be performed by such </w:t>
      </w:r>
      <w:r w:rsidR="00C7328F" w:rsidRPr="004F6CE8">
        <w:rPr>
          <w:b w:val="0"/>
        </w:rPr>
        <w:t>Sub</w:t>
      </w:r>
      <w:r w:rsidR="00C7328F">
        <w:rPr>
          <w:b w:val="0"/>
        </w:rPr>
        <w:t>contractor</w:t>
      </w:r>
      <w:r w:rsidR="00934EC7" w:rsidRPr="004F6CE8">
        <w:rPr>
          <w:b w:val="0"/>
        </w:rPr>
        <w:t xml:space="preserve"> under any subcontract, upon thirty (30) days advance written notice to the CIO, unless the CIO objects to such substitution, replacement, or change of such </w:t>
      </w:r>
      <w:r w:rsidR="00C7328F" w:rsidRPr="004F6CE8">
        <w:rPr>
          <w:b w:val="0"/>
        </w:rPr>
        <w:t>Sub</w:t>
      </w:r>
      <w:r w:rsidR="00C7328F">
        <w:rPr>
          <w:b w:val="0"/>
        </w:rPr>
        <w:t>contractor</w:t>
      </w:r>
      <w:r w:rsidR="00934EC7" w:rsidRPr="004F6CE8">
        <w:rPr>
          <w:b w:val="0"/>
        </w:rPr>
        <w:t xml:space="preserve">, or change of scope of Services of such </w:t>
      </w:r>
      <w:r w:rsidR="00C7328F" w:rsidRPr="004F6CE8">
        <w:rPr>
          <w:b w:val="0"/>
        </w:rPr>
        <w:t>Sub</w:t>
      </w:r>
      <w:r w:rsidR="00C7328F">
        <w:rPr>
          <w:b w:val="0"/>
        </w:rPr>
        <w:t>contractor</w:t>
      </w:r>
      <w:r w:rsidR="00934EC7" w:rsidRPr="004F6CE8">
        <w:rPr>
          <w:b w:val="0"/>
        </w:rPr>
        <w:t xml:space="preserve">, within such thirty (30) days.  Performance of Services by all </w:t>
      </w:r>
      <w:r w:rsidR="00C7328F" w:rsidRPr="004F6CE8">
        <w:rPr>
          <w:b w:val="0"/>
        </w:rPr>
        <w:t>Sub</w:t>
      </w:r>
      <w:r w:rsidR="00C7328F">
        <w:rPr>
          <w:b w:val="0"/>
        </w:rPr>
        <w:t>contractor</w:t>
      </w:r>
      <w:r w:rsidR="00C7328F" w:rsidRPr="004F6CE8">
        <w:rPr>
          <w:b w:val="0"/>
        </w:rPr>
        <w:t>s</w:t>
      </w:r>
      <w:r w:rsidR="00934EC7" w:rsidRPr="004F6CE8">
        <w:rPr>
          <w:b w:val="0"/>
        </w:rPr>
        <w:t xml:space="preserve"> shall be in accordance with the terms and conditions of this Agreement.  Prior to performing any Services, each </w:t>
      </w:r>
      <w:r w:rsidR="00C7328F" w:rsidRPr="004F6CE8">
        <w:rPr>
          <w:b w:val="0"/>
        </w:rPr>
        <w:t>Sub</w:t>
      </w:r>
      <w:r w:rsidR="00C7328F">
        <w:rPr>
          <w:b w:val="0"/>
        </w:rPr>
        <w:t>contractor</w:t>
      </w:r>
      <w:r w:rsidR="00934EC7" w:rsidRPr="004F6CE8">
        <w:rPr>
          <w:b w:val="0"/>
        </w:rPr>
        <w:t xml:space="preserve"> shall execute a Confidentiality Agreement in accordance with Section 14.6 hereof.  </w:t>
      </w:r>
      <w:r>
        <w:rPr>
          <w:b w:val="0"/>
        </w:rPr>
        <w:t>Contractor</w:t>
      </w:r>
      <w:r w:rsidR="00934EC7" w:rsidRPr="004F6CE8">
        <w:rPr>
          <w:b w:val="0"/>
        </w:rPr>
        <w:t xml:space="preserve"> covenants that its arrangements with </w:t>
      </w:r>
      <w:r w:rsidR="00C7328F" w:rsidRPr="004F6CE8">
        <w:rPr>
          <w:b w:val="0"/>
        </w:rPr>
        <w:t>Sub</w:t>
      </w:r>
      <w:r w:rsidR="00C7328F">
        <w:rPr>
          <w:b w:val="0"/>
        </w:rPr>
        <w:t>contractor</w:t>
      </w:r>
      <w:r w:rsidR="00C7328F" w:rsidRPr="004F6CE8">
        <w:rPr>
          <w:b w:val="0"/>
        </w:rPr>
        <w:t>s</w:t>
      </w:r>
      <w:r w:rsidR="00934EC7" w:rsidRPr="004F6CE8">
        <w:rPr>
          <w:b w:val="0"/>
        </w:rPr>
        <w:t xml:space="preserve"> shall not prohibit or restrict any such </w:t>
      </w:r>
      <w:r w:rsidR="00C7328F" w:rsidRPr="004F6CE8">
        <w:rPr>
          <w:b w:val="0"/>
        </w:rPr>
        <w:t>Sub</w:t>
      </w:r>
      <w:r w:rsidR="00C7328F">
        <w:rPr>
          <w:b w:val="0"/>
        </w:rPr>
        <w:t>contractor</w:t>
      </w:r>
      <w:r w:rsidR="00934EC7" w:rsidRPr="004F6CE8">
        <w:rPr>
          <w:b w:val="0"/>
        </w:rPr>
        <w:t xml:space="preserve"> from, at any time, entering into direct agreements with the County.  Notwithstanding anything to the contrary set forth in this Section 20 or</w:t>
      </w:r>
      <w:r w:rsidR="00934EC7" w:rsidRPr="001D524C">
        <w:rPr>
          <w:b w:val="0"/>
        </w:rPr>
        <w:t xml:space="preserve"> elsewhere in this Agreement, </w:t>
      </w:r>
      <w:r>
        <w:rPr>
          <w:b w:val="0"/>
        </w:rPr>
        <w:t>Contractor</w:t>
      </w:r>
      <w:r w:rsidR="00934EC7" w:rsidRPr="001D524C">
        <w:rPr>
          <w:b w:val="0"/>
        </w:rPr>
        <w:t xml:space="preserve"> shall not engage any </w:t>
      </w:r>
      <w:r w:rsidR="00C7328F" w:rsidRPr="001D524C">
        <w:rPr>
          <w:b w:val="0"/>
        </w:rPr>
        <w:t>Sub</w:t>
      </w:r>
      <w:r w:rsidR="00C7328F">
        <w:rPr>
          <w:b w:val="0"/>
        </w:rPr>
        <w:t>contractor</w:t>
      </w:r>
      <w:r w:rsidR="00C7328F" w:rsidRPr="001D524C">
        <w:rPr>
          <w:b w:val="0"/>
        </w:rPr>
        <w:t>s</w:t>
      </w:r>
      <w:r w:rsidR="00934EC7" w:rsidRPr="001D524C">
        <w:rPr>
          <w:b w:val="0"/>
        </w:rPr>
        <w:t xml:space="preserve"> that are or now or hereafter debarred or suspended from performing services for the County or the United States government.</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29" w:name="_Toc313541233"/>
      <w:bookmarkStart w:id="1330" w:name="_Toc313613907"/>
      <w:bookmarkStart w:id="1331" w:name="_Toc318900764"/>
      <w:r w:rsidRPr="00292FB1">
        <w:rPr>
          <w:rFonts w:ascii="Times New Roman Bold" w:hAnsi="Times New Roman Bold"/>
          <w:i w:val="0"/>
          <w:smallCaps/>
          <w:u w:val="single"/>
        </w:rPr>
        <w:t>Approval and Removal</w:t>
      </w:r>
      <w:bookmarkEnd w:id="1329"/>
      <w:bookmarkEnd w:id="1330"/>
      <w:bookmarkEnd w:id="1331"/>
    </w:p>
    <w:p w:rsidR="00934EC7" w:rsidRPr="001D524C" w:rsidRDefault="00934EC7" w:rsidP="00934EC7">
      <w:pPr>
        <w:pStyle w:val="BodyText0"/>
        <w:ind w:firstLine="1440"/>
        <w:jc w:val="both"/>
        <w:rPr>
          <w:b w:val="0"/>
        </w:rPr>
      </w:pPr>
      <w:r w:rsidRPr="001D524C">
        <w:rPr>
          <w:b w:val="0"/>
        </w:rPr>
        <w:t xml:space="preserve">The CIO’s consent with respect to </w:t>
      </w:r>
      <w:r w:rsidR="00544859">
        <w:rPr>
          <w:b w:val="0"/>
        </w:rPr>
        <w:t>Contractor</w:t>
      </w:r>
      <w:r w:rsidRPr="001D524C">
        <w:rPr>
          <w:b w:val="0"/>
        </w:rPr>
        <w:t xml:space="preserve">’s use of a particular proposed </w:t>
      </w:r>
      <w:r w:rsidR="00C7328F" w:rsidRPr="001D524C">
        <w:rPr>
          <w:b w:val="0"/>
        </w:rPr>
        <w:t>Sub</w:t>
      </w:r>
      <w:r w:rsidR="00C7328F">
        <w:rPr>
          <w:b w:val="0"/>
        </w:rPr>
        <w:t>contractor</w:t>
      </w:r>
      <w:r w:rsidRPr="001D524C">
        <w:rPr>
          <w:b w:val="0"/>
        </w:rPr>
        <w:t xml:space="preserve">, shall be given or withheld in writing within </w:t>
      </w:r>
      <w:r w:rsidR="00544859">
        <w:rPr>
          <w:b w:val="0"/>
        </w:rPr>
        <w:t>Contractor</w:t>
      </w:r>
      <w:r w:rsidRPr="001D524C">
        <w:rPr>
          <w:b w:val="0"/>
        </w:rPr>
        <w:t xml:space="preserve">’s reasonably requested timeframe (not to exceed thirty (30) days). If the CIO determines, in its reasonable discretion, that the performance or conduct of any </w:t>
      </w:r>
      <w:r w:rsidR="00544859">
        <w:rPr>
          <w:b w:val="0"/>
        </w:rPr>
        <w:t>Contractor</w:t>
      </w:r>
      <w:r w:rsidRPr="001D524C">
        <w:rPr>
          <w:b w:val="0"/>
        </w:rPr>
        <w:t xml:space="preserve"> </w:t>
      </w:r>
      <w:r w:rsidR="00C7328F" w:rsidRPr="001D524C">
        <w:rPr>
          <w:b w:val="0"/>
        </w:rPr>
        <w:t>Sub</w:t>
      </w:r>
      <w:r w:rsidR="00C7328F">
        <w:rPr>
          <w:b w:val="0"/>
        </w:rPr>
        <w:t>contractor</w:t>
      </w:r>
      <w:r w:rsidRPr="001D524C">
        <w:rPr>
          <w:b w:val="0"/>
        </w:rPr>
        <w:t xml:space="preserve"> or Affiliate is unsatisfactory, the CIO may notify </w:t>
      </w:r>
      <w:r w:rsidR="00544859">
        <w:rPr>
          <w:b w:val="0"/>
        </w:rPr>
        <w:t>Contractor</w:t>
      </w:r>
      <w:r w:rsidRPr="001D524C">
        <w:rPr>
          <w:b w:val="0"/>
        </w:rPr>
        <w:t xml:space="preserve"> of such determination in writing, indicating the reasons therefor, and </w:t>
      </w:r>
      <w:r w:rsidR="00544859">
        <w:rPr>
          <w:b w:val="0"/>
        </w:rPr>
        <w:t>Contractor</w:t>
      </w:r>
      <w:r w:rsidRPr="001D524C">
        <w:rPr>
          <w:b w:val="0"/>
        </w:rPr>
        <w:t xml:space="preserve"> shall promptly take all necessary actions to remedy the performance or conduct of such </w:t>
      </w:r>
      <w:r w:rsidR="00C7328F" w:rsidRPr="001D524C">
        <w:rPr>
          <w:b w:val="0"/>
        </w:rPr>
        <w:t>Sub</w:t>
      </w:r>
      <w:r w:rsidR="00C7328F">
        <w:rPr>
          <w:b w:val="0"/>
        </w:rPr>
        <w:t>contractor</w:t>
      </w:r>
      <w:r w:rsidRPr="001D524C">
        <w:rPr>
          <w:b w:val="0"/>
        </w:rPr>
        <w:t xml:space="preserve"> or Affiliate and, if so requested by the County, to promptly replace such </w:t>
      </w:r>
      <w:r w:rsidR="00C7328F" w:rsidRPr="001D524C">
        <w:rPr>
          <w:b w:val="0"/>
        </w:rPr>
        <w:t>Sub</w:t>
      </w:r>
      <w:r w:rsidR="00C7328F">
        <w:rPr>
          <w:b w:val="0"/>
        </w:rPr>
        <w:t>contractor</w:t>
      </w:r>
      <w:r w:rsidRPr="001D524C">
        <w:rPr>
          <w:b w:val="0"/>
        </w:rPr>
        <w:t xml:space="preserve"> or Affiliate.</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32" w:name="_Toc313541234"/>
      <w:bookmarkStart w:id="1333" w:name="_Toc313613908"/>
      <w:bookmarkStart w:id="1334" w:name="_Toc318900765"/>
      <w:r w:rsidRPr="00292FB1">
        <w:rPr>
          <w:rFonts w:ascii="Times New Roman Bold" w:hAnsi="Times New Roman Bold"/>
          <w:i w:val="0"/>
          <w:smallCaps/>
          <w:u w:val="single"/>
        </w:rPr>
        <w:t>Responsibility and Liability</w:t>
      </w:r>
      <w:bookmarkEnd w:id="1332"/>
      <w:bookmarkEnd w:id="1333"/>
      <w:bookmarkEnd w:id="1334"/>
    </w:p>
    <w:p w:rsidR="00934EC7" w:rsidRPr="001D524C" w:rsidRDefault="00544859" w:rsidP="00934EC7">
      <w:pPr>
        <w:pStyle w:val="BodyText0"/>
        <w:ind w:firstLine="1440"/>
        <w:jc w:val="both"/>
        <w:rPr>
          <w:b w:val="0"/>
        </w:rPr>
      </w:pPr>
      <w:r>
        <w:rPr>
          <w:b w:val="0"/>
        </w:rPr>
        <w:t>Contractor</w:t>
      </w:r>
      <w:r w:rsidR="00934EC7" w:rsidRPr="001D524C">
        <w:rPr>
          <w:b w:val="0"/>
        </w:rPr>
        <w:t xml:space="preserve"> shall be solely and exclusively responsible for supervising the activities and performance of each </w:t>
      </w:r>
      <w:r w:rsidR="00C7328F" w:rsidRPr="001D524C">
        <w:rPr>
          <w:b w:val="0"/>
        </w:rPr>
        <w:t>Sub</w:t>
      </w:r>
      <w:r w:rsidR="00C7328F">
        <w:rPr>
          <w:b w:val="0"/>
        </w:rPr>
        <w:t>contractor</w:t>
      </w:r>
      <w:r w:rsidR="00934EC7" w:rsidRPr="001D524C">
        <w:rPr>
          <w:b w:val="0"/>
        </w:rPr>
        <w:t xml:space="preserve">.  </w:t>
      </w:r>
      <w:r>
        <w:rPr>
          <w:b w:val="0"/>
        </w:rPr>
        <w:t>Contractor</w:t>
      </w:r>
      <w:r w:rsidR="00934EC7" w:rsidRPr="001D524C">
        <w:rPr>
          <w:b w:val="0"/>
        </w:rPr>
        <w:t xml:space="preserve"> and each such </w:t>
      </w:r>
      <w:r w:rsidR="00C7328F" w:rsidRPr="001D524C">
        <w:rPr>
          <w:b w:val="0"/>
        </w:rPr>
        <w:t>Sub</w:t>
      </w:r>
      <w:r w:rsidR="00C7328F">
        <w:rPr>
          <w:b w:val="0"/>
        </w:rPr>
        <w:t>contractor</w:t>
      </w:r>
      <w:r w:rsidR="00934EC7" w:rsidRPr="001D524C">
        <w:rPr>
          <w:b w:val="0"/>
        </w:rPr>
        <w:t xml:space="preserve"> shall be jointly and severally responsible for any act or omission of such </w:t>
      </w:r>
      <w:r w:rsidR="00C7328F" w:rsidRPr="001D524C">
        <w:rPr>
          <w:b w:val="0"/>
        </w:rPr>
        <w:t>Sub</w:t>
      </w:r>
      <w:r w:rsidR="00C7328F">
        <w:rPr>
          <w:b w:val="0"/>
        </w:rPr>
        <w:t>contractor</w:t>
      </w:r>
      <w:r w:rsidR="00934EC7" w:rsidRPr="001D524C">
        <w:rPr>
          <w:b w:val="0"/>
        </w:rPr>
        <w:t xml:space="preserve">.  Notwithstanding the fact that a </w:t>
      </w:r>
      <w:r w:rsidR="00C7328F" w:rsidRPr="001D524C">
        <w:rPr>
          <w:b w:val="0"/>
        </w:rPr>
        <w:t>Sub</w:t>
      </w:r>
      <w:r w:rsidR="00C7328F">
        <w:rPr>
          <w:b w:val="0"/>
        </w:rPr>
        <w:t>contractor</w:t>
      </w:r>
      <w:r w:rsidR="00934EC7" w:rsidRPr="001D524C">
        <w:rPr>
          <w:b w:val="0"/>
        </w:rPr>
        <w:t xml:space="preserve"> or Affiliate of </w:t>
      </w:r>
      <w:r>
        <w:rPr>
          <w:b w:val="0"/>
        </w:rPr>
        <w:t>Contractor</w:t>
      </w:r>
      <w:r w:rsidR="00934EC7" w:rsidRPr="001D524C">
        <w:rPr>
          <w:b w:val="0"/>
        </w:rPr>
        <w:t xml:space="preserve"> may be the party actually performing a particular Service or providing a particular Deliverable hereunder, </w:t>
      </w:r>
      <w:r>
        <w:rPr>
          <w:b w:val="0"/>
        </w:rPr>
        <w:t>Contractor</w:t>
      </w:r>
      <w:r w:rsidR="00934EC7" w:rsidRPr="001D524C">
        <w:rPr>
          <w:b w:val="0"/>
        </w:rPr>
        <w:t xml:space="preserve"> shall at all times:  (</w:t>
      </w:r>
      <w:proofErr w:type="spellStart"/>
      <w:r w:rsidR="00934EC7" w:rsidRPr="001D524C">
        <w:rPr>
          <w:b w:val="0"/>
        </w:rPr>
        <w:t>i</w:t>
      </w:r>
      <w:proofErr w:type="spellEnd"/>
      <w:r w:rsidR="00934EC7" w:rsidRPr="001D524C">
        <w:rPr>
          <w:b w:val="0"/>
        </w:rPr>
        <w:t xml:space="preserve">) constitute the primary obligor for all of </w:t>
      </w:r>
      <w:r>
        <w:rPr>
          <w:b w:val="0"/>
        </w:rPr>
        <w:t>Contractor</w:t>
      </w:r>
      <w:r w:rsidR="00934EC7" w:rsidRPr="001D524C">
        <w:rPr>
          <w:b w:val="0"/>
        </w:rPr>
        <w:t xml:space="preserve">’s duties and obligations hereunder; and (ii) be liable and responsible as a principal for the performance of all of the duties and obligations of </w:t>
      </w:r>
      <w:r>
        <w:rPr>
          <w:b w:val="0"/>
        </w:rPr>
        <w:t>Contractor</w:t>
      </w:r>
      <w:r w:rsidR="00934EC7" w:rsidRPr="001D524C">
        <w:rPr>
          <w:b w:val="0"/>
        </w:rPr>
        <w:t xml:space="preserve"> hereunder that </w:t>
      </w:r>
      <w:r>
        <w:rPr>
          <w:b w:val="0"/>
        </w:rPr>
        <w:t>Contractor</w:t>
      </w:r>
      <w:r w:rsidR="00934EC7" w:rsidRPr="001D524C">
        <w:rPr>
          <w:b w:val="0"/>
        </w:rPr>
        <w:t xml:space="preserve"> may elect to subcontract to any of its </w:t>
      </w:r>
      <w:r w:rsidR="00C7328F" w:rsidRPr="001D524C">
        <w:rPr>
          <w:b w:val="0"/>
        </w:rPr>
        <w:t>Sub</w:t>
      </w:r>
      <w:r w:rsidR="00C7328F">
        <w:rPr>
          <w:b w:val="0"/>
        </w:rPr>
        <w:t>contractor</w:t>
      </w:r>
      <w:r w:rsidR="00C7328F" w:rsidRPr="001D524C">
        <w:rPr>
          <w:b w:val="0"/>
        </w:rPr>
        <w:t>s</w:t>
      </w:r>
      <w:r w:rsidR="00934EC7" w:rsidRPr="001D524C">
        <w:rPr>
          <w:b w:val="0"/>
        </w:rPr>
        <w:t xml:space="preserve"> or Affiliates, or to any other third party.</w:t>
      </w:r>
    </w:p>
    <w:p w:rsidR="00934EC7" w:rsidRPr="00292FB1" w:rsidRDefault="00C7328F"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35" w:name="_Toc313541235"/>
      <w:bookmarkStart w:id="1336" w:name="_Toc313613909"/>
      <w:bookmarkStart w:id="1337" w:name="_Toc318900766"/>
      <w:r w:rsidRPr="00292FB1">
        <w:rPr>
          <w:rFonts w:ascii="Times New Roman Bold" w:hAnsi="Times New Roman Bold"/>
          <w:i w:val="0"/>
          <w:smallCaps/>
          <w:u w:val="single"/>
        </w:rPr>
        <w:t>Subcontractor</w:t>
      </w:r>
      <w:r w:rsidR="00934EC7" w:rsidRPr="00292FB1">
        <w:rPr>
          <w:rFonts w:ascii="Times New Roman Bold" w:hAnsi="Times New Roman Bold"/>
          <w:i w:val="0"/>
          <w:smallCaps/>
          <w:u w:val="single"/>
        </w:rPr>
        <w:t xml:space="preserve"> Agreements</w:t>
      </w:r>
      <w:bookmarkEnd w:id="1335"/>
      <w:bookmarkEnd w:id="1336"/>
      <w:bookmarkEnd w:id="1337"/>
    </w:p>
    <w:p w:rsidR="00934EC7" w:rsidRDefault="00934EC7" w:rsidP="00934EC7">
      <w:pPr>
        <w:pStyle w:val="BodyText0"/>
        <w:ind w:firstLine="1440"/>
        <w:jc w:val="both"/>
        <w:rPr>
          <w:b w:val="0"/>
        </w:rPr>
      </w:pPr>
      <w:r w:rsidRPr="001D524C">
        <w:rPr>
          <w:b w:val="0"/>
        </w:rPr>
        <w:t xml:space="preserve">Within thirty (30) days after such agreement is executed, at County’s </w:t>
      </w:r>
      <w:r>
        <w:rPr>
          <w:b w:val="0"/>
        </w:rPr>
        <w:t xml:space="preserve">request, </w:t>
      </w:r>
      <w:r w:rsidR="00544859">
        <w:rPr>
          <w:b w:val="0"/>
        </w:rPr>
        <w:t>Contractor</w:t>
      </w:r>
      <w:r w:rsidRPr="001D524C">
        <w:rPr>
          <w:b w:val="0"/>
        </w:rPr>
        <w:t xml:space="preserve"> shall provide the County with a true and complete written copy (excluding only relevant pricing information) of any agreement between </w:t>
      </w:r>
      <w:r w:rsidR="00544859">
        <w:rPr>
          <w:b w:val="0"/>
        </w:rPr>
        <w:t>Contractor</w:t>
      </w:r>
      <w:r w:rsidRPr="001D524C">
        <w:rPr>
          <w:b w:val="0"/>
        </w:rPr>
        <w:t xml:space="preserve"> and its </w:t>
      </w:r>
      <w:r w:rsidR="00C7328F" w:rsidRPr="001D524C">
        <w:rPr>
          <w:b w:val="0"/>
        </w:rPr>
        <w:t>Sub</w:t>
      </w:r>
      <w:r w:rsidR="00C7328F">
        <w:rPr>
          <w:b w:val="0"/>
        </w:rPr>
        <w:t>contractor</w:t>
      </w:r>
      <w:r w:rsidR="00C7328F" w:rsidRPr="001D524C">
        <w:rPr>
          <w:b w:val="0"/>
        </w:rPr>
        <w:t>s</w:t>
      </w:r>
      <w:r w:rsidRPr="001D524C">
        <w:rPr>
          <w:b w:val="0"/>
        </w:rPr>
        <w:t xml:space="preserve"> that relates to performance under this Agreement.  </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338" w:name="_Toc313541236"/>
      <w:bookmarkStart w:id="1339" w:name="_Toc313613910"/>
      <w:bookmarkStart w:id="1340" w:name="_Toc318900767"/>
      <w:r w:rsidRPr="00DF5760">
        <w:rPr>
          <w:rFonts w:ascii="Times New Roman Bold" w:hAnsi="Times New Roman Bold"/>
          <w:caps/>
          <w:sz w:val="22"/>
          <w:szCs w:val="23"/>
          <w:u w:val="single"/>
        </w:rPr>
        <w:t>PUBLICITY</w:t>
      </w:r>
      <w:bookmarkEnd w:id="1338"/>
      <w:bookmarkEnd w:id="1339"/>
      <w:bookmarkEnd w:id="1340"/>
    </w:p>
    <w:p w:rsidR="00934EC7" w:rsidRDefault="00BA40D1" w:rsidP="00934EC7">
      <w:pPr>
        <w:pStyle w:val="BodyText0"/>
        <w:ind w:firstLine="1440"/>
        <w:jc w:val="both"/>
        <w:rPr>
          <w:b w:val="0"/>
        </w:rPr>
      </w:pPr>
      <w:r>
        <w:rPr>
          <w:b w:val="0"/>
        </w:rPr>
        <w:t xml:space="preserve">Neither </w:t>
      </w:r>
      <w:r w:rsidR="00544859">
        <w:rPr>
          <w:b w:val="0"/>
        </w:rPr>
        <w:t>Contractor</w:t>
      </w:r>
      <w:r w:rsidR="00934EC7" w:rsidRPr="001D524C">
        <w:rPr>
          <w:b w:val="0"/>
        </w:rPr>
        <w:t>,</w:t>
      </w:r>
      <w:r>
        <w:rPr>
          <w:b w:val="0"/>
        </w:rPr>
        <w:t xml:space="preserve"> </w:t>
      </w:r>
      <w:r w:rsidR="007D4D89">
        <w:rPr>
          <w:b w:val="0"/>
        </w:rPr>
        <w:t>nor Contracto</w:t>
      </w:r>
      <w:r w:rsidR="007D4D89" w:rsidRPr="001D524C">
        <w:rPr>
          <w:b w:val="0"/>
        </w:rPr>
        <w:t>r’s</w:t>
      </w:r>
      <w:r w:rsidR="00934EC7" w:rsidRPr="001D524C">
        <w:rPr>
          <w:b w:val="0"/>
        </w:rPr>
        <w:t xml:space="preserve"> </w:t>
      </w:r>
      <w:r w:rsidR="00C7328F" w:rsidRPr="001D524C">
        <w:rPr>
          <w:b w:val="0"/>
        </w:rPr>
        <w:t>Sub</w:t>
      </w:r>
      <w:r w:rsidR="00C7328F">
        <w:rPr>
          <w:b w:val="0"/>
        </w:rPr>
        <w:t>contractor</w:t>
      </w:r>
      <w:r w:rsidR="00C7328F" w:rsidRPr="001D524C">
        <w:rPr>
          <w:b w:val="0"/>
        </w:rPr>
        <w:t>s</w:t>
      </w:r>
      <w:r w:rsidR="00934EC7" w:rsidRPr="001D524C">
        <w:rPr>
          <w:b w:val="0"/>
        </w:rPr>
        <w:t xml:space="preserve">, shall publish a press release, article, brochure, or other form of publication, promotional materials, or advertisement that includes statements about this </w:t>
      </w:r>
      <w:r w:rsidR="00934EC7" w:rsidRPr="001D524C">
        <w:rPr>
          <w:b w:val="0"/>
        </w:rPr>
        <w:lastRenderedPageBreak/>
        <w:t xml:space="preserve">Agreement, the County and its agencies, or in any way use any logo, trademark, or other symbol of the County and its agencies, without obtaining in advance the County’s written consent to the form and substance of such issuance, publication, advertisement, or use. Notwithstanding the foregoing, </w:t>
      </w:r>
      <w:r w:rsidR="00544859">
        <w:rPr>
          <w:b w:val="0"/>
        </w:rPr>
        <w:t>Contractor</w:t>
      </w:r>
      <w:r w:rsidR="00934EC7" w:rsidRPr="001D524C">
        <w:rPr>
          <w:b w:val="0"/>
        </w:rPr>
        <w:t xml:space="preserve"> may identify the County as a reference for all prospective customers of </w:t>
      </w:r>
      <w:r w:rsidR="00544859">
        <w:rPr>
          <w:b w:val="0"/>
        </w:rPr>
        <w:t>Contractor</w:t>
      </w:r>
      <w:r w:rsidR="00934EC7" w:rsidRPr="001D524C">
        <w:rPr>
          <w:b w:val="0"/>
        </w:rPr>
        <w:t xml:space="preserve"> interested in obtaining services that are the same or substantially similar to the Services hereunder, unless directed not to do so by the County.</w:t>
      </w:r>
    </w:p>
    <w:p w:rsidR="00934EC7" w:rsidRPr="001D524C" w:rsidRDefault="00934EC7" w:rsidP="00934EC7">
      <w:pPr>
        <w:pStyle w:val="BodyText0"/>
        <w:ind w:firstLine="1440"/>
        <w:jc w:val="both"/>
        <w:rPr>
          <w:b w:val="0"/>
        </w:rPr>
      </w:pPr>
    </w:p>
    <w:p w:rsidR="00934EC7" w:rsidRPr="00DF5760" w:rsidRDefault="00934EC7" w:rsidP="008E3414">
      <w:pPr>
        <w:pStyle w:val="Heading1"/>
        <w:numPr>
          <w:ilvl w:val="0"/>
          <w:numId w:val="20"/>
        </w:numPr>
        <w:spacing w:before="0" w:after="240"/>
        <w:rPr>
          <w:rFonts w:ascii="Times New Roman Bold" w:hAnsi="Times New Roman Bold"/>
          <w:caps/>
          <w:sz w:val="22"/>
          <w:szCs w:val="23"/>
          <w:u w:val="single"/>
        </w:rPr>
      </w:pPr>
      <w:bookmarkStart w:id="1341" w:name="_Toc313541237"/>
      <w:bookmarkStart w:id="1342" w:name="_Toc313613911"/>
      <w:bookmarkStart w:id="1343" w:name="_Toc318900768"/>
      <w:r w:rsidRPr="00DF5760">
        <w:rPr>
          <w:rFonts w:ascii="Times New Roman Bold" w:hAnsi="Times New Roman Bold"/>
          <w:caps/>
          <w:sz w:val="22"/>
          <w:szCs w:val="23"/>
          <w:u w:val="single"/>
        </w:rPr>
        <w:t>MISCELLANEOUS</w:t>
      </w:r>
      <w:bookmarkEnd w:id="1341"/>
      <w:bookmarkEnd w:id="1342"/>
      <w:bookmarkEnd w:id="1343"/>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44" w:name="_Toc313541238"/>
      <w:bookmarkStart w:id="1345" w:name="_Toc313613912"/>
      <w:bookmarkStart w:id="1346" w:name="_Toc318900769"/>
      <w:r w:rsidRPr="00292FB1">
        <w:rPr>
          <w:rFonts w:ascii="Times New Roman Bold" w:hAnsi="Times New Roman Bold"/>
          <w:i w:val="0"/>
          <w:smallCaps/>
          <w:u w:val="single"/>
        </w:rPr>
        <w:t>Entire Agreement</w:t>
      </w:r>
      <w:bookmarkEnd w:id="1344"/>
      <w:bookmarkEnd w:id="1345"/>
      <w:bookmarkEnd w:id="1346"/>
    </w:p>
    <w:p w:rsidR="00934EC7" w:rsidRPr="001D524C" w:rsidRDefault="00934EC7" w:rsidP="00934EC7">
      <w:pPr>
        <w:pStyle w:val="BodyText0"/>
        <w:ind w:firstLine="1440"/>
        <w:jc w:val="both"/>
        <w:rPr>
          <w:b w:val="0"/>
        </w:rPr>
      </w:pPr>
      <w:r w:rsidRPr="001D524C">
        <w:rPr>
          <w:b w:val="0"/>
        </w:rPr>
        <w:t>This Agreement, including Schedules</w:t>
      </w:r>
      <w:r w:rsidR="00BC3C2A">
        <w:rPr>
          <w:b w:val="0"/>
        </w:rPr>
        <w:t xml:space="preserve"> A, B, C and D, Addenda A, Exhibit 1</w:t>
      </w:r>
      <w:r w:rsidRPr="001D524C">
        <w:rPr>
          <w:b w:val="0"/>
        </w:rPr>
        <w:t>, and other documents</w:t>
      </w:r>
      <w:r w:rsidR="00BC3C2A">
        <w:rPr>
          <w:b w:val="0"/>
        </w:rPr>
        <w:t xml:space="preserve"> </w:t>
      </w:r>
      <w:r w:rsidR="00BA40D1">
        <w:rPr>
          <w:b w:val="0"/>
        </w:rPr>
        <w:t>expressly</w:t>
      </w:r>
      <w:r w:rsidRPr="001D524C">
        <w:rPr>
          <w:b w:val="0"/>
        </w:rPr>
        <w:t xml:space="preserve"> annexed hereto (the terms of each of which are incorporated herein by this reference), constitutes the entire understanding and agreement between the Parties with respect to the transactions contemplated herein and supersedes all other prior or contemporaneous oral or written communications, understandings or discussions with respect to the subject matter of this Agreement.  No usage of trade, or other regular practice or method of dealing between the Parties or others, may be used to modify, interpret, supplement, or alter in any manner the express terms of this Agreement.</w:t>
      </w:r>
    </w:p>
    <w:p w:rsidR="00934EC7" w:rsidRPr="00292FB1"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47" w:name="_Toc313541239"/>
      <w:bookmarkStart w:id="1348" w:name="_Toc313613913"/>
      <w:bookmarkStart w:id="1349" w:name="_Toc318900770"/>
      <w:r w:rsidRPr="00292FB1">
        <w:rPr>
          <w:rFonts w:ascii="Times New Roman Bold" w:hAnsi="Times New Roman Bold"/>
          <w:i w:val="0"/>
          <w:smallCaps/>
          <w:u w:val="single"/>
        </w:rPr>
        <w:t>Captions; Section Numbers; Terminology</w:t>
      </w:r>
      <w:bookmarkEnd w:id="1347"/>
      <w:bookmarkEnd w:id="1348"/>
      <w:bookmarkEnd w:id="1349"/>
    </w:p>
    <w:p w:rsidR="00934EC7" w:rsidRPr="001D524C" w:rsidRDefault="00934EC7" w:rsidP="00934EC7">
      <w:pPr>
        <w:pStyle w:val="BodyText0"/>
        <w:ind w:firstLine="1440"/>
        <w:jc w:val="both"/>
        <w:rPr>
          <w:b w:val="0"/>
        </w:rPr>
      </w:pPr>
      <w:r w:rsidRPr="001D524C">
        <w:rPr>
          <w:b w:val="0"/>
        </w:rPr>
        <w:t xml:space="preserve">Captions, Tables of Contents, and Section, Schedule, and titles and headings are used herein for convenience of reference only and shall not be used in the construction or interpretation of this Agreement.  Except as otherwise specifically identified in this </w:t>
      </w:r>
      <w:r w:rsidRPr="004F6CE8">
        <w:rPr>
          <w:b w:val="0"/>
        </w:rPr>
        <w:t>Agreement, any reference herein to a particular Section, or a particular Schedule (e.g., Schedule A (Scope of Work)), shall be deemed a reference to the Section, or the Schedule, or this Agreement that bears the specified number.  Further, any reference herein to a particular Section number (e.g., “Section 2”), shall be deemed a reference not only to the referenced Section but also to all subsections thereof (e.g., a reference to “Section 2” refers to Sections 2.1, 2.1.1, 2.2, 2.2.1, 2.2.1.1, etc.).</w:t>
      </w:r>
      <w:r w:rsidRPr="001D524C">
        <w:rPr>
          <w:b w:val="0"/>
        </w:rPr>
        <w:t xml:space="preserve">  </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50" w:name="_Toc313541240"/>
      <w:bookmarkStart w:id="1351" w:name="_Toc313613914"/>
      <w:bookmarkStart w:id="1352" w:name="_Toc318900771"/>
      <w:r w:rsidRPr="00351745">
        <w:rPr>
          <w:rFonts w:ascii="Times New Roman Bold" w:hAnsi="Times New Roman Bold"/>
          <w:i w:val="0"/>
          <w:smallCaps/>
          <w:u w:val="single"/>
        </w:rPr>
        <w:t>Assignment</w:t>
      </w:r>
      <w:bookmarkEnd w:id="1350"/>
      <w:bookmarkEnd w:id="1351"/>
      <w:bookmarkEnd w:id="1352"/>
    </w:p>
    <w:p w:rsidR="00934EC7" w:rsidRPr="009811DB" w:rsidRDefault="00934EC7" w:rsidP="00934EC7">
      <w:pPr>
        <w:pStyle w:val="BodyText0"/>
        <w:ind w:firstLine="1440"/>
        <w:jc w:val="both"/>
        <w:rPr>
          <w:b w:val="0"/>
        </w:rPr>
      </w:pPr>
      <w:r w:rsidRPr="001D524C">
        <w:rPr>
          <w:b w:val="0"/>
        </w:rPr>
        <w:t xml:space="preserve">Except for subcontracting permitted under </w:t>
      </w:r>
      <w:r w:rsidRPr="004F6CE8">
        <w:rPr>
          <w:b w:val="0"/>
        </w:rPr>
        <w:t xml:space="preserve">the terms of Section 20, neither this Agreement, nor any interest herein, nor any of the rights and obligations of </w:t>
      </w:r>
      <w:r w:rsidR="00544859">
        <w:rPr>
          <w:b w:val="0"/>
        </w:rPr>
        <w:t>Contractor</w:t>
      </w:r>
      <w:r w:rsidRPr="004F6CE8">
        <w:rPr>
          <w:b w:val="0"/>
        </w:rPr>
        <w:t xml:space="preserve"> hereunder, may be directly or indirectly assigned, sold, delegated, or otherwise disposed of by </w:t>
      </w:r>
      <w:r w:rsidR="00544859">
        <w:rPr>
          <w:b w:val="0"/>
        </w:rPr>
        <w:t>Contractor</w:t>
      </w:r>
      <w:r w:rsidRPr="004F6CE8">
        <w:rPr>
          <w:b w:val="0"/>
        </w:rPr>
        <w:t xml:space="preserve">, in whole or in part, without the prior written consent of the County, which consent may be granted or withheld in the sole and absolute discretion of the County.  For purposes hereof, an “assignment” subject to the terms and conditions of this Section shall be deemed to have occurred in the event of any change in control of </w:t>
      </w:r>
      <w:r w:rsidR="00544859">
        <w:rPr>
          <w:b w:val="0"/>
        </w:rPr>
        <w:t>Contractor</w:t>
      </w:r>
      <w:r w:rsidRPr="004F6CE8">
        <w:rPr>
          <w:b w:val="0"/>
        </w:rPr>
        <w:t xml:space="preserve"> (whether resulting from a single transaction or series of related transactions), restructuring of </w:t>
      </w:r>
      <w:r w:rsidR="00544859">
        <w:rPr>
          <w:b w:val="0"/>
        </w:rPr>
        <w:t>Contractor</w:t>
      </w:r>
      <w:r w:rsidRPr="004F6CE8">
        <w:rPr>
          <w:b w:val="0"/>
        </w:rPr>
        <w:t xml:space="preserve">, transfer or removal of a material amount of Assets from </w:t>
      </w:r>
      <w:r w:rsidR="00544859">
        <w:rPr>
          <w:b w:val="0"/>
        </w:rPr>
        <w:t>Contractor</w:t>
      </w:r>
      <w:r w:rsidRPr="004F6CE8">
        <w:rPr>
          <w:b w:val="0"/>
        </w:rPr>
        <w:t xml:space="preserve">, or assumption of debt by </w:t>
      </w:r>
      <w:r w:rsidR="00544859">
        <w:rPr>
          <w:b w:val="0"/>
        </w:rPr>
        <w:t>Contractor</w:t>
      </w:r>
      <w:r w:rsidRPr="004F6CE8">
        <w:rPr>
          <w:b w:val="0"/>
        </w:rPr>
        <w:t xml:space="preserve"> that results in </w:t>
      </w:r>
      <w:r w:rsidR="00544859">
        <w:rPr>
          <w:b w:val="0"/>
        </w:rPr>
        <w:t>Contractor</w:t>
      </w:r>
      <w:r w:rsidRPr="004F6CE8">
        <w:rPr>
          <w:b w:val="0"/>
        </w:rPr>
        <w:t xml:space="preserve">’s net worth being materially less than it was on the Effective Date.  The County shall be entitled to assign, sell, or dispose of, this Agreement, its interest herein and its rights and obligations hereunder without requiring </w:t>
      </w:r>
      <w:r w:rsidR="00544859">
        <w:rPr>
          <w:b w:val="0"/>
        </w:rPr>
        <w:t>Contractor</w:t>
      </w:r>
      <w:r w:rsidRPr="004F6CE8">
        <w:rPr>
          <w:b w:val="0"/>
        </w:rPr>
        <w:t xml:space="preserve">’s consent. Any assignment made by </w:t>
      </w:r>
      <w:r w:rsidR="00544859">
        <w:rPr>
          <w:b w:val="0"/>
        </w:rPr>
        <w:t>Contractor</w:t>
      </w:r>
      <w:r w:rsidRPr="004F6CE8">
        <w:rPr>
          <w:b w:val="0"/>
        </w:rPr>
        <w:t xml:space="preserve"> in violation of this Section 22.3 shall</w:t>
      </w:r>
      <w:r w:rsidRPr="001D524C">
        <w:rPr>
          <w:b w:val="0"/>
        </w:rPr>
        <w:t xml:space="preserve"> be null and void and of no </w:t>
      </w:r>
      <w:r w:rsidRPr="009811DB">
        <w:rPr>
          <w:b w:val="0"/>
        </w:rPr>
        <w:t>force and effect.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53" w:name="_Toc313541241"/>
      <w:bookmarkStart w:id="1354" w:name="_Toc313613915"/>
      <w:bookmarkStart w:id="1355" w:name="_Toc318900772"/>
      <w:r w:rsidRPr="00351745">
        <w:rPr>
          <w:rFonts w:ascii="Times New Roman Bold" w:hAnsi="Times New Roman Bold"/>
          <w:i w:val="0"/>
          <w:smallCaps/>
          <w:u w:val="single"/>
        </w:rPr>
        <w:t>Notices to a Party</w:t>
      </w:r>
      <w:bookmarkEnd w:id="1353"/>
      <w:bookmarkEnd w:id="1354"/>
      <w:bookmarkEnd w:id="1355"/>
    </w:p>
    <w:p w:rsidR="00934EC7" w:rsidRPr="000707D5" w:rsidRDefault="00934EC7" w:rsidP="00934EC7">
      <w:pPr>
        <w:pStyle w:val="BodyText0"/>
        <w:ind w:firstLine="1440"/>
        <w:jc w:val="both"/>
        <w:rPr>
          <w:b w:val="0"/>
        </w:rPr>
      </w:pPr>
      <w:r w:rsidRPr="009811DB">
        <w:rPr>
          <w:b w:val="0"/>
        </w:rPr>
        <w:t>Except as expressly otherwise stated herein, all notices, requests, consents, approvals, or other communications provided for, or given under, this Agreement, shall be in writing, and shall be deemed to have been duly giv</w:t>
      </w:r>
      <w:r w:rsidRPr="000707D5">
        <w:rPr>
          <w:b w:val="0"/>
        </w:rPr>
        <w:t xml:space="preserve">en to a Party if delivered personally, or transmitted by facsimile to such Party at its telecopier number set forth below (with the original sent by recognized overnight courier or first class mail to the Party at its address set forth below), or sent by first class mail or overnight courier to such Party at its address set forth below, or transmitted by e-mail to the Party at its e-mail address set forth below (with the original sent by recognized overnight courier or first class mail to the Party at its address below), or at such other telecopier number, address or e-mail address, as the case may be, as shall have been communicated in writing by such Party to the other Party in accordance with this Section.  All notices shall be deemed given when received, in the case of personal delivery </w:t>
      </w:r>
      <w:r w:rsidRPr="000707D5">
        <w:rPr>
          <w:b w:val="0"/>
        </w:rPr>
        <w:lastRenderedPageBreak/>
        <w:t xml:space="preserve">or delivery by mail or overnight courier, or when sent, in the case of transmission by facsimile with a confirmation, if confirmed by copy sent by overnight courier within one (1) day after sending the facsimile.  The County and </w:t>
      </w:r>
      <w:r w:rsidR="00544859" w:rsidRPr="000707D5">
        <w:rPr>
          <w:b w:val="0"/>
        </w:rPr>
        <w:t>Contractor</w:t>
      </w:r>
      <w:r w:rsidRPr="000707D5">
        <w:rPr>
          <w:b w:val="0"/>
        </w:rPr>
        <w:t xml:space="preserve"> contact information contained below may be changed by written notice to the other Party. </w:t>
      </w:r>
    </w:p>
    <w:p w:rsidR="00934EC7" w:rsidRPr="000707D5" w:rsidRDefault="00934EC7" w:rsidP="00934EC7">
      <w:pPr>
        <w:pStyle w:val="BodyText0"/>
        <w:ind w:firstLine="1440"/>
        <w:jc w:val="both"/>
        <w:rPr>
          <w:b w:val="0"/>
          <w:highlight w:val="cyan"/>
        </w:rPr>
      </w:pPr>
    </w:p>
    <w:p w:rsidR="000B4304" w:rsidRPr="000707D5" w:rsidRDefault="000B4304" w:rsidP="000B4304">
      <w:pPr>
        <w:keepNext/>
        <w:spacing w:before="120" w:after="120"/>
        <w:ind w:left="990"/>
        <w:jc w:val="both"/>
        <w:rPr>
          <w:b/>
        </w:rPr>
      </w:pPr>
      <w:bookmarkStart w:id="1356" w:name="_Toc313541242"/>
      <w:bookmarkStart w:id="1357" w:name="_Toc313613916"/>
      <w:r w:rsidRPr="000707D5">
        <w:rPr>
          <w:b/>
        </w:rPr>
        <w:t xml:space="preserve">For </w:t>
      </w:r>
      <w:r w:rsidRPr="000707D5">
        <w:rPr>
          <w:b/>
          <w:u w:val="single"/>
        </w:rPr>
        <w:t>CONTRACTOR:</w:t>
      </w:r>
    </w:p>
    <w:p w:rsidR="008536B4" w:rsidRPr="000707D5" w:rsidRDefault="008536B4" w:rsidP="008536B4">
      <w:pPr>
        <w:ind w:left="990"/>
        <w:rPr>
          <w:b/>
        </w:rPr>
      </w:pPr>
      <w:proofErr w:type="spellStart"/>
      <w:r w:rsidRPr="000707D5">
        <w:rPr>
          <w:b/>
        </w:rPr>
        <w:t>Civica</w:t>
      </w:r>
      <w:proofErr w:type="spellEnd"/>
      <w:r w:rsidRPr="000707D5">
        <w:rPr>
          <w:b/>
        </w:rPr>
        <w:t xml:space="preserve"> Software </w:t>
      </w:r>
    </w:p>
    <w:p w:rsidR="008536B4" w:rsidRPr="000707D5" w:rsidRDefault="008536B4" w:rsidP="008536B4">
      <w:pPr>
        <w:ind w:left="990"/>
      </w:pPr>
      <w:r w:rsidRPr="000707D5">
        <w:t>20101 SW Birch St. Suite 250, Newport Beach, CA 92660</w:t>
      </w:r>
    </w:p>
    <w:p w:rsidR="008536B4" w:rsidRPr="000707D5" w:rsidRDefault="008536B4" w:rsidP="008536B4">
      <w:pPr>
        <w:ind w:left="990"/>
      </w:pPr>
      <w:r w:rsidRPr="000707D5">
        <w:t xml:space="preserve">Attn: </w:t>
      </w:r>
      <w:r w:rsidRPr="000707D5">
        <w:rPr>
          <w:b/>
        </w:rPr>
        <w:t>Stuart Gregg</w:t>
      </w:r>
    </w:p>
    <w:p w:rsidR="008536B4" w:rsidRPr="000707D5" w:rsidRDefault="008536B4" w:rsidP="008536B4">
      <w:pPr>
        <w:ind w:left="990"/>
      </w:pPr>
      <w:r w:rsidRPr="000707D5">
        <w:t>Title: General Manager &amp; VP of Development</w:t>
      </w:r>
    </w:p>
    <w:p w:rsidR="008536B4" w:rsidRPr="000707D5" w:rsidRDefault="008536B4" w:rsidP="008536B4">
      <w:pPr>
        <w:ind w:left="990"/>
      </w:pPr>
      <w:r w:rsidRPr="000707D5">
        <w:t>Phone: (949) 851-1600 x215</w:t>
      </w:r>
    </w:p>
    <w:p w:rsidR="008536B4" w:rsidRPr="000707D5" w:rsidRDefault="008536B4" w:rsidP="008536B4">
      <w:pPr>
        <w:ind w:left="990"/>
      </w:pPr>
      <w:r w:rsidRPr="000707D5">
        <w:t>Fax: (949 851-1930</w:t>
      </w:r>
    </w:p>
    <w:p w:rsidR="008536B4" w:rsidRPr="000707D5" w:rsidRDefault="008536B4" w:rsidP="008536B4">
      <w:pPr>
        <w:ind w:left="990"/>
      </w:pPr>
      <w:r w:rsidRPr="000707D5">
        <w:t>Email: sgregg@civicasoft.com</w:t>
      </w:r>
    </w:p>
    <w:p w:rsidR="008536B4" w:rsidRPr="000707D5" w:rsidRDefault="008536B4" w:rsidP="008536B4">
      <w:pPr>
        <w:ind w:left="990"/>
      </w:pPr>
    </w:p>
    <w:p w:rsidR="008536B4" w:rsidRPr="000707D5" w:rsidRDefault="008536B4" w:rsidP="008536B4">
      <w:pPr>
        <w:ind w:left="990"/>
        <w:rPr>
          <w:b/>
        </w:rPr>
      </w:pPr>
      <w:proofErr w:type="spellStart"/>
      <w:r w:rsidRPr="000707D5">
        <w:rPr>
          <w:b/>
        </w:rPr>
        <w:t>Civica</w:t>
      </w:r>
      <w:proofErr w:type="spellEnd"/>
      <w:r w:rsidRPr="000707D5">
        <w:rPr>
          <w:b/>
        </w:rPr>
        <w:t xml:space="preserve"> Software </w:t>
      </w:r>
    </w:p>
    <w:p w:rsidR="008536B4" w:rsidRPr="000707D5" w:rsidRDefault="008536B4" w:rsidP="008536B4">
      <w:pPr>
        <w:ind w:left="990"/>
      </w:pPr>
      <w:r w:rsidRPr="000707D5">
        <w:t>20101 SW Birch St. Suite 250, Newport Beach, CA 92660</w:t>
      </w:r>
    </w:p>
    <w:p w:rsidR="008536B4" w:rsidRPr="000707D5" w:rsidRDefault="008536B4" w:rsidP="008536B4">
      <w:pPr>
        <w:ind w:left="990"/>
      </w:pPr>
      <w:r w:rsidRPr="000707D5">
        <w:t xml:space="preserve">Attn: </w:t>
      </w:r>
      <w:r w:rsidRPr="000707D5">
        <w:rPr>
          <w:b/>
        </w:rPr>
        <w:t>Jason Reis</w:t>
      </w:r>
    </w:p>
    <w:p w:rsidR="008536B4" w:rsidRPr="000707D5" w:rsidRDefault="008536B4" w:rsidP="008536B4">
      <w:pPr>
        <w:ind w:left="990"/>
      </w:pPr>
      <w:r w:rsidRPr="000707D5">
        <w:t>Title: Client Account &amp; Business Development Manager</w:t>
      </w:r>
    </w:p>
    <w:p w:rsidR="008536B4" w:rsidRPr="000707D5" w:rsidRDefault="008536B4" w:rsidP="008536B4">
      <w:pPr>
        <w:ind w:left="990"/>
      </w:pPr>
      <w:r w:rsidRPr="000707D5">
        <w:t>Phone: (949) 851-1600 x235</w:t>
      </w:r>
    </w:p>
    <w:p w:rsidR="008536B4" w:rsidRPr="000707D5" w:rsidRDefault="008536B4" w:rsidP="008536B4">
      <w:pPr>
        <w:ind w:left="990"/>
      </w:pPr>
      <w:r w:rsidRPr="000707D5">
        <w:t>Fax: (949 851-1930</w:t>
      </w:r>
    </w:p>
    <w:p w:rsidR="000B4304" w:rsidRPr="000707D5" w:rsidRDefault="008536B4" w:rsidP="008536B4">
      <w:pPr>
        <w:ind w:left="990"/>
      </w:pPr>
      <w:r w:rsidRPr="000707D5">
        <w:t>Email: jreis@civicasoft.com</w:t>
      </w:r>
    </w:p>
    <w:p w:rsidR="000B4304" w:rsidRPr="008F53CB" w:rsidRDefault="000B4304" w:rsidP="000B4304">
      <w:pPr>
        <w:keepNext/>
        <w:spacing w:before="240" w:after="240"/>
        <w:ind w:left="1890"/>
        <w:jc w:val="both"/>
        <w:rPr>
          <w:b/>
          <w:strike/>
          <w:u w:val="single"/>
        </w:rPr>
      </w:pPr>
      <w:bookmarkStart w:id="1358" w:name="_Hlk26947520"/>
      <w:r w:rsidRPr="008F53CB">
        <w:rPr>
          <w:b/>
          <w:strike/>
        </w:rPr>
        <w:t xml:space="preserve">For </w:t>
      </w:r>
      <w:r w:rsidRPr="008F53CB">
        <w:rPr>
          <w:b/>
          <w:strike/>
          <w:u w:val="single"/>
        </w:rPr>
        <w:t>COUNTY:</w:t>
      </w:r>
    </w:p>
    <w:p w:rsidR="000B4304" w:rsidRPr="008F53CB" w:rsidRDefault="000B4304" w:rsidP="000B4304">
      <w:pPr>
        <w:spacing w:before="80" w:after="80"/>
        <w:ind w:left="1890"/>
        <w:jc w:val="both"/>
        <w:rPr>
          <w:b/>
          <w:strike/>
          <w:u w:val="single"/>
        </w:rPr>
      </w:pPr>
      <w:r w:rsidRPr="008F53CB">
        <w:rPr>
          <w:b/>
          <w:strike/>
          <w:u w:val="single"/>
        </w:rPr>
        <w:t>Project Management</w:t>
      </w:r>
    </w:p>
    <w:p w:rsidR="000B4304" w:rsidRPr="008F53CB" w:rsidRDefault="000B4304" w:rsidP="000B4304">
      <w:pPr>
        <w:ind w:left="1890"/>
        <w:jc w:val="both"/>
        <w:rPr>
          <w:strike/>
        </w:rPr>
      </w:pPr>
      <w:r w:rsidRPr="008F53CB">
        <w:rPr>
          <w:strike/>
        </w:rPr>
        <w:t xml:space="preserve">County of Orange </w:t>
      </w:r>
    </w:p>
    <w:p w:rsidR="000B4304" w:rsidRPr="008F53CB" w:rsidRDefault="000B4304" w:rsidP="009811DB">
      <w:pPr>
        <w:ind w:left="1170" w:firstLine="720"/>
        <w:jc w:val="both"/>
        <w:rPr>
          <w:strike/>
        </w:rPr>
      </w:pPr>
      <w:r w:rsidRPr="008F53CB">
        <w:rPr>
          <w:strike/>
        </w:rPr>
        <w:t>County Executive Office/Information Technology</w:t>
      </w:r>
    </w:p>
    <w:p w:rsidR="000B4304" w:rsidRPr="008F53CB" w:rsidRDefault="009811DB" w:rsidP="000B4304">
      <w:pPr>
        <w:ind w:left="1890"/>
        <w:jc w:val="both"/>
        <w:rPr>
          <w:strike/>
        </w:rPr>
      </w:pPr>
      <w:r w:rsidRPr="008F53CB">
        <w:rPr>
          <w:strike/>
        </w:rPr>
        <w:t>The Hall of Administration for the County of Orange</w:t>
      </w:r>
    </w:p>
    <w:p w:rsidR="000B4304" w:rsidRPr="008F53CB" w:rsidRDefault="000B4304" w:rsidP="000B4304">
      <w:pPr>
        <w:ind w:left="1890"/>
        <w:jc w:val="both"/>
        <w:rPr>
          <w:strike/>
        </w:rPr>
      </w:pPr>
      <w:r w:rsidRPr="008F53CB">
        <w:rPr>
          <w:strike/>
        </w:rPr>
        <w:t xml:space="preserve">10 Civic Center </w:t>
      </w:r>
      <w:r w:rsidR="007D4D89" w:rsidRPr="008F53CB">
        <w:rPr>
          <w:strike/>
        </w:rPr>
        <w:t>Plaza</w:t>
      </w:r>
      <w:r w:rsidRPr="008F53CB">
        <w:rPr>
          <w:strike/>
        </w:rPr>
        <w:t>, Santa Ana, CA, 92701</w:t>
      </w:r>
    </w:p>
    <w:p w:rsidR="009811DB" w:rsidRPr="008F53CB" w:rsidRDefault="000B4304" w:rsidP="000B4304">
      <w:pPr>
        <w:ind w:left="1890"/>
        <w:jc w:val="both"/>
        <w:rPr>
          <w:b/>
          <w:strike/>
        </w:rPr>
      </w:pPr>
      <w:r w:rsidRPr="008F53CB">
        <w:rPr>
          <w:strike/>
        </w:rPr>
        <w:t xml:space="preserve">Attn: </w:t>
      </w:r>
      <w:r w:rsidR="00FE673B" w:rsidRPr="008F53CB">
        <w:rPr>
          <w:b/>
          <w:strike/>
        </w:rPr>
        <w:t>James Mata</w:t>
      </w:r>
      <w:r w:rsidR="009811DB" w:rsidRPr="008F53CB">
        <w:rPr>
          <w:b/>
          <w:strike/>
        </w:rPr>
        <w:t xml:space="preserve"> </w:t>
      </w:r>
    </w:p>
    <w:p w:rsidR="000B4304" w:rsidRPr="008F53CB" w:rsidRDefault="000B4304" w:rsidP="000B4304">
      <w:pPr>
        <w:ind w:left="1890"/>
        <w:jc w:val="both"/>
        <w:rPr>
          <w:strike/>
        </w:rPr>
      </w:pPr>
      <w:r w:rsidRPr="008F53CB">
        <w:rPr>
          <w:strike/>
        </w:rPr>
        <w:t>Title: County Project Manager</w:t>
      </w:r>
    </w:p>
    <w:p w:rsidR="000B4304" w:rsidRPr="008F53CB" w:rsidRDefault="000B4304" w:rsidP="000B4304">
      <w:pPr>
        <w:ind w:left="1890"/>
        <w:jc w:val="both"/>
        <w:rPr>
          <w:strike/>
        </w:rPr>
      </w:pPr>
      <w:r w:rsidRPr="008F53CB">
        <w:rPr>
          <w:strike/>
        </w:rPr>
        <w:t xml:space="preserve">Phone: </w:t>
      </w:r>
      <w:r w:rsidR="009811DB" w:rsidRPr="008F53CB">
        <w:rPr>
          <w:strike/>
        </w:rPr>
        <w:t xml:space="preserve">(714) </w:t>
      </w:r>
      <w:r w:rsidR="00C8338B" w:rsidRPr="008F53CB">
        <w:rPr>
          <w:strike/>
        </w:rPr>
        <w:t>834-6798</w:t>
      </w:r>
    </w:p>
    <w:p w:rsidR="000B4304" w:rsidRPr="008F53CB" w:rsidRDefault="00BE3906" w:rsidP="009811DB">
      <w:pPr>
        <w:ind w:left="1890"/>
        <w:jc w:val="both"/>
        <w:rPr>
          <w:strike/>
        </w:rPr>
      </w:pPr>
      <w:r w:rsidRPr="008F53CB">
        <w:rPr>
          <w:strike/>
        </w:rPr>
        <w:t>E-mail</w:t>
      </w:r>
      <w:r w:rsidR="000B4304" w:rsidRPr="008F53CB">
        <w:rPr>
          <w:strike/>
        </w:rPr>
        <w:t xml:space="preserve">: </w:t>
      </w:r>
      <w:hyperlink r:id="rId9" w:history="1">
        <w:r w:rsidR="00FE673B" w:rsidRPr="008F53CB">
          <w:rPr>
            <w:rStyle w:val="Hyperlink"/>
            <w:strike/>
            <w:color w:val="auto"/>
          </w:rPr>
          <w:t>james.mata@ocgov.com</w:t>
        </w:r>
      </w:hyperlink>
    </w:p>
    <w:p w:rsidR="009811DB" w:rsidRPr="008F53CB" w:rsidRDefault="009811DB" w:rsidP="009811DB">
      <w:pPr>
        <w:ind w:left="1890"/>
        <w:jc w:val="both"/>
        <w:rPr>
          <w:strike/>
        </w:rPr>
      </w:pPr>
    </w:p>
    <w:p w:rsidR="000B4304" w:rsidRPr="008F53CB" w:rsidRDefault="000B4304" w:rsidP="000B4304">
      <w:pPr>
        <w:spacing w:before="80" w:after="80"/>
        <w:ind w:left="1890"/>
        <w:jc w:val="both"/>
        <w:rPr>
          <w:b/>
          <w:strike/>
          <w:u w:val="single"/>
        </w:rPr>
      </w:pPr>
      <w:r w:rsidRPr="008F53CB">
        <w:rPr>
          <w:b/>
          <w:strike/>
          <w:u w:val="single"/>
        </w:rPr>
        <w:t xml:space="preserve">Contracts </w:t>
      </w:r>
    </w:p>
    <w:p w:rsidR="000B4304" w:rsidRPr="008F53CB" w:rsidRDefault="000B4304" w:rsidP="000B4304">
      <w:pPr>
        <w:ind w:left="1890"/>
        <w:jc w:val="both"/>
        <w:rPr>
          <w:strike/>
        </w:rPr>
      </w:pPr>
      <w:r w:rsidRPr="008F53CB">
        <w:rPr>
          <w:strike/>
        </w:rPr>
        <w:t>County of Orange</w:t>
      </w:r>
    </w:p>
    <w:p w:rsidR="000B4304" w:rsidRPr="008F53CB" w:rsidRDefault="000B4304" w:rsidP="000B4304">
      <w:pPr>
        <w:ind w:left="1890"/>
        <w:jc w:val="both"/>
        <w:rPr>
          <w:strike/>
        </w:rPr>
      </w:pPr>
      <w:r w:rsidRPr="008F53CB">
        <w:rPr>
          <w:strike/>
        </w:rPr>
        <w:t>CEO/IT/Division of Finance &amp; Contracts</w:t>
      </w:r>
    </w:p>
    <w:p w:rsidR="000B4304" w:rsidRPr="008F53CB" w:rsidRDefault="000B4304" w:rsidP="000B4304">
      <w:pPr>
        <w:ind w:left="1890"/>
        <w:jc w:val="both"/>
        <w:rPr>
          <w:strike/>
        </w:rPr>
      </w:pPr>
      <w:r w:rsidRPr="008F53CB">
        <w:rPr>
          <w:strike/>
        </w:rPr>
        <w:t>1501 East St. Andrew Place, 2</w:t>
      </w:r>
      <w:r w:rsidRPr="008F53CB">
        <w:rPr>
          <w:strike/>
          <w:vertAlign w:val="superscript"/>
        </w:rPr>
        <w:t>nd</w:t>
      </w:r>
      <w:r w:rsidRPr="008F53CB">
        <w:rPr>
          <w:strike/>
        </w:rPr>
        <w:t xml:space="preserve"> Floor</w:t>
      </w:r>
    </w:p>
    <w:p w:rsidR="000B4304" w:rsidRPr="008F53CB" w:rsidRDefault="000B4304" w:rsidP="000B4304">
      <w:pPr>
        <w:ind w:left="1890"/>
        <w:jc w:val="both"/>
        <w:rPr>
          <w:strike/>
        </w:rPr>
      </w:pPr>
      <w:r w:rsidRPr="008F53CB">
        <w:rPr>
          <w:strike/>
        </w:rPr>
        <w:t>Santa Ana, CA 92705</w:t>
      </w:r>
    </w:p>
    <w:p w:rsidR="000B4304" w:rsidRPr="008F53CB" w:rsidRDefault="000B4304" w:rsidP="000B4304">
      <w:pPr>
        <w:ind w:left="1890"/>
        <w:jc w:val="both"/>
        <w:rPr>
          <w:strike/>
        </w:rPr>
      </w:pPr>
      <w:r w:rsidRPr="008F53CB">
        <w:rPr>
          <w:strike/>
        </w:rPr>
        <w:t xml:space="preserve">Attn: </w:t>
      </w:r>
      <w:r w:rsidRPr="008F53CB">
        <w:rPr>
          <w:b/>
          <w:strike/>
        </w:rPr>
        <w:t xml:space="preserve">Joel </w:t>
      </w:r>
      <w:proofErr w:type="spellStart"/>
      <w:r w:rsidRPr="008F53CB">
        <w:rPr>
          <w:b/>
          <w:strike/>
        </w:rPr>
        <w:t>Mckewen</w:t>
      </w:r>
      <w:proofErr w:type="spellEnd"/>
    </w:p>
    <w:p w:rsidR="000B4304" w:rsidRPr="008F53CB" w:rsidRDefault="000B4304" w:rsidP="000B4304">
      <w:pPr>
        <w:ind w:left="1890"/>
        <w:jc w:val="both"/>
        <w:rPr>
          <w:strike/>
        </w:rPr>
      </w:pPr>
      <w:r w:rsidRPr="008F53CB">
        <w:rPr>
          <w:strike/>
        </w:rPr>
        <w:t>Title: Deputy Purchasing Agent</w:t>
      </w:r>
    </w:p>
    <w:p w:rsidR="000B4304" w:rsidRPr="008F53CB" w:rsidRDefault="000B4304" w:rsidP="000B4304">
      <w:pPr>
        <w:ind w:left="1890"/>
        <w:jc w:val="both"/>
        <w:rPr>
          <w:strike/>
        </w:rPr>
      </w:pPr>
      <w:r w:rsidRPr="008F53CB">
        <w:rPr>
          <w:strike/>
        </w:rPr>
        <w:t>Phone: (714) 567-7506</w:t>
      </w:r>
    </w:p>
    <w:p w:rsidR="000B4304" w:rsidRPr="008F53CB" w:rsidRDefault="000B4304" w:rsidP="000B4304">
      <w:pPr>
        <w:ind w:left="1890"/>
        <w:jc w:val="both"/>
        <w:rPr>
          <w:strike/>
        </w:rPr>
      </w:pPr>
      <w:r w:rsidRPr="008F53CB">
        <w:rPr>
          <w:strike/>
        </w:rPr>
        <w:t>Fax: (714) 560-4520</w:t>
      </w:r>
    </w:p>
    <w:p w:rsidR="000B4304" w:rsidRDefault="00BE3906" w:rsidP="000B4304">
      <w:pPr>
        <w:ind w:left="1800" w:firstLine="90"/>
        <w:jc w:val="both"/>
        <w:rPr>
          <w:rStyle w:val="Hyperlink"/>
          <w:strike/>
          <w:color w:val="auto"/>
        </w:rPr>
      </w:pPr>
      <w:r w:rsidRPr="008F53CB">
        <w:rPr>
          <w:strike/>
        </w:rPr>
        <w:t>E-mail</w:t>
      </w:r>
      <w:r w:rsidR="000B4304" w:rsidRPr="008F53CB">
        <w:rPr>
          <w:strike/>
        </w:rPr>
        <w:t xml:space="preserve">: </w:t>
      </w:r>
      <w:hyperlink r:id="rId10" w:history="1">
        <w:r w:rsidR="000B4304" w:rsidRPr="008F53CB">
          <w:rPr>
            <w:rStyle w:val="Hyperlink"/>
            <w:strike/>
            <w:color w:val="auto"/>
          </w:rPr>
          <w:t>joel.mckewen@ceoit.ocgov.com</w:t>
        </w:r>
      </w:hyperlink>
      <w:bookmarkEnd w:id="1358"/>
      <w:r w:rsidR="008F53CB">
        <w:rPr>
          <w:rStyle w:val="Hyperlink"/>
          <w:strike/>
          <w:color w:val="auto"/>
        </w:rPr>
        <w:t xml:space="preserve"> </w:t>
      </w:r>
    </w:p>
    <w:p w:rsidR="008F53CB" w:rsidRDefault="008F53CB" w:rsidP="000B4304">
      <w:pPr>
        <w:ind w:left="1800" w:firstLine="90"/>
        <w:jc w:val="both"/>
        <w:rPr>
          <w:strike/>
        </w:rPr>
      </w:pPr>
    </w:p>
    <w:p w:rsidR="008F53CB" w:rsidRPr="008F53CB" w:rsidRDefault="008F53CB" w:rsidP="00FC3907">
      <w:pPr>
        <w:keepNext/>
        <w:spacing w:line="276" w:lineRule="auto"/>
        <w:ind w:left="1980" w:hanging="90"/>
        <w:jc w:val="both"/>
        <w:rPr>
          <w:rFonts w:eastAsiaTheme="minorHAnsi"/>
          <w:color w:val="FF0000"/>
        </w:rPr>
      </w:pPr>
      <w:r w:rsidRPr="008F53CB">
        <w:rPr>
          <w:rFonts w:eastAsiaTheme="minorHAnsi"/>
          <w:color w:val="FF0000"/>
        </w:rPr>
        <w:t>For COUNTY:</w:t>
      </w:r>
    </w:p>
    <w:p w:rsidR="008F53CB" w:rsidRPr="008F53CB" w:rsidRDefault="008F53CB" w:rsidP="00FC3907">
      <w:pPr>
        <w:spacing w:line="276" w:lineRule="auto"/>
        <w:ind w:left="1890"/>
        <w:jc w:val="both"/>
        <w:rPr>
          <w:rFonts w:eastAsiaTheme="minorHAnsi"/>
          <w:color w:val="FF0000"/>
          <w:u w:val="single"/>
        </w:rPr>
      </w:pPr>
      <w:r w:rsidRPr="008F53CB">
        <w:rPr>
          <w:rFonts w:eastAsiaTheme="minorHAnsi"/>
          <w:color w:val="FF0000"/>
          <w:u w:val="single"/>
        </w:rPr>
        <w:t>Project Management</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 xml:space="preserve">County of Orange </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County Executive Office/Information Technology</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lastRenderedPageBreak/>
        <w:t>1055 N. Main Street, Santa Ana, CA, 92701</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 xml:space="preserve">Attn: Quazi Hashmi </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Title: County Project Manager</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Phone: (714) 834-7022</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 xml:space="preserve">E-mail: </w:t>
      </w:r>
      <w:hyperlink r:id="rId11" w:history="1">
        <w:r w:rsidRPr="00FC3907">
          <w:rPr>
            <w:rFonts w:eastAsiaTheme="minorHAnsi"/>
            <w:color w:val="FF0000"/>
            <w:u w:val="single"/>
          </w:rPr>
          <w:t>Quazi.Hashmi@ocit.ocgov.com</w:t>
        </w:r>
      </w:hyperlink>
    </w:p>
    <w:p w:rsidR="008F53CB" w:rsidRPr="008F53CB" w:rsidRDefault="008F53CB" w:rsidP="00FC3907">
      <w:pPr>
        <w:spacing w:line="276" w:lineRule="auto"/>
        <w:ind w:left="1890"/>
        <w:jc w:val="both"/>
        <w:rPr>
          <w:rFonts w:eastAsiaTheme="minorHAnsi"/>
          <w:color w:val="FF0000"/>
        </w:rPr>
      </w:pPr>
    </w:p>
    <w:p w:rsidR="008F53CB" w:rsidRPr="008F53CB" w:rsidRDefault="008F53CB" w:rsidP="00FC3907">
      <w:pPr>
        <w:spacing w:line="276" w:lineRule="auto"/>
        <w:ind w:left="1890"/>
        <w:jc w:val="both"/>
        <w:rPr>
          <w:rFonts w:eastAsiaTheme="minorHAnsi"/>
          <w:color w:val="FF0000"/>
          <w:u w:val="single"/>
        </w:rPr>
      </w:pPr>
      <w:r w:rsidRPr="008F53CB">
        <w:rPr>
          <w:rFonts w:eastAsiaTheme="minorHAnsi"/>
          <w:color w:val="FF0000"/>
          <w:u w:val="single"/>
        </w:rPr>
        <w:t xml:space="preserve">Contracts </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County of Orange</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County Executive Office/Information Technology</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1055 N. Main Street, Santa Ana, CA 92701</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Attn: Eldon Baptist</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Title: Deputy Purchasing Agent</w:t>
      </w:r>
    </w:p>
    <w:p w:rsidR="008F53CB" w:rsidRPr="008F53CB" w:rsidRDefault="008F53CB" w:rsidP="00FC3907">
      <w:pPr>
        <w:spacing w:line="276" w:lineRule="auto"/>
        <w:ind w:left="1890"/>
        <w:jc w:val="both"/>
        <w:rPr>
          <w:rFonts w:eastAsiaTheme="minorHAnsi"/>
          <w:color w:val="FF0000"/>
        </w:rPr>
      </w:pPr>
      <w:r w:rsidRPr="008F53CB">
        <w:rPr>
          <w:rFonts w:eastAsiaTheme="minorHAnsi"/>
          <w:color w:val="FF0000"/>
        </w:rPr>
        <w:t>Phone: (714) 567-7908</w:t>
      </w:r>
    </w:p>
    <w:p w:rsidR="008F53CB" w:rsidRPr="00FC3907" w:rsidRDefault="008F53CB" w:rsidP="00FC3907">
      <w:pPr>
        <w:ind w:left="1890"/>
        <w:jc w:val="both"/>
        <w:rPr>
          <w:color w:val="FF0000"/>
        </w:rPr>
      </w:pPr>
      <w:r w:rsidRPr="00FC3907">
        <w:rPr>
          <w:rFonts w:eastAsiaTheme="minorHAnsi"/>
          <w:color w:val="FF0000"/>
        </w:rPr>
        <w:t xml:space="preserve">E-mail: </w:t>
      </w:r>
      <w:hyperlink r:id="rId12" w:history="1">
        <w:r w:rsidRPr="00FC3907">
          <w:rPr>
            <w:rFonts w:eastAsiaTheme="minorHAnsi"/>
            <w:color w:val="FF0000"/>
            <w:u w:val="single"/>
          </w:rPr>
          <w:t>Eldon.Baptist@ocit.ocgov.com</w:t>
        </w:r>
      </w:hyperlink>
    </w:p>
    <w:p w:rsidR="000B4304" w:rsidRDefault="000B4304" w:rsidP="000B4304">
      <w:pPr>
        <w:ind w:left="1800" w:firstLine="90"/>
        <w:jc w:val="both"/>
      </w:pP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59" w:name="_Toc318900773"/>
      <w:r w:rsidRPr="00351745">
        <w:rPr>
          <w:rFonts w:ascii="Times New Roman Bold" w:hAnsi="Times New Roman Bold"/>
          <w:i w:val="0"/>
          <w:smallCaps/>
          <w:u w:val="single"/>
        </w:rPr>
        <w:t>Amendments</w:t>
      </w:r>
      <w:bookmarkEnd w:id="1356"/>
      <w:bookmarkEnd w:id="1357"/>
      <w:bookmarkEnd w:id="1359"/>
    </w:p>
    <w:p w:rsidR="00934EC7" w:rsidRPr="001D524C" w:rsidRDefault="00934EC7" w:rsidP="00934EC7">
      <w:pPr>
        <w:pStyle w:val="BodyText0"/>
        <w:ind w:firstLine="1440"/>
        <w:jc w:val="both"/>
        <w:rPr>
          <w:b w:val="0"/>
        </w:rPr>
      </w:pPr>
      <w:r w:rsidRPr="001D524C">
        <w:rPr>
          <w:b w:val="0"/>
        </w:rPr>
        <w:t xml:space="preserve">Except as expressly provided herein, this Agreement may not be modified or amended except by written document duly executed by authorized representatives of both of the Parties hereto.  No other act, document, usage or custom shall be deemed to amend or modify this Agreement.  If either Party desires to amend this Agreement, the requesting Party shall deliver to the other Party’s Relationship Manager a written request for an amendment (an “Amendment Request”), specifying the requested amendment with sufficient details to enable the other Party to reasonably evaluate it.  </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60" w:name="_Toc313541243"/>
      <w:bookmarkStart w:id="1361" w:name="_Toc313613917"/>
      <w:bookmarkStart w:id="1362" w:name="_Toc318900774"/>
      <w:r w:rsidRPr="00351745">
        <w:rPr>
          <w:rFonts w:ascii="Times New Roman Bold" w:hAnsi="Times New Roman Bold"/>
          <w:i w:val="0"/>
          <w:smallCaps/>
          <w:u w:val="single"/>
        </w:rPr>
        <w:t>Waiver</w:t>
      </w:r>
      <w:bookmarkEnd w:id="1360"/>
      <w:bookmarkEnd w:id="1361"/>
      <w:bookmarkEnd w:id="1362"/>
    </w:p>
    <w:p w:rsidR="00934EC7" w:rsidRPr="001D524C" w:rsidRDefault="00934EC7" w:rsidP="00934EC7">
      <w:pPr>
        <w:pStyle w:val="BodyText0"/>
        <w:ind w:firstLine="1440"/>
        <w:jc w:val="both"/>
        <w:rPr>
          <w:b w:val="0"/>
        </w:rPr>
      </w:pPr>
      <w:r w:rsidRPr="001D524C">
        <w:rPr>
          <w:b w:val="0"/>
        </w:rPr>
        <w:t>No term or provision of this Agreement shall be deemed waived and no breach excused, unless such waiver or excusal is in writing and signed by the Party claimed to have waived or excused.  The failure or delay of either Party to exercise any right, power, or privilege hereunder shall not constitute a waiver thereof.  A waiver shall be effective only in the specific instance, and for the specific purpose, stated in such writing, and shall not preclude further exercise of the same right, power, or privilege or the exercise of any other right, power, or privilege hereunder.</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63" w:name="_Toc313541244"/>
      <w:bookmarkStart w:id="1364" w:name="_Toc313613918"/>
      <w:bookmarkStart w:id="1365" w:name="_Toc318900775"/>
      <w:r w:rsidRPr="00351745">
        <w:rPr>
          <w:rFonts w:ascii="Times New Roman Bold" w:hAnsi="Times New Roman Bold"/>
          <w:i w:val="0"/>
          <w:smallCaps/>
          <w:u w:val="single"/>
        </w:rPr>
        <w:t>Relationship Between and Legal Status of Parties</w:t>
      </w:r>
      <w:bookmarkEnd w:id="1363"/>
      <w:bookmarkEnd w:id="1364"/>
      <w:bookmarkEnd w:id="1365"/>
    </w:p>
    <w:p w:rsidR="00934EC7" w:rsidRPr="00777A82" w:rsidRDefault="00934EC7" w:rsidP="00934EC7">
      <w:pPr>
        <w:ind w:firstLine="1440"/>
        <w:jc w:val="both"/>
      </w:pPr>
      <w:r w:rsidRPr="00777A82">
        <w:t xml:space="preserve">This Agreement shall in no event be construed in such a way that either Party constitutes, or is deemed to be, the representative, agent, employee, partner, or joint </w:t>
      </w:r>
      <w:proofErr w:type="spellStart"/>
      <w:r w:rsidRPr="00777A82">
        <w:t>venturer</w:t>
      </w:r>
      <w:proofErr w:type="spellEnd"/>
      <w:r w:rsidRPr="00777A82">
        <w:t xml:space="preserve"> of the other Party.  </w:t>
      </w:r>
      <w:r w:rsidR="00544859">
        <w:t>Contractor</w:t>
      </w:r>
      <w:r w:rsidRPr="00777A82">
        <w:t xml:space="preserve"> is and shall at all times be an independent </w:t>
      </w:r>
      <w:r w:rsidR="00544859">
        <w:t>Contractor</w:t>
      </w:r>
      <w:r w:rsidRPr="00777A82">
        <w:t xml:space="preserve"> with regard to all performance under this Agreement.  Neither Party shall have the authority to enter into any agreement, nor to assume any liability, on behalf of the other Party, nor to bind or commit the other Party in any manner, except as expressly provided herein.  </w:t>
      </w:r>
      <w:r w:rsidR="00544859">
        <w:t>Contractor</w:t>
      </w:r>
      <w:r w:rsidRPr="00777A82">
        <w:t xml:space="preserve">’s and its </w:t>
      </w:r>
      <w:r w:rsidR="00C7328F" w:rsidRPr="00777A82">
        <w:t>Sub</w:t>
      </w:r>
      <w:r w:rsidR="00C7328F">
        <w:t>contractor</w:t>
      </w:r>
      <w:r w:rsidR="00C7328F" w:rsidRPr="00777A82">
        <w:t>s’</w:t>
      </w:r>
      <w:r w:rsidRPr="00777A82">
        <w:t xml:space="preserve"> employees who provide Services pursuant to this Agreement, or who at any time are located or provide Services on the County’s premises, shall remain the respective employees of </w:t>
      </w:r>
      <w:r w:rsidR="00544859">
        <w:t>Contractor</w:t>
      </w:r>
      <w:r w:rsidRPr="00777A82">
        <w:t xml:space="preserve"> or its </w:t>
      </w:r>
      <w:r w:rsidR="00C7328F" w:rsidRPr="00777A82">
        <w:t>Sub</w:t>
      </w:r>
      <w:r w:rsidR="00C7328F">
        <w:t>contractor</w:t>
      </w:r>
      <w:r w:rsidR="00C7328F" w:rsidRPr="00777A82">
        <w:t>s</w:t>
      </w:r>
      <w:r w:rsidRPr="00777A82">
        <w:t xml:space="preserve">, as applicable, and </w:t>
      </w:r>
      <w:r w:rsidR="00544859">
        <w:t>Contractor</w:t>
      </w:r>
      <w:r w:rsidRPr="00777A82">
        <w:t xml:space="preserve"> and its </w:t>
      </w:r>
      <w:r w:rsidR="00C7328F" w:rsidRPr="00777A82">
        <w:t>Sub</w:t>
      </w:r>
      <w:r w:rsidR="00C7328F">
        <w:t>contractor</w:t>
      </w:r>
      <w:r w:rsidR="00C7328F" w:rsidRPr="00777A82">
        <w:t>s</w:t>
      </w:r>
      <w:r w:rsidRPr="00777A82">
        <w:t xml:space="preserve"> shall have sole responsibility for all such employees, including responsibility for payment of all compensation to them, the provision of employee benefits to them, and responsibility for injury to them in the course of their employment.  Neither </w:t>
      </w:r>
      <w:r w:rsidR="00544859">
        <w:t>Contractor</w:t>
      </w:r>
      <w:r w:rsidRPr="00777A82">
        <w:t xml:space="preserve">, nor any employee or </w:t>
      </w:r>
      <w:r w:rsidR="00C7328F" w:rsidRPr="00777A82">
        <w:t>Sub</w:t>
      </w:r>
      <w:r w:rsidR="00C7328F">
        <w:t>contractor</w:t>
      </w:r>
      <w:r w:rsidRPr="00777A82">
        <w:t xml:space="preserve"> or anyone working for or with </w:t>
      </w:r>
      <w:r w:rsidR="00544859">
        <w:t>Contractor</w:t>
      </w:r>
      <w:r w:rsidRPr="00777A82">
        <w:t xml:space="preserve"> shall be considered an agent or an employee of County.  Neither </w:t>
      </w:r>
      <w:r w:rsidR="00544859">
        <w:t>Contractor</w:t>
      </w:r>
      <w:r w:rsidRPr="00777A82">
        <w:t xml:space="preserve">, nor its employees, </w:t>
      </w:r>
      <w:r w:rsidR="00C7328F" w:rsidRPr="00777A82">
        <w:t>Sub</w:t>
      </w:r>
      <w:r w:rsidR="00C7328F">
        <w:t>contractor</w:t>
      </w:r>
      <w:r w:rsidR="00C7328F" w:rsidRPr="00777A82">
        <w:t>s</w:t>
      </w:r>
      <w:r w:rsidRPr="00777A82">
        <w:t xml:space="preserve"> nor anyone working under </w:t>
      </w:r>
      <w:r w:rsidR="00544859">
        <w:t>Contractor</w:t>
      </w:r>
      <w:r w:rsidRPr="00777A82">
        <w:t xml:space="preserve">, shall qualify for workers’ compensation or other fringe benefits of any kind through the County.  </w:t>
      </w:r>
      <w:r w:rsidR="00544859">
        <w:t>Contractor</w:t>
      </w:r>
      <w:r w:rsidRPr="00777A82">
        <w:t xml:space="preserve"> and its </w:t>
      </w:r>
      <w:r w:rsidR="00C7328F" w:rsidRPr="00777A82">
        <w:t>Sub</w:t>
      </w:r>
      <w:r w:rsidR="00C7328F">
        <w:t>contractor</w:t>
      </w:r>
      <w:r w:rsidR="00C7328F" w:rsidRPr="00777A82">
        <w:t>s</w:t>
      </w:r>
      <w:r w:rsidRPr="00777A82">
        <w:t xml:space="preserve"> shall be responsible for all aspects of labor relations with such employees, including their hiring, supervision, evaluation, discipline, firing, wages, benefits, overtime, and job and shift assignments, and all other </w:t>
      </w:r>
      <w:r w:rsidRPr="00777A82">
        <w:lastRenderedPageBreak/>
        <w:t>terms and conditions of their employment, and the County shall have no responsibility whatsoever for any of the foregoing.</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66" w:name="_Toc313541245"/>
      <w:bookmarkStart w:id="1367" w:name="_Toc313613919"/>
      <w:bookmarkStart w:id="1368" w:name="_Toc318900776"/>
      <w:r w:rsidRPr="00351745">
        <w:rPr>
          <w:rFonts w:ascii="Times New Roman Bold" w:hAnsi="Times New Roman Bold"/>
          <w:i w:val="0"/>
          <w:smallCaps/>
          <w:u w:val="single"/>
        </w:rPr>
        <w:t>Non-Exclusive Remedies</w:t>
      </w:r>
      <w:bookmarkEnd w:id="1366"/>
      <w:bookmarkEnd w:id="1367"/>
      <w:bookmarkEnd w:id="1368"/>
    </w:p>
    <w:p w:rsidR="00934EC7" w:rsidRPr="001D524C" w:rsidRDefault="00934EC7" w:rsidP="00934EC7">
      <w:pPr>
        <w:pStyle w:val="BodyText0"/>
        <w:ind w:firstLine="1440"/>
        <w:jc w:val="both"/>
        <w:rPr>
          <w:b w:val="0"/>
        </w:rPr>
      </w:pPr>
      <w:r w:rsidRPr="001D524C">
        <w:rPr>
          <w:b w:val="0"/>
        </w:rPr>
        <w:t>Unless expressly provided otherwise in this Agreement, no remedy set forth in this Agreement shall be exclusive of any other remedy and each such remedy shall be in addition to and not in lieu of every other remedy given hereunder, or now or hereafter existing or available at law, in equity, by statute, or otherwise.</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69" w:name="_Toc313541246"/>
      <w:bookmarkStart w:id="1370" w:name="_Toc313613920"/>
      <w:bookmarkStart w:id="1371" w:name="_Toc318900777"/>
      <w:r w:rsidRPr="00351745">
        <w:rPr>
          <w:rFonts w:ascii="Times New Roman Bold" w:hAnsi="Times New Roman Bold"/>
          <w:i w:val="0"/>
          <w:smallCaps/>
          <w:u w:val="single"/>
        </w:rPr>
        <w:t>Severability</w:t>
      </w:r>
      <w:bookmarkEnd w:id="1369"/>
      <w:bookmarkEnd w:id="1370"/>
      <w:bookmarkEnd w:id="1371"/>
    </w:p>
    <w:p w:rsidR="00934EC7" w:rsidRPr="001D524C" w:rsidRDefault="00934EC7" w:rsidP="00934EC7">
      <w:pPr>
        <w:pStyle w:val="BodyText0"/>
        <w:ind w:firstLine="1440"/>
        <w:jc w:val="both"/>
        <w:rPr>
          <w:b w:val="0"/>
        </w:rPr>
      </w:pPr>
      <w:r w:rsidRPr="001D524C">
        <w:rPr>
          <w:b w:val="0"/>
        </w:rPr>
        <w:t>If any provision of this Agreement is determined by any court or tribunal of competent jurisdiction to be invalid or unenforceable, that provision shall be deemed severed and stricken from this Agreement and:  (</w:t>
      </w:r>
      <w:proofErr w:type="spellStart"/>
      <w:r w:rsidRPr="001D524C">
        <w:rPr>
          <w:b w:val="0"/>
        </w:rPr>
        <w:t>i</w:t>
      </w:r>
      <w:proofErr w:type="spellEnd"/>
      <w:r w:rsidRPr="001D524C">
        <w:rPr>
          <w:b w:val="0"/>
        </w:rPr>
        <w:t>) the remainder of this Agreement shall continue in full force and effect insofar as it remains a workable instrument to accomplish the intent and purposes of the Parties, as evidenced herein; and (ii) the severed provision shall be deemed replaced by the valid, legal, and enforceable provision that comes closest to reflecting the intention of the Parties underlying the severed provision.</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72" w:name="_Toc313541247"/>
      <w:bookmarkStart w:id="1373" w:name="_Toc313613921"/>
      <w:bookmarkStart w:id="1374" w:name="_Toc318900778"/>
      <w:r w:rsidRPr="00351745">
        <w:rPr>
          <w:rFonts w:ascii="Times New Roman Bold" w:hAnsi="Times New Roman Bold"/>
          <w:i w:val="0"/>
          <w:smallCaps/>
          <w:u w:val="single"/>
        </w:rPr>
        <w:t>Counterparts</w:t>
      </w:r>
      <w:bookmarkEnd w:id="1372"/>
      <w:bookmarkEnd w:id="1373"/>
      <w:bookmarkEnd w:id="1374"/>
    </w:p>
    <w:p w:rsidR="00934EC7" w:rsidRPr="001D524C" w:rsidRDefault="00934EC7" w:rsidP="00934EC7">
      <w:pPr>
        <w:pStyle w:val="BodyText0"/>
        <w:ind w:firstLine="1440"/>
        <w:jc w:val="both"/>
        <w:rPr>
          <w:b w:val="0"/>
        </w:rPr>
      </w:pPr>
      <w:r w:rsidRPr="001D524C">
        <w:rPr>
          <w:b w:val="0"/>
        </w:rPr>
        <w:t>This Agreement may be executed in duplicate counterparts.  Each such counterpart, if executed by both Parties, shall be an original and both such counterparts together shall constitute but one and the same document.  This Agreement shall not be deemed executed unless and until at least one counterpart bears the signature of each Party’s designated signatory.</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75" w:name="_Toc313541248"/>
      <w:bookmarkStart w:id="1376" w:name="_Toc313613922"/>
      <w:bookmarkStart w:id="1377" w:name="_Toc318900779"/>
      <w:r w:rsidRPr="00351745">
        <w:rPr>
          <w:rFonts w:ascii="Times New Roman Bold" w:hAnsi="Times New Roman Bold"/>
          <w:i w:val="0"/>
          <w:smallCaps/>
          <w:u w:val="single"/>
        </w:rPr>
        <w:t>Governing Law; Venue</w:t>
      </w:r>
      <w:bookmarkEnd w:id="1375"/>
      <w:bookmarkEnd w:id="1376"/>
      <w:bookmarkEnd w:id="1377"/>
    </w:p>
    <w:p w:rsidR="00934EC7" w:rsidRPr="001D524C" w:rsidRDefault="00934EC7" w:rsidP="00934EC7">
      <w:pPr>
        <w:pStyle w:val="BodyText0"/>
        <w:ind w:firstLine="1440"/>
        <w:jc w:val="both"/>
        <w:rPr>
          <w:b w:val="0"/>
        </w:rPr>
      </w:pPr>
      <w:r w:rsidRPr="001D524C">
        <w:rPr>
          <w:b w:val="0"/>
        </w:rPr>
        <w:t xml:space="preserve">The construction, formation, and interpretation of this Agreement, and the performance of the Parties hereunder, shall be governed and construed in accordance with the laws of the State of California, without regard to conflicts of </w:t>
      </w:r>
      <w:r w:rsidR="00C7328F" w:rsidRPr="001D524C">
        <w:rPr>
          <w:b w:val="0"/>
        </w:rPr>
        <w:t>law’s</w:t>
      </w:r>
      <w:r w:rsidRPr="001D524C">
        <w:rPr>
          <w:b w:val="0"/>
        </w:rPr>
        <w:t xml:space="preserve"> provisions thereof.  The exclusive venue for all actions or proceedings arising out of, or related to, this Agreement shall be in an appropriate state or Federal Court located in Orange County, CA, and </w:t>
      </w:r>
      <w:r w:rsidR="00544859">
        <w:rPr>
          <w:b w:val="0"/>
        </w:rPr>
        <w:t>Contractor</w:t>
      </w:r>
      <w:r w:rsidRPr="001D524C">
        <w:rPr>
          <w:b w:val="0"/>
        </w:rPr>
        <w:t xml:space="preserve"> hereby irrevocably consents to the personal and subject matter jurisdiction of such </w:t>
      </w:r>
      <w:r w:rsidRPr="004F6CE8">
        <w:rPr>
          <w:b w:val="0"/>
        </w:rPr>
        <w:t xml:space="preserve">court and waives any claim that such courts do not constitute a convenient and appropriate venue for such actions or proceedings.  </w:t>
      </w:r>
      <w:r w:rsidR="00544859">
        <w:rPr>
          <w:b w:val="0"/>
        </w:rPr>
        <w:t>Contractor</w:t>
      </w:r>
      <w:r w:rsidRPr="004F6CE8">
        <w:rPr>
          <w:b w:val="0"/>
        </w:rPr>
        <w:t xml:space="preserve"> consents to service of process upon itself by means of any of the methods for delivery of notice that are specified in Section 22.4 hereof</w:t>
      </w:r>
      <w:r w:rsidRPr="001D524C">
        <w:rPr>
          <w:b w:val="0"/>
        </w:rPr>
        <w:t>.  The Parties specifically exclude from application to this Agreement the United Nations Convention on Contracts for the International Sale of Goods.</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78" w:name="_Toc313541249"/>
      <w:bookmarkStart w:id="1379" w:name="_Toc313613923"/>
      <w:bookmarkStart w:id="1380" w:name="_Toc318900780"/>
      <w:r w:rsidRPr="00351745">
        <w:rPr>
          <w:rFonts w:ascii="Times New Roman Bold" w:hAnsi="Times New Roman Bold"/>
          <w:i w:val="0"/>
          <w:smallCaps/>
          <w:u w:val="single"/>
        </w:rPr>
        <w:t>No Third Party Beneficiaries</w:t>
      </w:r>
      <w:bookmarkEnd w:id="1378"/>
      <w:bookmarkEnd w:id="1379"/>
      <w:bookmarkEnd w:id="1380"/>
    </w:p>
    <w:p w:rsidR="00934EC7" w:rsidRPr="001D524C" w:rsidRDefault="00934EC7" w:rsidP="00934EC7">
      <w:pPr>
        <w:pStyle w:val="BodyText0"/>
        <w:ind w:firstLine="1440"/>
        <w:jc w:val="both"/>
        <w:rPr>
          <w:b w:val="0"/>
        </w:rPr>
      </w:pPr>
      <w:r w:rsidRPr="001D524C">
        <w:rPr>
          <w:b w:val="0"/>
        </w:rPr>
        <w:t>This Agreement is an agreement by and between the Parties, and neither:  (</w:t>
      </w:r>
      <w:proofErr w:type="spellStart"/>
      <w:r w:rsidRPr="001D524C">
        <w:rPr>
          <w:b w:val="0"/>
        </w:rPr>
        <w:t>i</w:t>
      </w:r>
      <w:proofErr w:type="spellEnd"/>
      <w:r w:rsidRPr="001D524C">
        <w:rPr>
          <w:b w:val="0"/>
        </w:rPr>
        <w:t xml:space="preserve">) confers any rights upon any of the employees, agents, or </w:t>
      </w:r>
      <w:r w:rsidR="00544859">
        <w:rPr>
          <w:b w:val="0"/>
        </w:rPr>
        <w:t>Contractor</w:t>
      </w:r>
      <w:r w:rsidRPr="001D524C">
        <w:rPr>
          <w:b w:val="0"/>
        </w:rPr>
        <w:t>s of either Party, or upon any other Person not a Party hereto; or (ii) precludes any actions or claims against, or rights of recovery from, any Person not a Party hereto.</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81" w:name="_Toc313541250"/>
      <w:bookmarkStart w:id="1382" w:name="_Toc313613924"/>
      <w:bookmarkStart w:id="1383" w:name="_Toc318900781"/>
      <w:r w:rsidRPr="00351745">
        <w:rPr>
          <w:rFonts w:ascii="Times New Roman Bold" w:hAnsi="Times New Roman Bold"/>
          <w:i w:val="0"/>
          <w:smallCaps/>
          <w:u w:val="single"/>
        </w:rPr>
        <w:t>Expenses</w:t>
      </w:r>
      <w:bookmarkEnd w:id="1381"/>
      <w:bookmarkEnd w:id="1382"/>
      <w:bookmarkEnd w:id="1383"/>
    </w:p>
    <w:p w:rsidR="00934EC7" w:rsidRPr="001D524C" w:rsidRDefault="00934EC7" w:rsidP="00934EC7">
      <w:pPr>
        <w:pStyle w:val="BodyText0"/>
        <w:ind w:firstLine="1440"/>
        <w:jc w:val="both"/>
        <w:rPr>
          <w:b w:val="0"/>
        </w:rPr>
      </w:pPr>
      <w:r w:rsidRPr="001D524C">
        <w:rPr>
          <w:b w:val="0"/>
        </w:rPr>
        <w:t>Each Party shall be solely responsible for all expenses paid or incurred by it in connection with the planning, preparation, negotiation, and consummation of this Agreement.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84" w:name="_Toc313541251"/>
      <w:bookmarkStart w:id="1385" w:name="_Toc313613925"/>
      <w:bookmarkStart w:id="1386" w:name="_Toc318900782"/>
      <w:r w:rsidRPr="00351745">
        <w:rPr>
          <w:rFonts w:ascii="Times New Roman Bold" w:hAnsi="Times New Roman Bold"/>
          <w:i w:val="0"/>
          <w:smallCaps/>
          <w:u w:val="single"/>
        </w:rPr>
        <w:t>Further Assurances</w:t>
      </w:r>
      <w:bookmarkEnd w:id="1384"/>
      <w:bookmarkEnd w:id="1385"/>
      <w:bookmarkEnd w:id="1386"/>
    </w:p>
    <w:p w:rsidR="00934EC7" w:rsidRPr="001D524C" w:rsidRDefault="00934EC7" w:rsidP="00934EC7">
      <w:pPr>
        <w:pStyle w:val="BodyText0"/>
        <w:ind w:firstLine="1440"/>
        <w:jc w:val="both"/>
        <w:rPr>
          <w:b w:val="0"/>
        </w:rPr>
      </w:pPr>
      <w:r w:rsidRPr="001D524C">
        <w:rPr>
          <w:b w:val="0"/>
        </w:rPr>
        <w:t>Each Party agrees to execute and deliver any and all additional documents and instruments, and take all other actions that may be necessary to give effect to this Agreement and all transactions and activities contemplated hereby.</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87" w:name="_Toc313541252"/>
      <w:bookmarkStart w:id="1388" w:name="_Toc313613926"/>
      <w:bookmarkStart w:id="1389" w:name="_Toc318900783"/>
      <w:r w:rsidRPr="00351745">
        <w:rPr>
          <w:rFonts w:ascii="Times New Roman Bold" w:hAnsi="Times New Roman Bold"/>
          <w:i w:val="0"/>
          <w:smallCaps/>
          <w:u w:val="single"/>
        </w:rPr>
        <w:lastRenderedPageBreak/>
        <w:t>Limitation of Future Contracts</w:t>
      </w:r>
      <w:bookmarkEnd w:id="1387"/>
      <w:bookmarkEnd w:id="1388"/>
      <w:bookmarkEnd w:id="1389"/>
    </w:p>
    <w:p w:rsidR="00934EC7" w:rsidRDefault="00934EC7" w:rsidP="00934EC7">
      <w:pPr>
        <w:ind w:firstLine="720"/>
        <w:jc w:val="both"/>
      </w:pPr>
      <w:r w:rsidRPr="00777A82">
        <w:tab/>
        <w:t xml:space="preserve">The Parties acknowledge and agree that </w:t>
      </w:r>
      <w:r w:rsidR="00544859">
        <w:t>Contractor</w:t>
      </w:r>
      <w:r w:rsidRPr="00777A82">
        <w:t xml:space="preserve"> may be restricted in its future contracting with the County in accordance with applicable laws and regulations or other requirements imposed by or on County from time to time.  Subject to such possible restrictions, </w:t>
      </w:r>
      <w:r w:rsidR="00544859">
        <w:t>Contractor</w:t>
      </w:r>
      <w:r w:rsidRPr="00777A82">
        <w:t xml:space="preserve"> shall be free to compete for future business with County on an equal basis with other service providers.</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90" w:name="_Toc313541253"/>
      <w:bookmarkStart w:id="1391" w:name="_Toc313613927"/>
      <w:bookmarkStart w:id="1392" w:name="_Toc318900784"/>
      <w:r w:rsidRPr="00351745">
        <w:rPr>
          <w:rFonts w:ascii="Times New Roman Bold" w:hAnsi="Times New Roman Bold"/>
          <w:i w:val="0"/>
          <w:smallCaps/>
          <w:u w:val="single"/>
        </w:rPr>
        <w:t>Bills and Liens</w:t>
      </w:r>
      <w:bookmarkEnd w:id="1390"/>
      <w:bookmarkEnd w:id="1391"/>
      <w:bookmarkEnd w:id="1392"/>
      <w:r w:rsidRPr="00351745">
        <w:rPr>
          <w:rFonts w:ascii="Times New Roman Bold" w:hAnsi="Times New Roman Bold"/>
          <w:i w:val="0"/>
          <w:smallCaps/>
          <w:u w:val="single"/>
        </w:rPr>
        <w:t xml:space="preserve">  </w:t>
      </w:r>
    </w:p>
    <w:p w:rsidR="00934EC7" w:rsidRPr="00777A82" w:rsidRDefault="00934EC7" w:rsidP="00934EC7">
      <w:pPr>
        <w:spacing w:before="120" w:after="240"/>
        <w:ind w:firstLine="810"/>
        <w:jc w:val="both"/>
      </w:pPr>
      <w:r w:rsidRPr="00777A82">
        <w:tab/>
      </w:r>
      <w:r w:rsidR="00544859">
        <w:t>Contractor</w:t>
      </w:r>
      <w:r w:rsidRPr="00777A82">
        <w:t xml:space="preserve"> shall pay promptly all indebtedness for labor, materials, and equipment used in performance of the Services.  </w:t>
      </w:r>
      <w:r w:rsidR="00544859">
        <w:t>Contractor</w:t>
      </w:r>
      <w:r w:rsidRPr="00777A82">
        <w:t xml:space="preserve"> shall not permit any lien or charge to attach to the Services, Assets, Software, Machines or any County premises, except as permitted or authorized under this Agreement. If any does so attach, </w:t>
      </w:r>
      <w:r w:rsidR="00544859">
        <w:t>Contractor</w:t>
      </w:r>
      <w:r w:rsidRPr="00777A82">
        <w:t xml:space="preserve"> shall promptly procure its release and, in accordance with the requirements of this Agreement, indemnify, defend, and hold County harmless and be responsible for payment of all costs, damages, penalties and expenses related to or arising from or related thereto.</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93" w:name="_Toc313541254"/>
      <w:bookmarkStart w:id="1394" w:name="_Toc313613928"/>
      <w:bookmarkStart w:id="1395" w:name="_Toc318900785"/>
      <w:r w:rsidRPr="00351745">
        <w:rPr>
          <w:rFonts w:ascii="Times New Roman Bold" w:hAnsi="Times New Roman Bold"/>
          <w:i w:val="0"/>
          <w:smallCaps/>
          <w:u w:val="single"/>
        </w:rPr>
        <w:t>Waiver of Jury Trial</w:t>
      </w:r>
      <w:bookmarkEnd w:id="1393"/>
      <w:bookmarkEnd w:id="1394"/>
      <w:bookmarkEnd w:id="1395"/>
      <w:r w:rsidRPr="00351745">
        <w:rPr>
          <w:rFonts w:ascii="Times New Roman Bold" w:hAnsi="Times New Roman Bold"/>
          <w:i w:val="0"/>
          <w:smallCaps/>
          <w:u w:val="single"/>
        </w:rPr>
        <w:t xml:space="preserve"> </w:t>
      </w:r>
    </w:p>
    <w:p w:rsidR="00934EC7" w:rsidRPr="00777A82" w:rsidRDefault="00934EC7" w:rsidP="00934EC7">
      <w:pPr>
        <w:spacing w:before="120" w:after="240"/>
        <w:ind w:firstLine="810"/>
        <w:jc w:val="both"/>
      </w:pPr>
      <w:r w:rsidRPr="00777A82">
        <w:tab/>
        <w:t>Each Party acknowledges that it is aware of and has had the opportunity to seek advice of counsel of its choice with respect to its rights to trial by jury, and each Party,</w:t>
      </w:r>
      <w:r w:rsidR="00BA40D1">
        <w:t xml:space="preserve"> to the extent enforceable under California law,</w:t>
      </w:r>
      <w:r w:rsidRPr="00777A82">
        <w:t xml:space="preserve"> for itself and its successors, creditors, and assigns, does hereby expressly and knowingly waive and release all such rights to trial by jury in any action, proceeding or counterclaim brought by any Party hereto against the other (and/or against its officers, directors, employees, agents, or subsidiary or affiliated entities) on or with regard to any matters whatsoever arising out of or in any way connected with this Agreement and /or any other claim of injury or damage.</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96" w:name="_Toc313541255"/>
      <w:bookmarkStart w:id="1397" w:name="_Toc313613929"/>
      <w:bookmarkStart w:id="1398" w:name="_Toc318900786"/>
      <w:r w:rsidRPr="00351745">
        <w:rPr>
          <w:rFonts w:ascii="Times New Roman Bold" w:hAnsi="Times New Roman Bold"/>
          <w:i w:val="0"/>
          <w:smallCaps/>
          <w:u w:val="single"/>
        </w:rPr>
        <w:t>Interpretation</w:t>
      </w:r>
      <w:bookmarkEnd w:id="1396"/>
      <w:bookmarkEnd w:id="1397"/>
      <w:bookmarkEnd w:id="1398"/>
    </w:p>
    <w:p w:rsidR="00934EC7" w:rsidRPr="00777A82" w:rsidRDefault="00934EC7" w:rsidP="00934EC7">
      <w:pPr>
        <w:spacing w:before="120" w:after="240"/>
        <w:ind w:firstLine="1440"/>
        <w:jc w:val="both"/>
      </w:pPr>
      <w:r w:rsidRPr="00777A82">
        <w:t>This Agreement has been negotiated at arm’s length and between persons sophisticated and knowledgeable in the matters dealt with in this Agreement. In addition, each Party has been represented by experienced and knowledgeable independent legal counsel of their own choosing or has knowingly declined to seek such counsel despite being encouraged and given the opportunity to do so. Each Party further acknowledges that they have not been influenced to any extent whatsoever in executing this Agreement by any other Party hereto or by any person representing them, or both. Accordingly, any rule or law (including California Civil Code Section 1654) or legal decision that would require interpretation of any ambiguities in this Agreement against the Party that has drafted it is not applicable and is waived. The provisions of this Agreement shall be interpreted in a reasonable manner to affect the purpose of the Parties and this Agreement.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399" w:name="_Toc313541256"/>
      <w:bookmarkStart w:id="1400" w:name="_Toc313613930"/>
      <w:bookmarkStart w:id="1401" w:name="_Toc318900787"/>
      <w:r w:rsidRPr="00351745">
        <w:rPr>
          <w:rFonts w:ascii="Times New Roman Bold" w:hAnsi="Times New Roman Bold"/>
          <w:i w:val="0"/>
          <w:smallCaps/>
          <w:u w:val="single"/>
        </w:rPr>
        <w:t>Attorney Fees</w:t>
      </w:r>
      <w:bookmarkEnd w:id="1399"/>
      <w:bookmarkEnd w:id="1400"/>
      <w:bookmarkEnd w:id="1401"/>
      <w:r w:rsidRPr="00351745">
        <w:rPr>
          <w:rFonts w:ascii="Times New Roman Bold" w:hAnsi="Times New Roman Bold"/>
          <w:i w:val="0"/>
          <w:smallCaps/>
          <w:u w:val="single"/>
        </w:rPr>
        <w:t xml:space="preserve"> </w:t>
      </w:r>
    </w:p>
    <w:p w:rsidR="00934EC7" w:rsidRDefault="00934EC7" w:rsidP="00934EC7">
      <w:pPr>
        <w:spacing w:before="120" w:after="240"/>
        <w:ind w:firstLine="1440"/>
        <w:jc w:val="both"/>
      </w:pPr>
      <w:r w:rsidRPr="00777A82">
        <w:t>In any action or proceeding to enforce or interpret any provisions of this Agreement, or where any provisions hereof is validly asserted as a defense, each Party shall bear its own attorney’s fees, costs and expenses.</w:t>
      </w:r>
    </w:p>
    <w:p w:rsidR="0009763D" w:rsidRDefault="0009763D" w:rsidP="0009763D">
      <w:pPr>
        <w:spacing w:before="120" w:after="240"/>
        <w:ind w:firstLine="720"/>
        <w:jc w:val="both"/>
        <w:rPr>
          <w:rFonts w:ascii="Times New Roman Bold" w:hAnsi="Times New Roman Bold"/>
          <w:b/>
          <w:bCs/>
          <w:u w:val="single"/>
        </w:rPr>
      </w:pPr>
      <w:r w:rsidRPr="008F2168">
        <w:rPr>
          <w:b/>
        </w:rPr>
        <w:t>22.20</w:t>
      </w:r>
      <w:r>
        <w:tab/>
      </w:r>
      <w:r w:rsidRPr="005B23DE">
        <w:rPr>
          <w:rFonts w:ascii="Times New Roman Bold" w:hAnsi="Times New Roman Bold"/>
          <w:b/>
          <w:bCs/>
          <w:u w:val="single"/>
        </w:rPr>
        <w:t>Change of Ownership/Name, Litigation Status, Conflicts with County Interests</w:t>
      </w:r>
    </w:p>
    <w:p w:rsidR="0009763D" w:rsidRPr="003E7203" w:rsidRDefault="0009763D" w:rsidP="0009763D">
      <w:pPr>
        <w:spacing w:before="120" w:after="240"/>
        <w:ind w:firstLine="720"/>
        <w:jc w:val="both"/>
      </w:pPr>
      <w:r w:rsidRPr="003E7203">
        <w:t>Contractor</w:t>
      </w:r>
      <w:r w:rsidRPr="003E7203">
        <w:rPr>
          <w:b/>
          <w:bCs/>
        </w:rPr>
        <w:t xml:space="preserve"> </w:t>
      </w:r>
      <w:r w:rsidRPr="003E7203">
        <w:t>agrees that if there is a change or transfer in ownership of Contractor’s business prior to completion of this Contract, and the County agrees to an assignment of the Contract, the new owners shall be required under the terms of sale or other instruments of transfer to assume Contractor’s duties and obligations contained in this Contract and complete them to the satisfaction of the County.</w:t>
      </w:r>
    </w:p>
    <w:p w:rsidR="0009763D" w:rsidRPr="003E7203" w:rsidRDefault="0009763D" w:rsidP="0009763D">
      <w:pPr>
        <w:spacing w:before="120" w:after="240"/>
        <w:ind w:firstLine="720"/>
        <w:jc w:val="both"/>
      </w:pPr>
      <w:r w:rsidRPr="003E7203">
        <w:lastRenderedPageBreak/>
        <w:t>County reserves the right to immediately terminate the Contract in the event the County determines that the assignee is not qualified or is otherwise unacceptable to the County for the provision of services under the Contract.</w:t>
      </w:r>
    </w:p>
    <w:p w:rsidR="0009763D" w:rsidRPr="003E7203" w:rsidRDefault="0009763D" w:rsidP="0009763D">
      <w:pPr>
        <w:spacing w:before="120" w:after="240"/>
        <w:ind w:firstLine="720"/>
        <w:jc w:val="both"/>
      </w:pPr>
      <w:r w:rsidRPr="003E7203">
        <w:t>In addition, Contractor has the duty to notify the County in writing of any change in the Contractor’s status with respect to name changes that do not require an assignment of the Contract.  The Contractor is also obligated to notify the County in writing if the Contractor becomes a party to any litigation against the County, or a party to litigation that may reasonably affect the Contractor’s performance under the Contract, as well as any potential conflicts of interest between Contractor and County that may arise prior to or during the period of Contract performance. While Contractor will be required to provide this information without prompting from the County any time there is a change in Contractor’s name, conflict of interest or litigation status, Contractor must also provide an update to the County of its status in these areas whenever requested by the County.</w:t>
      </w:r>
    </w:p>
    <w:p w:rsidR="0009763D" w:rsidRPr="003E7203" w:rsidRDefault="0009763D" w:rsidP="0009763D">
      <w:pPr>
        <w:spacing w:before="120" w:after="240"/>
        <w:ind w:firstLine="720"/>
        <w:jc w:val="both"/>
      </w:pPr>
      <w:r w:rsidRPr="003E7203">
        <w:t>The Contractor shall exercise reasonable care and diligence to prevent any actions or conditions that could result in a conflict with County interests.  In addition to the Contractor, this obligation shall apply to the Contractor’s employees, agents, and subcontractors associated with the provision of goods and services provided under this Contract.  The Contractor’s efforts shall include, but not be limited to establishing rules and procedures  preventing its employees,  agents, and subcontractors from  providing or offering gifts, entertainment, payments, loans or other considerations which could be deemed to influence or appear to influence County staff or elected officers in the performance of their duties.</w:t>
      </w:r>
    </w:p>
    <w:p w:rsidR="00934EC7" w:rsidRPr="004F6CE8" w:rsidRDefault="00934EC7" w:rsidP="008E3414">
      <w:pPr>
        <w:pStyle w:val="Heading1"/>
        <w:numPr>
          <w:ilvl w:val="0"/>
          <w:numId w:val="20"/>
        </w:numPr>
        <w:spacing w:after="240"/>
        <w:rPr>
          <w:rFonts w:ascii="Times New Roman Bold" w:hAnsi="Times New Roman Bold"/>
          <w:caps/>
          <w:sz w:val="22"/>
          <w:szCs w:val="23"/>
          <w:u w:val="single"/>
        </w:rPr>
      </w:pPr>
      <w:bookmarkStart w:id="1402" w:name="_Toc313613648"/>
      <w:bookmarkStart w:id="1403" w:name="_Toc313613932"/>
      <w:bookmarkStart w:id="1404" w:name="_Toc313618257"/>
      <w:bookmarkStart w:id="1405" w:name="_Toc313618611"/>
      <w:bookmarkStart w:id="1406" w:name="_Toc313618998"/>
      <w:bookmarkStart w:id="1407" w:name="_Toc313619377"/>
      <w:bookmarkStart w:id="1408" w:name="_Toc313541258"/>
      <w:bookmarkStart w:id="1409" w:name="_Toc313613933"/>
      <w:bookmarkStart w:id="1410" w:name="_Toc318900788"/>
      <w:bookmarkEnd w:id="1402"/>
      <w:bookmarkEnd w:id="1403"/>
      <w:bookmarkEnd w:id="1404"/>
      <w:bookmarkEnd w:id="1405"/>
      <w:bookmarkEnd w:id="1406"/>
      <w:bookmarkEnd w:id="1407"/>
      <w:r w:rsidRPr="004F6CE8">
        <w:rPr>
          <w:rFonts w:ascii="Times New Roman Bold" w:hAnsi="Times New Roman Bold"/>
          <w:caps/>
          <w:sz w:val="22"/>
          <w:szCs w:val="23"/>
          <w:u w:val="single"/>
        </w:rPr>
        <w:t>DEFINITIONS</w:t>
      </w:r>
      <w:bookmarkEnd w:id="1408"/>
      <w:bookmarkEnd w:id="1409"/>
      <w:bookmarkEnd w:id="1410"/>
    </w:p>
    <w:p w:rsidR="00934EC7" w:rsidRPr="004F6CE8" w:rsidRDefault="00934EC7" w:rsidP="00934EC7">
      <w:pPr>
        <w:pStyle w:val="BodyText0"/>
        <w:ind w:firstLine="1440"/>
        <w:jc w:val="both"/>
        <w:rPr>
          <w:b w:val="0"/>
        </w:rPr>
      </w:pPr>
      <w:r w:rsidRPr="004F6CE8">
        <w:rPr>
          <w:b w:val="0"/>
        </w:rPr>
        <w:t xml:space="preserve">Capitalized terms shall have the meanings assigned to them as set forth in the body of the Agreement and in this Section 23.  </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11" w:name="_Toc313541259"/>
      <w:bookmarkStart w:id="1412" w:name="_Toc313613934"/>
      <w:bookmarkStart w:id="1413" w:name="_Toc318900789"/>
      <w:r w:rsidRPr="00351745">
        <w:rPr>
          <w:rFonts w:ascii="Times New Roman Bold" w:hAnsi="Times New Roman Bold"/>
          <w:i w:val="0"/>
          <w:smallCaps/>
          <w:u w:val="single"/>
        </w:rPr>
        <w:t>Acceptance Criteria</w:t>
      </w:r>
      <w:bookmarkEnd w:id="1411"/>
      <w:bookmarkEnd w:id="1412"/>
      <w:bookmarkEnd w:id="1413"/>
    </w:p>
    <w:p w:rsidR="00934EC7" w:rsidRPr="004F6CE8" w:rsidRDefault="00934EC7" w:rsidP="00934EC7">
      <w:pPr>
        <w:pStyle w:val="BodyText0"/>
        <w:ind w:left="1440"/>
        <w:jc w:val="both"/>
        <w:rPr>
          <w:b w:val="0"/>
        </w:rPr>
      </w:pPr>
      <w:r w:rsidRPr="004F6CE8">
        <w:rPr>
          <w:b w:val="0"/>
        </w:rPr>
        <w:t xml:space="preserve">“Acceptance Criteria” is defined in Section </w:t>
      </w:r>
      <w:r w:rsidR="00125405">
        <w:fldChar w:fldCharType="begin"/>
      </w:r>
      <w:r w:rsidR="00125405">
        <w:instrText xml:space="preserve"> REF _Ref298163749 \w \h  \* MERGEFORMAT </w:instrText>
      </w:r>
      <w:r w:rsidR="00125405">
        <w:fldChar w:fldCharType="separate"/>
      </w:r>
      <w:r w:rsidR="00AD3666" w:rsidRPr="00AD3666">
        <w:rPr>
          <w:b w:val="0"/>
        </w:rPr>
        <w:t>3.1</w:t>
      </w:r>
      <w:r w:rsidR="00125405">
        <w:fldChar w:fldCharType="end"/>
      </w:r>
      <w:r w:rsidRPr="004F6CE8">
        <w:rPr>
          <w:b w:val="0"/>
        </w:rPr>
        <w:t xml:space="preserve"> herein.  </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14" w:name="_Toc313541260"/>
      <w:bookmarkStart w:id="1415" w:name="_Toc313613935"/>
      <w:bookmarkStart w:id="1416" w:name="_Toc318900790"/>
      <w:r w:rsidRPr="00351745">
        <w:rPr>
          <w:rFonts w:ascii="Times New Roman Bold" w:hAnsi="Times New Roman Bold"/>
          <w:i w:val="0"/>
          <w:smallCaps/>
          <w:u w:val="single"/>
        </w:rPr>
        <w:t>Acceptance Testing Period</w:t>
      </w:r>
      <w:bookmarkEnd w:id="1414"/>
      <w:bookmarkEnd w:id="1415"/>
      <w:bookmarkEnd w:id="1416"/>
    </w:p>
    <w:p w:rsidR="00934EC7" w:rsidRPr="001D524C" w:rsidRDefault="00934EC7" w:rsidP="00934EC7">
      <w:pPr>
        <w:pStyle w:val="BodyText0"/>
        <w:ind w:left="1440"/>
        <w:jc w:val="both"/>
        <w:rPr>
          <w:b w:val="0"/>
        </w:rPr>
      </w:pPr>
      <w:r w:rsidRPr="004F6CE8">
        <w:rPr>
          <w:b w:val="0"/>
        </w:rPr>
        <w:t xml:space="preserve">“Acceptance Testing Period” has the meaning given it by Section </w:t>
      </w:r>
      <w:r w:rsidR="00125405">
        <w:fldChar w:fldCharType="begin"/>
      </w:r>
      <w:r w:rsidR="00125405">
        <w:instrText xml:space="preserve"> REF _Ref298163518 \w \h  \* MERGEFORMAT </w:instrText>
      </w:r>
      <w:r w:rsidR="00125405">
        <w:fldChar w:fldCharType="separate"/>
      </w:r>
      <w:r w:rsidR="00AD3666" w:rsidRPr="00AD3666">
        <w:rPr>
          <w:b w:val="0"/>
        </w:rPr>
        <w:t>3.1</w:t>
      </w:r>
      <w:r w:rsidR="00125405">
        <w:fldChar w:fldCharType="end"/>
      </w:r>
      <w:r w:rsidRPr="004F6CE8">
        <w:rPr>
          <w:b w:val="0"/>
        </w:rPr>
        <w:t>.</w:t>
      </w:r>
    </w:p>
    <w:p w:rsidR="00934EC7" w:rsidRPr="000B06D6" w:rsidRDefault="00934EC7" w:rsidP="008E3414">
      <w:pPr>
        <w:pStyle w:val="Heading2"/>
        <w:numPr>
          <w:ilvl w:val="1"/>
          <w:numId w:val="20"/>
        </w:numPr>
        <w:tabs>
          <w:tab w:val="left" w:pos="1584"/>
        </w:tabs>
        <w:spacing w:before="120" w:after="240"/>
        <w:jc w:val="both"/>
        <w:rPr>
          <w:rFonts w:ascii="Times New Roman Bold" w:hAnsi="Times New Roman Bold"/>
          <w:i w:val="0"/>
        </w:rPr>
      </w:pPr>
      <w:r w:rsidRPr="00CC12DF" w:rsidDel="002230B6">
        <w:rPr>
          <w:rFonts w:ascii="Times New Roman Bold" w:hAnsi="Times New Roman Bold"/>
          <w:i w:val="0"/>
        </w:rPr>
        <w:t xml:space="preserve"> </w:t>
      </w:r>
      <w:bookmarkStart w:id="1417" w:name="_Toc313541261"/>
      <w:bookmarkStart w:id="1418" w:name="_Toc313613936"/>
      <w:bookmarkStart w:id="1419" w:name="_Toc318900791"/>
      <w:r w:rsidRPr="000B06D6">
        <w:rPr>
          <w:rFonts w:ascii="Times New Roman Bold" w:hAnsi="Times New Roman Bold"/>
          <w:i w:val="0"/>
          <w:smallCaps/>
          <w:u w:val="single"/>
        </w:rPr>
        <w:t>Affiliate</w:t>
      </w:r>
      <w:bookmarkEnd w:id="1417"/>
      <w:bookmarkEnd w:id="1418"/>
      <w:bookmarkEnd w:id="1419"/>
    </w:p>
    <w:p w:rsidR="00934EC7" w:rsidRPr="001D524C" w:rsidRDefault="00934EC7" w:rsidP="00934EC7">
      <w:pPr>
        <w:pStyle w:val="BodyText0"/>
        <w:ind w:firstLine="1440"/>
        <w:jc w:val="both"/>
        <w:rPr>
          <w:b w:val="0"/>
        </w:rPr>
      </w:pPr>
      <w:r w:rsidRPr="002A5B4A">
        <w:rPr>
          <w:b w:val="0"/>
        </w:rPr>
        <w:t>“Affiliate</w:t>
      </w:r>
      <w:r w:rsidRPr="00341CDF">
        <w:rPr>
          <w:b w:val="0"/>
        </w:rPr>
        <w:t>” means, “Affiliate</w:t>
      </w:r>
      <w:r w:rsidR="000B06D6">
        <w:rPr>
          <w:b w:val="0"/>
        </w:rPr>
        <w:t>” means a department o</w:t>
      </w:r>
      <w:r w:rsidR="00BA40D1">
        <w:rPr>
          <w:b w:val="0"/>
        </w:rPr>
        <w:t>r</w:t>
      </w:r>
      <w:r w:rsidR="000B06D6">
        <w:rPr>
          <w:b w:val="0"/>
        </w:rPr>
        <w:t xml:space="preserve"> agency of the County which receives Services from this Agreement through the County Executive Office/Information Technology.  Affiliate </w:t>
      </w:r>
      <w:r w:rsidR="00BA40D1">
        <w:rPr>
          <w:b w:val="0"/>
        </w:rPr>
        <w:t>excludes</w:t>
      </w:r>
      <w:r w:rsidR="000B06D6">
        <w:rPr>
          <w:b w:val="0"/>
        </w:rPr>
        <w:t xml:space="preserve"> a County department o</w:t>
      </w:r>
      <w:r w:rsidR="00BA40D1">
        <w:rPr>
          <w:b w:val="0"/>
        </w:rPr>
        <w:t>r</w:t>
      </w:r>
      <w:r w:rsidR="000B06D6">
        <w:rPr>
          <w:b w:val="0"/>
        </w:rPr>
        <w:t xml:space="preserve"> agency using a Subordinate Contract.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20" w:name="_Toc313541262"/>
      <w:bookmarkStart w:id="1421" w:name="_Toc313613937"/>
      <w:bookmarkStart w:id="1422" w:name="_Toc318900792"/>
      <w:r w:rsidRPr="00351745">
        <w:rPr>
          <w:rFonts w:ascii="Times New Roman Bold" w:hAnsi="Times New Roman Bold"/>
          <w:i w:val="0"/>
          <w:smallCaps/>
          <w:u w:val="single"/>
        </w:rPr>
        <w:t>Agreement</w:t>
      </w:r>
      <w:bookmarkEnd w:id="1420"/>
      <w:bookmarkEnd w:id="1421"/>
      <w:bookmarkEnd w:id="1422"/>
      <w:r w:rsidRPr="00351745">
        <w:rPr>
          <w:rFonts w:ascii="Times New Roman Bold" w:hAnsi="Times New Roman Bold"/>
          <w:i w:val="0"/>
          <w:smallCaps/>
          <w:u w:val="single"/>
        </w:rPr>
        <w:t xml:space="preserve"> </w:t>
      </w:r>
    </w:p>
    <w:p w:rsidR="00934EC7" w:rsidRPr="001D524C" w:rsidRDefault="00934EC7" w:rsidP="00934EC7">
      <w:pPr>
        <w:pStyle w:val="BodyText0"/>
        <w:ind w:firstLine="1440"/>
        <w:jc w:val="both"/>
        <w:rPr>
          <w:b w:val="0"/>
        </w:rPr>
      </w:pPr>
      <w:r w:rsidRPr="001D524C">
        <w:rPr>
          <w:b w:val="0"/>
        </w:rPr>
        <w:t xml:space="preserve">“Agreement” means this </w:t>
      </w:r>
      <w:r w:rsidR="008C412C">
        <w:rPr>
          <w:b w:val="0"/>
        </w:rPr>
        <w:t>Agreement</w:t>
      </w:r>
      <w:r w:rsidRPr="001D524C">
        <w:rPr>
          <w:b w:val="0"/>
        </w:rPr>
        <w:t xml:space="preserve"> between the County and </w:t>
      </w:r>
      <w:r w:rsidR="00544859">
        <w:rPr>
          <w:b w:val="0"/>
        </w:rPr>
        <w:t>Contractor</w:t>
      </w:r>
      <w:r w:rsidRPr="001D524C">
        <w:rPr>
          <w:b w:val="0"/>
        </w:rPr>
        <w:t>, as amended from time to time, including these terms and conditions, and all Exhibits, Schedules,</w:t>
      </w:r>
      <w:r w:rsidR="00BA40D1">
        <w:rPr>
          <w:b w:val="0"/>
        </w:rPr>
        <w:t xml:space="preserve"> Addenda</w:t>
      </w:r>
      <w:r w:rsidRPr="001D524C">
        <w:rPr>
          <w:b w:val="0"/>
        </w:rPr>
        <w:t xml:space="preserve"> and other </w:t>
      </w:r>
      <w:r>
        <w:rPr>
          <w:b w:val="0"/>
        </w:rPr>
        <w:t>Schedule</w:t>
      </w:r>
      <w:r w:rsidRPr="001D524C">
        <w:rPr>
          <w:b w:val="0"/>
        </w:rPr>
        <w:t>s hereto.</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23" w:name="_Toc313541263"/>
      <w:bookmarkStart w:id="1424" w:name="_Toc313613938"/>
      <w:bookmarkStart w:id="1425" w:name="_Toc318900793"/>
      <w:r w:rsidRPr="00351745">
        <w:rPr>
          <w:rFonts w:ascii="Times New Roman Bold" w:hAnsi="Times New Roman Bold"/>
          <w:i w:val="0"/>
          <w:smallCaps/>
          <w:u w:val="single"/>
        </w:rPr>
        <w:t>Agreement Year</w:t>
      </w:r>
      <w:bookmarkEnd w:id="1423"/>
      <w:bookmarkEnd w:id="1424"/>
      <w:bookmarkEnd w:id="1425"/>
    </w:p>
    <w:p w:rsidR="00934EC7" w:rsidRPr="001D524C" w:rsidRDefault="00934EC7" w:rsidP="00934EC7">
      <w:pPr>
        <w:pStyle w:val="BodyText0"/>
        <w:ind w:firstLine="1440"/>
        <w:jc w:val="both"/>
        <w:rPr>
          <w:b w:val="0"/>
        </w:rPr>
      </w:pPr>
      <w:r w:rsidRPr="001D524C">
        <w:rPr>
          <w:b w:val="0"/>
        </w:rPr>
        <w:t xml:space="preserve">“Agreement Year” means any one-year period ending at the end of the day before an anniversary of the Effective Date. </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26" w:name="_Toc313541264"/>
      <w:bookmarkStart w:id="1427" w:name="_Toc313613939"/>
      <w:bookmarkStart w:id="1428" w:name="_Toc318900794"/>
      <w:r w:rsidRPr="00351745">
        <w:rPr>
          <w:rFonts w:ascii="Times New Roman Bold" w:hAnsi="Times New Roman Bold"/>
          <w:i w:val="0"/>
          <w:smallCaps/>
          <w:u w:val="single"/>
        </w:rPr>
        <w:lastRenderedPageBreak/>
        <w:t>Auditors</w:t>
      </w:r>
      <w:bookmarkEnd w:id="1426"/>
      <w:bookmarkEnd w:id="1427"/>
      <w:bookmarkEnd w:id="1428"/>
    </w:p>
    <w:p w:rsidR="00934EC7" w:rsidRPr="001D524C" w:rsidRDefault="00934EC7" w:rsidP="00934EC7">
      <w:pPr>
        <w:pStyle w:val="BodyText0"/>
        <w:ind w:firstLine="1440"/>
        <w:jc w:val="both"/>
        <w:rPr>
          <w:b w:val="0"/>
        </w:rPr>
      </w:pPr>
      <w:r w:rsidRPr="001D524C">
        <w:rPr>
          <w:b w:val="0"/>
        </w:rPr>
        <w:t>“Auditors” means, with respect to a Party, the independent third party auditors designated by such Party in writing from time to time, in its sole discretion.  For the purposes of the County, “Auditors” includes the County Auditor-Controller.</w:t>
      </w:r>
    </w:p>
    <w:p w:rsidR="00934EC7" w:rsidRPr="00351745" w:rsidRDefault="00E333B8"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29" w:name="_Toc313541265"/>
      <w:bookmarkStart w:id="1430" w:name="_Toc313613940"/>
      <w:bookmarkStart w:id="1431" w:name="_Toc318900795"/>
      <w:r w:rsidRPr="00351745">
        <w:rPr>
          <w:rFonts w:ascii="Times New Roman Bold" w:hAnsi="Times New Roman Bold"/>
          <w:i w:val="0"/>
          <w:smallCaps/>
          <w:u w:val="single"/>
        </w:rPr>
        <w:t>Chief Information Officer (</w:t>
      </w:r>
      <w:r w:rsidR="00934EC7" w:rsidRPr="00351745">
        <w:rPr>
          <w:rFonts w:ascii="Times New Roman Bold" w:hAnsi="Times New Roman Bold"/>
          <w:i w:val="0"/>
          <w:smallCaps/>
          <w:u w:val="single"/>
        </w:rPr>
        <w:t>CIO</w:t>
      </w:r>
      <w:bookmarkEnd w:id="1429"/>
      <w:r w:rsidRPr="00351745">
        <w:rPr>
          <w:rFonts w:ascii="Times New Roman Bold" w:hAnsi="Times New Roman Bold"/>
          <w:i w:val="0"/>
          <w:smallCaps/>
          <w:u w:val="single"/>
        </w:rPr>
        <w:t>)</w:t>
      </w:r>
      <w:bookmarkEnd w:id="1430"/>
      <w:bookmarkEnd w:id="1431"/>
      <w:r w:rsidR="00934EC7" w:rsidRPr="00351745">
        <w:rPr>
          <w:rFonts w:ascii="Times New Roman Bold" w:hAnsi="Times New Roman Bold"/>
          <w:i w:val="0"/>
          <w:smallCaps/>
          <w:u w:val="single"/>
        </w:rPr>
        <w:t xml:space="preserve"> </w:t>
      </w:r>
    </w:p>
    <w:p w:rsidR="00934EC7" w:rsidRPr="001D524C" w:rsidRDefault="00934EC7" w:rsidP="00934EC7">
      <w:pPr>
        <w:pStyle w:val="BodyText0"/>
        <w:ind w:firstLine="1440"/>
        <w:jc w:val="both"/>
        <w:rPr>
          <w:b w:val="0"/>
        </w:rPr>
      </w:pPr>
      <w:r w:rsidRPr="001D524C">
        <w:rPr>
          <w:b w:val="0"/>
        </w:rPr>
        <w:t xml:space="preserve">“CIO” means the Chief Information Officer of the County of his or her designee. </w:t>
      </w:r>
    </w:p>
    <w:p w:rsidR="003B3122" w:rsidRPr="00A23DD4" w:rsidRDefault="003B3122"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32" w:name="_Toc318900796"/>
      <w:bookmarkStart w:id="1433" w:name="_Toc313541266"/>
      <w:bookmarkStart w:id="1434" w:name="_Toc313613941"/>
      <w:r w:rsidRPr="00A23DD4">
        <w:rPr>
          <w:rFonts w:ascii="Times New Roman Bold" w:hAnsi="Times New Roman Bold"/>
          <w:i w:val="0"/>
          <w:smallCaps/>
          <w:u w:val="single"/>
        </w:rPr>
        <w:t>Cold Backup</w:t>
      </w:r>
      <w:bookmarkEnd w:id="1432"/>
    </w:p>
    <w:p w:rsidR="003B3122" w:rsidRPr="00A23DD4" w:rsidRDefault="003B3122" w:rsidP="003B3122">
      <w:pPr>
        <w:ind w:firstLine="1440"/>
      </w:pPr>
      <w:r w:rsidRPr="00A23DD4">
        <w:t>“Cold Backup” means information not residing on a production server’s hard disk storage (e.g., Tape, Optical media).</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35" w:name="_Toc318900797"/>
      <w:r w:rsidRPr="00351745">
        <w:rPr>
          <w:rFonts w:ascii="Times New Roman Bold" w:hAnsi="Times New Roman Bold"/>
          <w:i w:val="0"/>
          <w:smallCaps/>
          <w:u w:val="single"/>
        </w:rPr>
        <w:t>County</w:t>
      </w:r>
      <w:bookmarkEnd w:id="1433"/>
      <w:bookmarkEnd w:id="1434"/>
      <w:bookmarkEnd w:id="1435"/>
    </w:p>
    <w:p w:rsidR="00934EC7" w:rsidRPr="001D524C" w:rsidRDefault="00934EC7" w:rsidP="00934EC7">
      <w:pPr>
        <w:pStyle w:val="BodyText0"/>
        <w:ind w:firstLine="1440"/>
        <w:jc w:val="both"/>
        <w:rPr>
          <w:b w:val="0"/>
        </w:rPr>
      </w:pPr>
      <w:r w:rsidRPr="001D524C">
        <w:rPr>
          <w:b w:val="0"/>
        </w:rPr>
        <w:t>“County” means the County of Orange, a political subdivision of the State of California.</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36" w:name="_Toc313541267"/>
      <w:bookmarkStart w:id="1437" w:name="_Toc313613942"/>
      <w:bookmarkStart w:id="1438" w:name="_Toc318900798"/>
      <w:r w:rsidRPr="00351745">
        <w:rPr>
          <w:rFonts w:ascii="Times New Roman Bold" w:hAnsi="Times New Roman Bold"/>
          <w:i w:val="0"/>
          <w:smallCaps/>
          <w:u w:val="single"/>
        </w:rPr>
        <w:t>County Data</w:t>
      </w:r>
      <w:bookmarkEnd w:id="1436"/>
      <w:bookmarkEnd w:id="1437"/>
      <w:bookmarkEnd w:id="1438"/>
    </w:p>
    <w:p w:rsidR="00934EC7" w:rsidRPr="001D524C" w:rsidRDefault="00934EC7" w:rsidP="00934EC7">
      <w:pPr>
        <w:pStyle w:val="BodyText0"/>
        <w:ind w:firstLine="1440"/>
        <w:jc w:val="both"/>
        <w:rPr>
          <w:b w:val="0"/>
        </w:rPr>
      </w:pPr>
      <w:r w:rsidRPr="001D524C">
        <w:rPr>
          <w:b w:val="0"/>
        </w:rPr>
        <w:t>“County Data” means, in or on any media or form of any kind:  (</w:t>
      </w:r>
      <w:proofErr w:type="spellStart"/>
      <w:r w:rsidRPr="001D524C">
        <w:rPr>
          <w:b w:val="0"/>
        </w:rPr>
        <w:t>i</w:t>
      </w:r>
      <w:proofErr w:type="spellEnd"/>
      <w:r w:rsidRPr="001D524C">
        <w:rPr>
          <w:b w:val="0"/>
        </w:rPr>
        <w:t xml:space="preserve">) data, or summaries or indices of data, related to or describing the County or the residents, constituents, citizens, clients, customers, employees, agents, </w:t>
      </w:r>
      <w:r w:rsidR="007724F9">
        <w:rPr>
          <w:b w:val="0"/>
        </w:rPr>
        <w:t>s</w:t>
      </w:r>
      <w:r w:rsidR="007724F9" w:rsidRPr="001D524C">
        <w:rPr>
          <w:b w:val="0"/>
        </w:rPr>
        <w:t>ub</w:t>
      </w:r>
      <w:r w:rsidR="007724F9">
        <w:rPr>
          <w:b w:val="0"/>
        </w:rPr>
        <w:t>contractor</w:t>
      </w:r>
      <w:r w:rsidR="007724F9" w:rsidRPr="001D524C">
        <w:rPr>
          <w:b w:val="0"/>
        </w:rPr>
        <w:t>s</w:t>
      </w:r>
      <w:r w:rsidRPr="001D524C">
        <w:rPr>
          <w:b w:val="0"/>
        </w:rPr>
        <w:t xml:space="preserve">, or other representatives of the same, or related to or describing the Services, regardless of whether or not such data, summaries or indices are owned by the County, generated or compiled by the County or any </w:t>
      </w:r>
      <w:r w:rsidR="007724F9">
        <w:rPr>
          <w:b w:val="0"/>
        </w:rPr>
        <w:t>Affiliate</w:t>
      </w:r>
      <w:r w:rsidRPr="001D524C">
        <w:rPr>
          <w:b w:val="0"/>
        </w:rPr>
        <w:t xml:space="preserve">, or provided by such residents, constituents, citizens, clients, customers, employees, agents, </w:t>
      </w:r>
      <w:r w:rsidR="007724F9">
        <w:rPr>
          <w:b w:val="0"/>
        </w:rPr>
        <w:t>s</w:t>
      </w:r>
      <w:r w:rsidR="007724F9" w:rsidRPr="001D524C">
        <w:rPr>
          <w:b w:val="0"/>
        </w:rPr>
        <w:t>ub</w:t>
      </w:r>
      <w:r w:rsidR="007724F9">
        <w:rPr>
          <w:b w:val="0"/>
        </w:rPr>
        <w:t>contractor</w:t>
      </w:r>
      <w:r w:rsidR="007724F9" w:rsidRPr="001D524C">
        <w:rPr>
          <w:b w:val="0"/>
        </w:rPr>
        <w:t>s</w:t>
      </w:r>
      <w:r w:rsidRPr="001D524C">
        <w:rPr>
          <w:b w:val="0"/>
        </w:rPr>
        <w:t xml:space="preserve">, or representatives, including data that are in the County’s databases or otherwise in their possession or control on the Effective Date or at any time thereafter; (ii) other County records, data, files, input materials, processed data, results of data analyses, information, reports, forms, and other such items and materials that may be created, received, computed, developed, used, or stored by </w:t>
      </w:r>
      <w:r w:rsidR="00544859">
        <w:rPr>
          <w:b w:val="0"/>
        </w:rPr>
        <w:t>Contractor</w:t>
      </w:r>
      <w:r w:rsidRPr="001D524C">
        <w:rPr>
          <w:b w:val="0"/>
        </w:rPr>
        <w:t xml:space="preserve">, or by any of </w:t>
      </w:r>
      <w:r w:rsidR="00544859">
        <w:rPr>
          <w:b w:val="0"/>
        </w:rPr>
        <w:t>Contractor</w:t>
      </w:r>
      <w:r w:rsidRPr="001D524C">
        <w:rPr>
          <w:b w:val="0"/>
        </w:rPr>
        <w:t xml:space="preserve">’s </w:t>
      </w:r>
      <w:r w:rsidR="00C7328F" w:rsidRPr="001D524C">
        <w:rPr>
          <w:b w:val="0"/>
        </w:rPr>
        <w:t>Sub</w:t>
      </w:r>
      <w:r w:rsidR="00C7328F">
        <w:rPr>
          <w:b w:val="0"/>
        </w:rPr>
        <w:t>contractor</w:t>
      </w:r>
      <w:r w:rsidR="00C7328F" w:rsidRPr="001D524C">
        <w:rPr>
          <w:b w:val="0"/>
        </w:rPr>
        <w:t>s</w:t>
      </w:r>
      <w:r w:rsidRPr="001D524C">
        <w:rPr>
          <w:b w:val="0"/>
        </w:rPr>
        <w:t xml:space="preserve">, for or on behalf of the County in, or in connection with, the performance of </w:t>
      </w:r>
      <w:r w:rsidR="00544859">
        <w:rPr>
          <w:b w:val="0"/>
        </w:rPr>
        <w:t>Contractor</w:t>
      </w:r>
      <w:r w:rsidRPr="001D524C">
        <w:rPr>
          <w:b w:val="0"/>
        </w:rPr>
        <w:t xml:space="preserve">’s duties under this Agreement, but excluding in any event any internal data and information of </w:t>
      </w:r>
      <w:r w:rsidR="00544859">
        <w:rPr>
          <w:b w:val="0"/>
        </w:rPr>
        <w:t>Contractor</w:t>
      </w:r>
      <w:r w:rsidRPr="001D524C">
        <w:rPr>
          <w:b w:val="0"/>
        </w:rPr>
        <w:t xml:space="preserve"> and its </w:t>
      </w:r>
      <w:r w:rsidR="00C7328F" w:rsidRPr="001D524C">
        <w:rPr>
          <w:b w:val="0"/>
        </w:rPr>
        <w:t>Sub</w:t>
      </w:r>
      <w:r w:rsidR="00C7328F">
        <w:rPr>
          <w:b w:val="0"/>
        </w:rPr>
        <w:t>contractor</w:t>
      </w:r>
      <w:r w:rsidR="00C7328F" w:rsidRPr="001D524C">
        <w:rPr>
          <w:b w:val="0"/>
        </w:rPr>
        <w:t>s</w:t>
      </w:r>
      <w:r w:rsidRPr="001D524C">
        <w:rPr>
          <w:b w:val="0"/>
        </w:rPr>
        <w:t xml:space="preserve"> (other than service level measurements and contract charges) and any correspondence between the Parties; and (iii) modifications, compilations, and derivative works of the items, data, and other materials described by the foregoing clauses (</w:t>
      </w:r>
      <w:proofErr w:type="spellStart"/>
      <w:r w:rsidRPr="001D524C">
        <w:rPr>
          <w:b w:val="0"/>
        </w:rPr>
        <w:t>i</w:t>
      </w:r>
      <w:proofErr w:type="spellEnd"/>
      <w:r w:rsidRPr="001D524C">
        <w:rPr>
          <w:b w:val="0"/>
        </w:rPr>
        <w:t>) and (ii) as being included within County Data.</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39" w:name="_Toc313541268"/>
      <w:bookmarkStart w:id="1440" w:name="_Toc313613943"/>
      <w:bookmarkStart w:id="1441" w:name="_Toc318900799"/>
      <w:r w:rsidRPr="00351745">
        <w:rPr>
          <w:rFonts w:ascii="Times New Roman Bold" w:hAnsi="Times New Roman Bold"/>
          <w:i w:val="0"/>
          <w:smallCaps/>
          <w:u w:val="single"/>
        </w:rPr>
        <w:t>County Indemnitees</w:t>
      </w:r>
      <w:bookmarkEnd w:id="1439"/>
      <w:bookmarkEnd w:id="1440"/>
      <w:r w:rsidR="005C4D25">
        <w:rPr>
          <w:rFonts w:ascii="Times New Roman Bold" w:hAnsi="Times New Roman Bold"/>
          <w:i w:val="0"/>
          <w:smallCaps/>
          <w:u w:val="single"/>
        </w:rPr>
        <w:t xml:space="preserve"> or Indemnities</w:t>
      </w:r>
      <w:bookmarkEnd w:id="1441"/>
    </w:p>
    <w:p w:rsidR="00934EC7" w:rsidRPr="001D524C" w:rsidRDefault="00934EC7" w:rsidP="00934EC7">
      <w:pPr>
        <w:pStyle w:val="BodyText0"/>
        <w:ind w:firstLine="1440"/>
        <w:jc w:val="both"/>
        <w:rPr>
          <w:b w:val="0"/>
        </w:rPr>
      </w:pPr>
      <w:r w:rsidRPr="001D524C">
        <w:rPr>
          <w:b w:val="0"/>
        </w:rPr>
        <w:t>“County Indemnitees” has the</w:t>
      </w:r>
      <w:r>
        <w:rPr>
          <w:b w:val="0"/>
        </w:rPr>
        <w:t xml:space="preserve"> meaning </w:t>
      </w:r>
      <w:r w:rsidRPr="004F6CE8">
        <w:rPr>
          <w:b w:val="0"/>
        </w:rPr>
        <w:t>given it in Section 17</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42" w:name="_Toc313541269"/>
      <w:bookmarkStart w:id="1443" w:name="_Toc313613944"/>
      <w:bookmarkStart w:id="1444" w:name="_Toc318900800"/>
      <w:r w:rsidRPr="00351745">
        <w:rPr>
          <w:rFonts w:ascii="Times New Roman Bold" w:hAnsi="Times New Roman Bold"/>
          <w:i w:val="0"/>
          <w:smallCaps/>
          <w:u w:val="single"/>
        </w:rPr>
        <w:t>County Relationship Manager</w:t>
      </w:r>
      <w:bookmarkEnd w:id="1442"/>
      <w:bookmarkEnd w:id="1443"/>
      <w:bookmarkEnd w:id="1444"/>
    </w:p>
    <w:p w:rsidR="00934EC7" w:rsidRPr="001D524C" w:rsidRDefault="00934EC7" w:rsidP="00934EC7">
      <w:pPr>
        <w:pStyle w:val="BodyText0"/>
        <w:ind w:firstLine="1440"/>
        <w:jc w:val="both"/>
        <w:rPr>
          <w:b w:val="0"/>
        </w:rPr>
      </w:pPr>
      <w:r w:rsidRPr="004F6CE8">
        <w:rPr>
          <w:b w:val="0"/>
        </w:rPr>
        <w:t xml:space="preserve">“County Relationship Manager” has the meaning given it in Section </w:t>
      </w:r>
      <w:r w:rsidR="00125405">
        <w:fldChar w:fldCharType="begin"/>
      </w:r>
      <w:r w:rsidR="00125405">
        <w:instrText xml:space="preserve"> REF _Ref298163286 \w \h  \* MERGEFORMAT </w:instrText>
      </w:r>
      <w:r w:rsidR="00125405">
        <w:fldChar w:fldCharType="separate"/>
      </w:r>
      <w:r w:rsidR="00AD3666" w:rsidRPr="00AD3666">
        <w:rPr>
          <w:b w:val="0"/>
        </w:rPr>
        <w:t>4.2</w:t>
      </w:r>
      <w:r w:rsidR="00125405">
        <w:fldChar w:fldCharType="end"/>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45" w:name="_Toc313541270"/>
      <w:bookmarkStart w:id="1446" w:name="_Toc313613945"/>
      <w:bookmarkStart w:id="1447" w:name="_Toc318900801"/>
      <w:r w:rsidRPr="00351745">
        <w:rPr>
          <w:rFonts w:ascii="Times New Roman Bold" w:hAnsi="Times New Roman Bold"/>
          <w:i w:val="0"/>
          <w:smallCaps/>
          <w:u w:val="single"/>
        </w:rPr>
        <w:t>County Confidential Information</w:t>
      </w:r>
      <w:bookmarkEnd w:id="1445"/>
      <w:bookmarkEnd w:id="1446"/>
      <w:bookmarkEnd w:id="1447"/>
    </w:p>
    <w:p w:rsidR="00934EC7" w:rsidRDefault="00934EC7" w:rsidP="00934EC7">
      <w:pPr>
        <w:pStyle w:val="BodyText0"/>
        <w:ind w:firstLine="1440"/>
        <w:jc w:val="both"/>
        <w:rPr>
          <w:b w:val="0"/>
        </w:rPr>
      </w:pPr>
      <w:r w:rsidRPr="001D524C">
        <w:rPr>
          <w:b w:val="0"/>
        </w:rPr>
        <w:t>“County Confidential Information” means:</w:t>
      </w:r>
    </w:p>
    <w:p w:rsidR="00934EC7" w:rsidRPr="001D524C" w:rsidRDefault="00934EC7" w:rsidP="00934EC7">
      <w:pPr>
        <w:pStyle w:val="BodyText0"/>
        <w:ind w:firstLine="1440"/>
        <w:jc w:val="both"/>
        <w:rPr>
          <w:b w:val="0"/>
        </w:rPr>
      </w:pPr>
    </w:p>
    <w:p w:rsidR="00934EC7" w:rsidRPr="00460858" w:rsidRDefault="008829E4" w:rsidP="008E3414">
      <w:pPr>
        <w:pStyle w:val="Title"/>
        <w:numPr>
          <w:ilvl w:val="0"/>
          <w:numId w:val="27"/>
        </w:numPr>
        <w:tabs>
          <w:tab w:val="clear" w:pos="1470"/>
          <w:tab w:val="left" w:pos="2304"/>
        </w:tabs>
        <w:spacing w:after="240"/>
        <w:ind w:left="90" w:firstLine="1350"/>
        <w:jc w:val="both"/>
        <w:outlineLvl w:val="2"/>
        <w:rPr>
          <w:b w:val="0"/>
          <w:sz w:val="22"/>
        </w:rPr>
      </w:pPr>
      <w:bookmarkStart w:id="1448" w:name="_Toc298400690"/>
      <w:bookmarkStart w:id="1449" w:name="_Toc313619391"/>
      <w:r>
        <w:rPr>
          <w:b w:val="0"/>
          <w:sz w:val="22"/>
        </w:rPr>
        <w:t>T</w:t>
      </w:r>
      <w:r w:rsidR="00934EC7" w:rsidRPr="00460858">
        <w:rPr>
          <w:b w:val="0"/>
          <w:sz w:val="22"/>
        </w:rPr>
        <w:t>echnical information, materials, data, reports, programs, documentation, diagrams, ideas, concepts, techniques, processes, inventions, knowledge, know-how, and trade secrets, whether in tangible or intangible form, whether disclosed or conveyed by visits to the County’s sites or facilities, whether or not marked or otherwise identified as confidential, and whether in any specific form or media, or disclosed orally, that are developed or acquired by such Party, except for Work Product;</w:t>
      </w:r>
      <w:bookmarkEnd w:id="1448"/>
      <w:bookmarkEnd w:id="1449"/>
    </w:p>
    <w:p w:rsidR="00934EC7" w:rsidRPr="00460858" w:rsidRDefault="008829E4" w:rsidP="008E3414">
      <w:pPr>
        <w:pStyle w:val="Title"/>
        <w:numPr>
          <w:ilvl w:val="0"/>
          <w:numId w:val="27"/>
        </w:numPr>
        <w:tabs>
          <w:tab w:val="clear" w:pos="1470"/>
          <w:tab w:val="left" w:pos="2304"/>
        </w:tabs>
        <w:spacing w:after="240"/>
        <w:ind w:left="90" w:firstLine="1350"/>
        <w:jc w:val="both"/>
        <w:outlineLvl w:val="2"/>
        <w:rPr>
          <w:b w:val="0"/>
          <w:sz w:val="22"/>
        </w:rPr>
      </w:pPr>
      <w:bookmarkStart w:id="1450" w:name="_Toc298400691"/>
      <w:bookmarkStart w:id="1451" w:name="_Toc313619392"/>
      <w:r>
        <w:rPr>
          <w:b w:val="0"/>
          <w:sz w:val="22"/>
        </w:rPr>
        <w:lastRenderedPageBreak/>
        <w:t>I</w:t>
      </w:r>
      <w:r w:rsidR="00934EC7" w:rsidRPr="00460858">
        <w:rPr>
          <w:b w:val="0"/>
          <w:sz w:val="22"/>
        </w:rPr>
        <w:t>nformation and data relating to the County’s practices, personnel, customers (and the business practices, habits, needs, trends, and ordering history of such customers), products, services, orders, business, management information services, financials, costs, or margins that is not generally known by others in the same line of business;</w:t>
      </w:r>
      <w:bookmarkEnd w:id="1450"/>
      <w:bookmarkEnd w:id="1451"/>
    </w:p>
    <w:p w:rsidR="00934EC7" w:rsidRPr="00460858" w:rsidRDefault="008829E4" w:rsidP="008E3414">
      <w:pPr>
        <w:pStyle w:val="Title"/>
        <w:numPr>
          <w:ilvl w:val="0"/>
          <w:numId w:val="27"/>
        </w:numPr>
        <w:tabs>
          <w:tab w:val="clear" w:pos="1470"/>
          <w:tab w:val="left" w:pos="2304"/>
        </w:tabs>
        <w:spacing w:after="240"/>
        <w:ind w:left="90" w:firstLine="1350"/>
        <w:jc w:val="both"/>
        <w:outlineLvl w:val="2"/>
        <w:rPr>
          <w:b w:val="0"/>
          <w:sz w:val="22"/>
        </w:rPr>
      </w:pPr>
      <w:bookmarkStart w:id="1452" w:name="_Toc298400692"/>
      <w:bookmarkStart w:id="1453" w:name="_Toc313619393"/>
      <w:r>
        <w:rPr>
          <w:b w:val="0"/>
          <w:sz w:val="22"/>
        </w:rPr>
        <w:t>I</w:t>
      </w:r>
      <w:r w:rsidR="00934EC7" w:rsidRPr="00460858">
        <w:rPr>
          <w:b w:val="0"/>
          <w:sz w:val="22"/>
        </w:rPr>
        <w:t xml:space="preserve">nformation that the County identifies to </w:t>
      </w:r>
      <w:r w:rsidR="00544859">
        <w:rPr>
          <w:b w:val="0"/>
          <w:sz w:val="22"/>
        </w:rPr>
        <w:t>Contractor</w:t>
      </w:r>
      <w:r w:rsidR="00934EC7" w:rsidRPr="00460858">
        <w:rPr>
          <w:b w:val="0"/>
          <w:sz w:val="22"/>
        </w:rPr>
        <w:t xml:space="preserve"> as confidential by a stamp or other similar notice;</w:t>
      </w:r>
      <w:bookmarkEnd w:id="1452"/>
      <w:bookmarkEnd w:id="1453"/>
    </w:p>
    <w:p w:rsidR="00934EC7" w:rsidRPr="00460858" w:rsidRDefault="008829E4" w:rsidP="008E3414">
      <w:pPr>
        <w:pStyle w:val="Title"/>
        <w:numPr>
          <w:ilvl w:val="0"/>
          <w:numId w:val="27"/>
        </w:numPr>
        <w:tabs>
          <w:tab w:val="clear" w:pos="1470"/>
          <w:tab w:val="left" w:pos="2304"/>
        </w:tabs>
        <w:spacing w:after="240"/>
        <w:ind w:left="90" w:firstLine="1350"/>
        <w:jc w:val="both"/>
        <w:outlineLvl w:val="2"/>
        <w:rPr>
          <w:b w:val="0"/>
          <w:sz w:val="22"/>
        </w:rPr>
      </w:pPr>
      <w:bookmarkStart w:id="1454" w:name="_Toc298400693"/>
      <w:bookmarkStart w:id="1455" w:name="_Toc313619394"/>
      <w:r>
        <w:rPr>
          <w:b w:val="0"/>
          <w:sz w:val="22"/>
        </w:rPr>
        <w:t>I</w:t>
      </w:r>
      <w:r w:rsidR="00934EC7" w:rsidRPr="00460858">
        <w:rPr>
          <w:b w:val="0"/>
          <w:sz w:val="22"/>
        </w:rPr>
        <w:t>nformation and data relating to the employees and former employees of the County, and the salaries, severance packages, and other benefits, and performance assessments or appraisals, of or applicable to such employees or former employees;</w:t>
      </w:r>
      <w:bookmarkEnd w:id="1454"/>
      <w:bookmarkEnd w:id="1455"/>
    </w:p>
    <w:p w:rsidR="00934EC7" w:rsidRPr="00460858" w:rsidRDefault="008829E4" w:rsidP="008E3414">
      <w:pPr>
        <w:pStyle w:val="Title"/>
        <w:numPr>
          <w:ilvl w:val="0"/>
          <w:numId w:val="27"/>
        </w:numPr>
        <w:tabs>
          <w:tab w:val="clear" w:pos="1470"/>
          <w:tab w:val="left" w:pos="2304"/>
        </w:tabs>
        <w:spacing w:after="240"/>
        <w:ind w:left="90" w:firstLine="1350"/>
        <w:jc w:val="both"/>
        <w:outlineLvl w:val="2"/>
        <w:rPr>
          <w:b w:val="0"/>
          <w:sz w:val="22"/>
        </w:rPr>
      </w:pPr>
      <w:bookmarkStart w:id="1456" w:name="_Toc298400694"/>
      <w:bookmarkStart w:id="1457" w:name="_Toc313619395"/>
      <w:r>
        <w:rPr>
          <w:b w:val="0"/>
          <w:sz w:val="22"/>
        </w:rPr>
        <w:t>O</w:t>
      </w:r>
      <w:r w:rsidR="00934EC7" w:rsidRPr="00460858">
        <w:rPr>
          <w:b w:val="0"/>
          <w:sz w:val="22"/>
        </w:rPr>
        <w:t>ther information relating to the County that is treated as confidential by the County and that a reasonably prudent person would expect not to be made available to third parties without restriction or payment; and</w:t>
      </w:r>
      <w:bookmarkEnd w:id="1456"/>
      <w:bookmarkEnd w:id="1457"/>
    </w:p>
    <w:p w:rsidR="00934EC7" w:rsidRPr="00021800" w:rsidRDefault="00934EC7" w:rsidP="008E3414">
      <w:pPr>
        <w:pStyle w:val="Heading7"/>
        <w:numPr>
          <w:ilvl w:val="0"/>
          <w:numId w:val="27"/>
        </w:numPr>
        <w:spacing w:before="0" w:after="240"/>
        <w:ind w:left="90" w:firstLine="1350"/>
        <w:jc w:val="both"/>
        <w:rPr>
          <w:rFonts w:ascii="Times New Roman" w:hAnsi="Times New Roman"/>
        </w:rPr>
      </w:pPr>
      <w:bookmarkStart w:id="1458" w:name="_Toc298400695"/>
      <w:r w:rsidRPr="00460858">
        <w:rPr>
          <w:rFonts w:ascii="Times New Roman" w:hAnsi="Times New Roman"/>
          <w:sz w:val="22"/>
        </w:rPr>
        <w:t xml:space="preserve">Work Product, County Data, and County Software; and (ii) records, data, information or materials in the possession or control of the County, or created, developed, collected, processed, handled, stored, transmitted, or received, in any form or media, by </w:t>
      </w:r>
      <w:r w:rsidR="00544859">
        <w:rPr>
          <w:rFonts w:ascii="Times New Roman" w:hAnsi="Times New Roman"/>
          <w:sz w:val="22"/>
        </w:rPr>
        <w:t>Contractor</w:t>
      </w:r>
      <w:r w:rsidRPr="00460858">
        <w:rPr>
          <w:rFonts w:ascii="Times New Roman" w:hAnsi="Times New Roman"/>
          <w:sz w:val="22"/>
        </w:rPr>
        <w:t xml:space="preserve"> or the eGovernment Systems in connection with this Agreement (including individually identifiable health information),</w:t>
      </w:r>
      <w:r w:rsidRPr="00021800">
        <w:rPr>
          <w:rFonts w:ascii="Times New Roman" w:hAnsi="Times New Roman"/>
        </w:rPr>
        <w:t xml:space="preserve"> </w:t>
      </w:r>
      <w:r w:rsidRPr="00460858">
        <w:rPr>
          <w:rFonts w:ascii="Times New Roman" w:hAnsi="Times New Roman"/>
          <w:sz w:val="22"/>
        </w:rPr>
        <w:t>that the County is, for any reason, prohibited from publicly disclosing, whether by law, statute, regulation, ordinance, or contract.</w:t>
      </w:r>
      <w:bookmarkEnd w:id="1458"/>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59" w:name="_Toc313541271"/>
      <w:bookmarkStart w:id="1460" w:name="_Toc313613946"/>
      <w:bookmarkStart w:id="1461" w:name="_Toc318900802"/>
      <w:r w:rsidRPr="00351745">
        <w:rPr>
          <w:rFonts w:ascii="Times New Roman Bold" w:hAnsi="Times New Roman Bold"/>
          <w:i w:val="0"/>
          <w:smallCaps/>
          <w:u w:val="single"/>
        </w:rPr>
        <w:t>County Works</w:t>
      </w:r>
      <w:bookmarkEnd w:id="1459"/>
      <w:bookmarkEnd w:id="1460"/>
      <w:bookmarkEnd w:id="1461"/>
    </w:p>
    <w:p w:rsidR="00934EC7" w:rsidRPr="004F6CE8" w:rsidRDefault="00934EC7" w:rsidP="00934EC7">
      <w:pPr>
        <w:pStyle w:val="BodyText0"/>
        <w:ind w:firstLine="1440"/>
        <w:jc w:val="both"/>
        <w:rPr>
          <w:b w:val="0"/>
        </w:rPr>
      </w:pPr>
      <w:r w:rsidRPr="001D524C">
        <w:rPr>
          <w:b w:val="0"/>
        </w:rPr>
        <w:t>“</w:t>
      </w:r>
      <w:r>
        <w:rPr>
          <w:b w:val="0"/>
        </w:rPr>
        <w:t>County Works</w:t>
      </w:r>
      <w:r w:rsidRPr="001D524C">
        <w:rPr>
          <w:b w:val="0"/>
        </w:rPr>
        <w:t xml:space="preserve">” means tangible and intangible information and developments that are owned by the County including all intermediate and/or partial versions </w:t>
      </w:r>
      <w:r w:rsidRPr="004F6CE8">
        <w:rPr>
          <w:b w:val="0"/>
        </w:rPr>
        <w:t xml:space="preserve">thereof and all designs, specifications, inventions, discoveries, improvements, materials, program materials, software, flow charts, photos, images, data, content, maps, </w:t>
      </w:r>
      <w:r w:rsidR="00FA4994">
        <w:rPr>
          <w:b w:val="0"/>
        </w:rPr>
        <w:t>Web</w:t>
      </w:r>
      <w:r w:rsidRPr="004F6CE8">
        <w:rPr>
          <w:b w:val="0"/>
        </w:rPr>
        <w:t xml:space="preserve"> applications, </w:t>
      </w:r>
      <w:r w:rsidR="0092552A">
        <w:rPr>
          <w:b w:val="0"/>
        </w:rPr>
        <w:t>Web Site</w:t>
      </w:r>
      <w:r w:rsidRPr="004F6CE8">
        <w:rPr>
          <w:b w:val="0"/>
        </w:rPr>
        <w:t xml:space="preserve"> code, graphics, art work, logos, themes, style guides, notes, outlines, lists, compilations, manuscripts, writings, pictorial materials, schematics, other creations, and the like, in any form or media.</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62" w:name="_Toc313541272"/>
      <w:bookmarkStart w:id="1463" w:name="_Toc313613947"/>
      <w:bookmarkStart w:id="1464" w:name="_Toc318900803"/>
      <w:r w:rsidRPr="00351745">
        <w:rPr>
          <w:rFonts w:ascii="Times New Roman Bold" w:hAnsi="Times New Roman Bold"/>
          <w:i w:val="0"/>
          <w:smallCaps/>
          <w:u w:val="single"/>
        </w:rPr>
        <w:t>Conditional Acceptance</w:t>
      </w:r>
      <w:bookmarkEnd w:id="1462"/>
      <w:bookmarkEnd w:id="1463"/>
      <w:bookmarkEnd w:id="1464"/>
    </w:p>
    <w:p w:rsidR="00934EC7" w:rsidRPr="004F6CE8" w:rsidRDefault="00934EC7" w:rsidP="00934EC7">
      <w:pPr>
        <w:pStyle w:val="BodyText0"/>
        <w:ind w:firstLine="1440"/>
        <w:jc w:val="both"/>
        <w:rPr>
          <w:b w:val="0"/>
        </w:rPr>
      </w:pPr>
      <w:r w:rsidRPr="004F6CE8">
        <w:rPr>
          <w:b w:val="0"/>
        </w:rPr>
        <w:t xml:space="preserve">“Conditional Acceptance” has the meaning given it in Section </w:t>
      </w:r>
      <w:r w:rsidR="00125405">
        <w:fldChar w:fldCharType="begin"/>
      </w:r>
      <w:r w:rsidR="00125405">
        <w:instrText xml:space="preserve"> REF _Ref298163237 \w \h  \* MERGEFORMAT </w:instrText>
      </w:r>
      <w:r w:rsidR="00125405">
        <w:fldChar w:fldCharType="separate"/>
      </w:r>
      <w:r w:rsidR="00AD3666" w:rsidRPr="00AD3666">
        <w:rPr>
          <w:b w:val="0"/>
        </w:rPr>
        <w:t>3.1</w:t>
      </w:r>
      <w:r w:rsidR="00125405">
        <w:fldChar w:fldCharType="end"/>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65" w:name="_Toc313541273"/>
      <w:bookmarkStart w:id="1466" w:name="_Toc313613948"/>
      <w:bookmarkStart w:id="1467" w:name="_Toc318900804"/>
      <w:r w:rsidRPr="00351745">
        <w:rPr>
          <w:rFonts w:ascii="Times New Roman Bold" w:hAnsi="Times New Roman Bold"/>
          <w:i w:val="0"/>
          <w:smallCaps/>
          <w:u w:val="single"/>
        </w:rPr>
        <w:t>Confidentiality Agreement</w:t>
      </w:r>
      <w:bookmarkEnd w:id="1465"/>
      <w:bookmarkEnd w:id="1466"/>
      <w:bookmarkEnd w:id="1467"/>
    </w:p>
    <w:p w:rsidR="00934EC7" w:rsidRPr="001D524C" w:rsidRDefault="00934EC7" w:rsidP="00934EC7">
      <w:pPr>
        <w:pStyle w:val="BodyText0"/>
        <w:ind w:firstLine="1440"/>
        <w:jc w:val="both"/>
        <w:rPr>
          <w:b w:val="0"/>
        </w:rPr>
      </w:pPr>
      <w:r w:rsidRPr="004F6CE8">
        <w:rPr>
          <w:b w:val="0"/>
        </w:rPr>
        <w:t>“Confidentiality Agreement” has the meaning given it in Section </w:t>
      </w:r>
      <w:r w:rsidR="00125405">
        <w:fldChar w:fldCharType="begin"/>
      </w:r>
      <w:r w:rsidR="00125405">
        <w:instrText xml:space="preserve"> REF _Ref298163171 \w \h  \* MERGEFORMAT </w:instrText>
      </w:r>
      <w:r w:rsidR="00125405">
        <w:fldChar w:fldCharType="separate"/>
      </w:r>
      <w:r w:rsidR="00AD3666" w:rsidRPr="00AD3666">
        <w:rPr>
          <w:b w:val="0"/>
        </w:rPr>
        <w:t>14.6</w:t>
      </w:r>
      <w:r w:rsidR="00125405">
        <w:fldChar w:fldCharType="end"/>
      </w:r>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68" w:name="_Toc313541274"/>
      <w:bookmarkStart w:id="1469" w:name="_Toc313613949"/>
      <w:bookmarkStart w:id="1470" w:name="_Toc318900805"/>
      <w:r w:rsidRPr="00351745">
        <w:rPr>
          <w:rFonts w:ascii="Times New Roman Bold" w:hAnsi="Times New Roman Bold"/>
          <w:i w:val="0"/>
          <w:smallCaps/>
          <w:u w:val="single"/>
        </w:rPr>
        <w:t>Consent</w:t>
      </w:r>
      <w:bookmarkEnd w:id="1468"/>
      <w:bookmarkEnd w:id="1469"/>
      <w:bookmarkEnd w:id="1470"/>
    </w:p>
    <w:p w:rsidR="00934EC7" w:rsidRPr="001D524C" w:rsidRDefault="00934EC7" w:rsidP="00934EC7">
      <w:pPr>
        <w:pStyle w:val="BodyText0"/>
        <w:ind w:firstLine="1440"/>
        <w:jc w:val="both"/>
        <w:rPr>
          <w:b w:val="0"/>
        </w:rPr>
      </w:pPr>
      <w:r w:rsidRPr="001D524C">
        <w:rPr>
          <w:b w:val="0"/>
        </w:rPr>
        <w:t>“Consent” or “consent” whether capitalized or not and unless expressly specified otherwise, means, with regard to either a specified or an applicable Party whose consent is required hereunder, the voluntary, freely-given consent of such Party, which consent may be withheld in such Party’s sole discretion, with no duty to be reasonable in the withholding of such consent.</w:t>
      </w:r>
    </w:p>
    <w:p w:rsidR="00934EC7" w:rsidRPr="00351745"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71" w:name="_Toc313541275"/>
      <w:bookmarkStart w:id="1472" w:name="_Toc313613950"/>
      <w:bookmarkStart w:id="1473" w:name="_Toc318900806"/>
      <w:r w:rsidRPr="00351745">
        <w:rPr>
          <w:rFonts w:ascii="Times New Roman Bold" w:hAnsi="Times New Roman Bold"/>
          <w:i w:val="0"/>
          <w:smallCaps/>
          <w:u w:val="single"/>
        </w:rPr>
        <w:t>Contractor</w:t>
      </w:r>
      <w:bookmarkEnd w:id="1471"/>
      <w:bookmarkEnd w:id="1472"/>
      <w:bookmarkEnd w:id="1473"/>
      <w:r w:rsidR="00934EC7" w:rsidRPr="00351745">
        <w:rPr>
          <w:rFonts w:ascii="Times New Roman Bold" w:hAnsi="Times New Roman Bold"/>
          <w:i w:val="0"/>
          <w:smallCaps/>
          <w:u w:val="single"/>
        </w:rPr>
        <w:t xml:space="preserve"> </w:t>
      </w:r>
    </w:p>
    <w:p w:rsidR="00934EC7" w:rsidRPr="001D524C" w:rsidRDefault="00934EC7" w:rsidP="00934EC7">
      <w:pPr>
        <w:pStyle w:val="BodyText0"/>
        <w:ind w:firstLine="1440"/>
        <w:jc w:val="both"/>
        <w:rPr>
          <w:b w:val="0"/>
        </w:rPr>
      </w:pPr>
      <w:r w:rsidRPr="001D524C">
        <w:rPr>
          <w:b w:val="0"/>
        </w:rPr>
        <w:t>“</w:t>
      </w:r>
      <w:r w:rsidR="00544859">
        <w:rPr>
          <w:b w:val="0"/>
        </w:rPr>
        <w:t>Contractor</w:t>
      </w:r>
      <w:r w:rsidRPr="001D524C">
        <w:rPr>
          <w:b w:val="0"/>
        </w:rPr>
        <w:t>” has the meaning given it in the preamble to this Agreement.</w:t>
      </w:r>
    </w:p>
    <w:p w:rsidR="00934EC7" w:rsidRPr="00351745"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74" w:name="_Toc313541276"/>
      <w:bookmarkStart w:id="1475" w:name="_Toc313613951"/>
      <w:bookmarkStart w:id="1476" w:name="_Toc318900807"/>
      <w:r w:rsidRPr="00351745">
        <w:rPr>
          <w:rFonts w:ascii="Times New Roman Bold" w:hAnsi="Times New Roman Bold"/>
          <w:i w:val="0"/>
          <w:smallCaps/>
          <w:u w:val="single"/>
        </w:rPr>
        <w:t>Contractor</w:t>
      </w:r>
      <w:r w:rsidR="00934EC7" w:rsidRPr="00351745">
        <w:rPr>
          <w:rFonts w:ascii="Times New Roman Bold" w:hAnsi="Times New Roman Bold"/>
          <w:i w:val="0"/>
          <w:smallCaps/>
          <w:u w:val="single"/>
        </w:rPr>
        <w:t xml:space="preserve"> Personnel</w:t>
      </w:r>
      <w:bookmarkEnd w:id="1474"/>
      <w:bookmarkEnd w:id="1475"/>
      <w:bookmarkEnd w:id="1476"/>
    </w:p>
    <w:p w:rsidR="00934EC7" w:rsidRPr="004F6CE8" w:rsidRDefault="00934EC7" w:rsidP="00934EC7">
      <w:pPr>
        <w:pStyle w:val="BodyText0"/>
        <w:ind w:firstLine="1440"/>
        <w:jc w:val="both"/>
        <w:rPr>
          <w:b w:val="0"/>
        </w:rPr>
      </w:pPr>
      <w:r w:rsidRPr="001D524C">
        <w:rPr>
          <w:b w:val="0"/>
        </w:rPr>
        <w:t>“</w:t>
      </w:r>
      <w:r w:rsidR="00544859">
        <w:rPr>
          <w:b w:val="0"/>
        </w:rPr>
        <w:t>Contractor</w:t>
      </w:r>
      <w:r w:rsidRPr="001D524C">
        <w:rPr>
          <w:b w:val="0"/>
        </w:rPr>
        <w:t xml:space="preserve"> Personnel” means, at a </w:t>
      </w:r>
      <w:r w:rsidRPr="004F6CE8">
        <w:rPr>
          <w:b w:val="0"/>
        </w:rPr>
        <w:t xml:space="preserve">given time during the Term, </w:t>
      </w:r>
      <w:r w:rsidR="00544859">
        <w:rPr>
          <w:b w:val="0"/>
        </w:rPr>
        <w:t>Contractor</w:t>
      </w:r>
      <w:r w:rsidRPr="004F6CE8">
        <w:rPr>
          <w:b w:val="0"/>
        </w:rPr>
        <w:t xml:space="preserve">’s Relationship Manager  and all other employees of </w:t>
      </w:r>
      <w:r w:rsidR="00544859">
        <w:rPr>
          <w:b w:val="0"/>
        </w:rPr>
        <w:t>Contractor</w:t>
      </w:r>
      <w:r w:rsidRPr="004F6CE8">
        <w:rPr>
          <w:b w:val="0"/>
        </w:rPr>
        <w:t xml:space="preserve"> or of </w:t>
      </w:r>
      <w:r w:rsidR="00C7328F" w:rsidRPr="004F6CE8">
        <w:rPr>
          <w:b w:val="0"/>
        </w:rPr>
        <w:t>Sub</w:t>
      </w:r>
      <w:r w:rsidR="00C7328F">
        <w:rPr>
          <w:b w:val="0"/>
        </w:rPr>
        <w:t>contractor</w:t>
      </w:r>
      <w:r w:rsidR="00C7328F" w:rsidRPr="004F6CE8">
        <w:rPr>
          <w:b w:val="0"/>
        </w:rPr>
        <w:t>s</w:t>
      </w:r>
      <w:r w:rsidRPr="004F6CE8">
        <w:rPr>
          <w:b w:val="0"/>
        </w:rPr>
        <w:t xml:space="preserve"> of </w:t>
      </w:r>
      <w:r w:rsidR="00544859">
        <w:rPr>
          <w:b w:val="0"/>
        </w:rPr>
        <w:t>Contractor</w:t>
      </w:r>
      <w:r w:rsidRPr="004F6CE8">
        <w:rPr>
          <w:b w:val="0"/>
        </w:rPr>
        <w:t xml:space="preserve"> who are then assigned or </w:t>
      </w:r>
      <w:r w:rsidRPr="004F6CE8">
        <w:rPr>
          <w:b w:val="0"/>
        </w:rPr>
        <w:lastRenderedPageBreak/>
        <w:t>performing responsibilities in connection with providing the Services.  An individual falling within such description is a “</w:t>
      </w:r>
      <w:r w:rsidR="00544859">
        <w:rPr>
          <w:b w:val="0"/>
        </w:rPr>
        <w:t>Contractor</w:t>
      </w:r>
      <w:r w:rsidRPr="004F6CE8">
        <w:rPr>
          <w:b w:val="0"/>
        </w:rPr>
        <w:t xml:space="preserve"> Person.”  A complete list of </w:t>
      </w:r>
      <w:r w:rsidR="00544859">
        <w:rPr>
          <w:b w:val="0"/>
        </w:rPr>
        <w:t>Contractor</w:t>
      </w:r>
      <w:r w:rsidRPr="004F6CE8">
        <w:rPr>
          <w:b w:val="0"/>
        </w:rPr>
        <w:t xml:space="preserve"> Personnel, including the specific position occupied or function performed by each </w:t>
      </w:r>
      <w:r w:rsidR="00544859">
        <w:rPr>
          <w:b w:val="0"/>
        </w:rPr>
        <w:t>Contractor</w:t>
      </w:r>
      <w:r w:rsidRPr="004F6CE8">
        <w:rPr>
          <w:b w:val="0"/>
        </w:rPr>
        <w:t xml:space="preserve"> Person, shall be promptly provided by </w:t>
      </w:r>
      <w:r w:rsidR="00544859">
        <w:rPr>
          <w:b w:val="0"/>
        </w:rPr>
        <w:t>Contractor</w:t>
      </w:r>
      <w:r w:rsidRPr="004F6CE8">
        <w:rPr>
          <w:b w:val="0"/>
        </w:rPr>
        <w:t xml:space="preserve"> at any time, and from time to time, during the Term, upon the reasonable written request of the County.</w:t>
      </w:r>
    </w:p>
    <w:p w:rsidR="00934EC7" w:rsidRPr="00351745"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77" w:name="_Toc313541277"/>
      <w:bookmarkStart w:id="1478" w:name="_Toc313613952"/>
      <w:bookmarkStart w:id="1479" w:name="_Toc318900808"/>
      <w:r w:rsidRPr="00351745">
        <w:rPr>
          <w:rFonts w:ascii="Times New Roman Bold" w:hAnsi="Times New Roman Bold"/>
          <w:i w:val="0"/>
          <w:smallCaps/>
          <w:u w:val="single"/>
        </w:rPr>
        <w:t>Contractor</w:t>
      </w:r>
      <w:r w:rsidR="00934EC7" w:rsidRPr="00351745">
        <w:rPr>
          <w:rFonts w:ascii="Times New Roman Bold" w:hAnsi="Times New Roman Bold"/>
          <w:i w:val="0"/>
          <w:smallCaps/>
          <w:u w:val="single"/>
        </w:rPr>
        <w:t>’s Relationship Manager</w:t>
      </w:r>
      <w:bookmarkEnd w:id="1477"/>
      <w:bookmarkEnd w:id="1478"/>
      <w:bookmarkEnd w:id="1479"/>
    </w:p>
    <w:p w:rsidR="00934EC7" w:rsidRPr="001D524C" w:rsidRDefault="00934EC7" w:rsidP="00934EC7">
      <w:pPr>
        <w:pStyle w:val="BodyText0"/>
        <w:ind w:firstLine="1440"/>
        <w:jc w:val="both"/>
        <w:rPr>
          <w:b w:val="0"/>
        </w:rPr>
      </w:pPr>
      <w:r w:rsidRPr="004F6CE8">
        <w:rPr>
          <w:b w:val="0"/>
        </w:rPr>
        <w:t>“</w:t>
      </w:r>
      <w:r w:rsidR="00544859">
        <w:rPr>
          <w:b w:val="0"/>
        </w:rPr>
        <w:t>Contractor</w:t>
      </w:r>
      <w:r w:rsidRPr="004F6CE8">
        <w:rPr>
          <w:b w:val="0"/>
        </w:rPr>
        <w:t>’s Relationship Manager” is defined in Section 4.</w:t>
      </w:r>
      <w:r w:rsidR="00B655A1">
        <w:rPr>
          <w:b w:val="0"/>
        </w:rPr>
        <w:t>1.1</w:t>
      </w:r>
    </w:p>
    <w:p w:rsidR="00934EC7" w:rsidRPr="00351745"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80" w:name="_Toc313541278"/>
      <w:bookmarkStart w:id="1481" w:name="_Toc313613953"/>
      <w:bookmarkStart w:id="1482" w:name="_Toc318900809"/>
      <w:r w:rsidRPr="00351745">
        <w:rPr>
          <w:rFonts w:ascii="Times New Roman Bold" w:hAnsi="Times New Roman Bold"/>
          <w:i w:val="0"/>
          <w:smallCaps/>
          <w:u w:val="single"/>
        </w:rPr>
        <w:t>Contractor</w:t>
      </w:r>
      <w:r w:rsidR="00934EC7" w:rsidRPr="00351745">
        <w:rPr>
          <w:rFonts w:ascii="Times New Roman Bold" w:hAnsi="Times New Roman Bold"/>
          <w:i w:val="0"/>
          <w:smallCaps/>
          <w:u w:val="single"/>
        </w:rPr>
        <w:t xml:space="preserve"> Software</w:t>
      </w:r>
      <w:bookmarkEnd w:id="1480"/>
      <w:bookmarkEnd w:id="1481"/>
      <w:bookmarkEnd w:id="1482"/>
    </w:p>
    <w:p w:rsidR="00934EC7" w:rsidRPr="001D524C" w:rsidRDefault="00934EC7" w:rsidP="00934EC7">
      <w:pPr>
        <w:pStyle w:val="BodyText0"/>
        <w:ind w:firstLine="1440"/>
        <w:jc w:val="both"/>
        <w:rPr>
          <w:b w:val="0"/>
        </w:rPr>
      </w:pPr>
      <w:r w:rsidRPr="001D524C">
        <w:rPr>
          <w:b w:val="0"/>
        </w:rPr>
        <w:t>“</w:t>
      </w:r>
      <w:r w:rsidR="00544859">
        <w:rPr>
          <w:b w:val="0"/>
        </w:rPr>
        <w:t>Contractor</w:t>
      </w:r>
      <w:r w:rsidRPr="001D524C">
        <w:rPr>
          <w:b w:val="0"/>
        </w:rPr>
        <w:t xml:space="preserve"> Software” means the Software licensed by the County from </w:t>
      </w:r>
      <w:r w:rsidR="00544859">
        <w:rPr>
          <w:b w:val="0"/>
        </w:rPr>
        <w:t>Contractor</w:t>
      </w:r>
      <w:r w:rsidRPr="001D524C">
        <w:rPr>
          <w:b w:val="0"/>
        </w:rPr>
        <w:t xml:space="preserve"> (including all updates, enhancements, customizations, and other improvements thereof).</w:t>
      </w:r>
    </w:p>
    <w:p w:rsidR="00934EC7" w:rsidRPr="00351745" w:rsidRDefault="00544859"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83" w:name="_Toc313541279"/>
      <w:bookmarkStart w:id="1484" w:name="_Toc313613954"/>
      <w:bookmarkStart w:id="1485" w:name="_Toc318900810"/>
      <w:r w:rsidRPr="00351745">
        <w:rPr>
          <w:rFonts w:ascii="Times New Roman Bold" w:hAnsi="Times New Roman Bold"/>
          <w:i w:val="0"/>
          <w:smallCaps/>
          <w:u w:val="single"/>
        </w:rPr>
        <w:t>Contractor</w:t>
      </w:r>
      <w:r w:rsidR="00934EC7" w:rsidRPr="00351745">
        <w:rPr>
          <w:rFonts w:ascii="Times New Roman Bold" w:hAnsi="Times New Roman Bold"/>
          <w:i w:val="0"/>
          <w:smallCaps/>
          <w:u w:val="single"/>
        </w:rPr>
        <w:t xml:space="preserve"> Works</w:t>
      </w:r>
      <w:bookmarkEnd w:id="1483"/>
      <w:bookmarkEnd w:id="1484"/>
      <w:bookmarkEnd w:id="1485"/>
    </w:p>
    <w:p w:rsidR="00934EC7" w:rsidRPr="001D524C" w:rsidRDefault="00934EC7" w:rsidP="00934EC7">
      <w:pPr>
        <w:pStyle w:val="BodyText0"/>
        <w:ind w:firstLine="1440"/>
        <w:jc w:val="both"/>
        <w:rPr>
          <w:b w:val="0"/>
        </w:rPr>
      </w:pPr>
      <w:r w:rsidRPr="001D524C">
        <w:rPr>
          <w:b w:val="0"/>
        </w:rPr>
        <w:t>“</w:t>
      </w:r>
      <w:r w:rsidR="00544859">
        <w:rPr>
          <w:b w:val="0"/>
        </w:rPr>
        <w:t>Contractor</w:t>
      </w:r>
      <w:r w:rsidRPr="001D524C">
        <w:rPr>
          <w:b w:val="0"/>
        </w:rPr>
        <w:t xml:space="preserve"> Works” means tangible and intangible information and material that:  (</w:t>
      </w:r>
      <w:proofErr w:type="spellStart"/>
      <w:r w:rsidRPr="001D524C">
        <w:rPr>
          <w:b w:val="0"/>
        </w:rPr>
        <w:t>i</w:t>
      </w:r>
      <w:proofErr w:type="spellEnd"/>
      <w:r w:rsidRPr="001D524C">
        <w:rPr>
          <w:b w:val="0"/>
        </w:rPr>
        <w:t xml:space="preserve">) had already been conceived, invented, created, developed or acquired by </w:t>
      </w:r>
      <w:r w:rsidR="00544859">
        <w:rPr>
          <w:b w:val="0"/>
        </w:rPr>
        <w:t>Contractor</w:t>
      </w:r>
      <w:r w:rsidRPr="001D524C">
        <w:rPr>
          <w:b w:val="0"/>
        </w:rPr>
        <w:t xml:space="preserve"> prior to the Effective Date; or (ii) were conceived, invented, created, developed or acquired  by </w:t>
      </w:r>
      <w:r w:rsidR="00544859">
        <w:rPr>
          <w:b w:val="0"/>
        </w:rPr>
        <w:t>Contractor</w:t>
      </w:r>
      <w:r w:rsidRPr="001D524C">
        <w:rPr>
          <w:b w:val="0"/>
        </w:rPr>
        <w:t xml:space="preserve"> after the Effective Date, but only to the extent such information and material do not constitute Work Product hereunder.  A </w:t>
      </w:r>
      <w:r w:rsidR="00544859">
        <w:rPr>
          <w:b w:val="0"/>
        </w:rPr>
        <w:t>Contractor</w:t>
      </w:r>
      <w:r w:rsidRPr="001D524C">
        <w:rPr>
          <w:b w:val="0"/>
        </w:rPr>
        <w:t xml:space="preserve"> Work includes all intermediate and partial versions thereof, including all source code and object code with respect thereto, and all designs, specifications, inventions, discoveries, improvements, materials, program materials, software, flow charts, notes, outlines, lists, compilations, manuscripts, writings, pictorial materials, schematics, other creations, and the like, whether or not patented or patentable or otherwise protectable by law.  </w:t>
      </w:r>
      <w:r w:rsidR="00544859">
        <w:rPr>
          <w:b w:val="0"/>
        </w:rPr>
        <w:t>Contractor</w:t>
      </w:r>
      <w:r w:rsidRPr="001D524C">
        <w:rPr>
          <w:b w:val="0"/>
        </w:rPr>
        <w:t xml:space="preserve"> Works shall include </w:t>
      </w:r>
      <w:r w:rsidR="00544859">
        <w:rPr>
          <w:b w:val="0"/>
        </w:rPr>
        <w:t>Contractor</w:t>
      </w:r>
      <w:r w:rsidRPr="001D524C">
        <w:rPr>
          <w:b w:val="0"/>
        </w:rPr>
        <w:t xml:space="preserve"> Software.</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86" w:name="_Toc313541280"/>
      <w:bookmarkStart w:id="1487" w:name="_Toc313613955"/>
      <w:bookmarkStart w:id="1488" w:name="_Toc318900811"/>
      <w:r w:rsidRPr="00351745">
        <w:rPr>
          <w:rFonts w:ascii="Times New Roman Bold" w:hAnsi="Times New Roman Bold"/>
          <w:i w:val="0"/>
          <w:smallCaps/>
          <w:u w:val="single"/>
        </w:rPr>
        <w:t>Milestones</w:t>
      </w:r>
      <w:bookmarkEnd w:id="1486"/>
      <w:bookmarkEnd w:id="1487"/>
      <w:bookmarkEnd w:id="1488"/>
    </w:p>
    <w:p w:rsidR="00934EC7" w:rsidRPr="001D524C" w:rsidRDefault="00934EC7" w:rsidP="00934EC7">
      <w:pPr>
        <w:pStyle w:val="BodyText0"/>
        <w:ind w:firstLine="1440"/>
        <w:jc w:val="both"/>
        <w:rPr>
          <w:b w:val="0"/>
        </w:rPr>
      </w:pPr>
      <w:r w:rsidRPr="001D524C">
        <w:rPr>
          <w:b w:val="0"/>
        </w:rPr>
        <w:t>“Milestones” means actions and projects identified as Critical Milestones in Schedule</w:t>
      </w:r>
      <w:r w:rsidR="00A7043F">
        <w:rPr>
          <w:b w:val="0"/>
        </w:rPr>
        <w:t xml:space="preserve"> B, Fee and Fee Reductions.</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489" w:name="_Toc313541281"/>
      <w:bookmarkStart w:id="1490" w:name="_Toc313613956"/>
      <w:bookmarkStart w:id="1491" w:name="_Toc318900812"/>
      <w:r w:rsidRPr="00351745">
        <w:rPr>
          <w:rFonts w:ascii="Times New Roman Bold" w:hAnsi="Times New Roman Bold"/>
          <w:i w:val="0"/>
          <w:smallCaps/>
          <w:u w:val="single"/>
        </w:rPr>
        <w:t>Default</w:t>
      </w:r>
      <w:bookmarkEnd w:id="1489"/>
      <w:bookmarkEnd w:id="1490"/>
      <w:bookmarkEnd w:id="1491"/>
    </w:p>
    <w:p w:rsidR="00934EC7" w:rsidRDefault="00934EC7" w:rsidP="00934EC7">
      <w:pPr>
        <w:pStyle w:val="BodyText0"/>
        <w:ind w:firstLine="1440"/>
        <w:jc w:val="both"/>
        <w:rPr>
          <w:b w:val="0"/>
        </w:rPr>
      </w:pPr>
      <w:r w:rsidRPr="001D524C">
        <w:rPr>
          <w:b w:val="0"/>
        </w:rPr>
        <w:t>“Default” means the occurrence of any one or more of the following:</w:t>
      </w:r>
    </w:p>
    <w:p w:rsidR="00934EC7" w:rsidRPr="001D524C" w:rsidRDefault="00934EC7" w:rsidP="00934EC7">
      <w:pPr>
        <w:pStyle w:val="BodyText0"/>
        <w:ind w:firstLine="1440"/>
        <w:jc w:val="both"/>
        <w:rPr>
          <w:b w:val="0"/>
        </w:rPr>
      </w:pPr>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492" w:name="_Toc298400708"/>
      <w:bookmarkStart w:id="1493" w:name="_Toc313619407"/>
      <w:r w:rsidRPr="00460858">
        <w:rPr>
          <w:b w:val="0"/>
          <w:sz w:val="22"/>
        </w:rPr>
        <w:t xml:space="preserve">Any material breach by </w:t>
      </w:r>
      <w:r w:rsidR="00544859">
        <w:rPr>
          <w:b w:val="0"/>
          <w:sz w:val="22"/>
        </w:rPr>
        <w:t>Contractor</w:t>
      </w:r>
      <w:r w:rsidRPr="00460858">
        <w:rPr>
          <w:b w:val="0"/>
          <w:sz w:val="22"/>
        </w:rPr>
        <w:t xml:space="preserve"> of its obligations under this Agreement, provided that such breach, if curable, is not cured within thirty (30) days (or such longer period as expressly set forth in this Agreement) after the County provides </w:t>
      </w:r>
      <w:r w:rsidR="00544859">
        <w:rPr>
          <w:b w:val="0"/>
          <w:sz w:val="22"/>
        </w:rPr>
        <w:t>Contractor</w:t>
      </w:r>
      <w:r w:rsidRPr="00460858">
        <w:rPr>
          <w:b w:val="0"/>
          <w:sz w:val="22"/>
        </w:rPr>
        <w:t xml:space="preserve"> with written notice thereof;</w:t>
      </w:r>
      <w:bookmarkEnd w:id="1492"/>
      <w:bookmarkEnd w:id="1493"/>
    </w:p>
    <w:p w:rsidR="00934EC7" w:rsidRPr="00FF04A3" w:rsidRDefault="00934EC7" w:rsidP="008E3414">
      <w:pPr>
        <w:pStyle w:val="Title"/>
        <w:numPr>
          <w:ilvl w:val="0"/>
          <w:numId w:val="28"/>
        </w:numPr>
        <w:tabs>
          <w:tab w:val="clear" w:pos="1470"/>
          <w:tab w:val="left" w:pos="2304"/>
        </w:tabs>
        <w:spacing w:after="240"/>
        <w:ind w:left="0" w:firstLine="1440"/>
        <w:jc w:val="both"/>
        <w:outlineLvl w:val="2"/>
        <w:rPr>
          <w:b w:val="0"/>
        </w:rPr>
      </w:pPr>
      <w:bookmarkStart w:id="1494" w:name="_Toc298400709"/>
      <w:bookmarkStart w:id="1495" w:name="_Toc313619408"/>
      <w:r w:rsidRPr="00460858">
        <w:rPr>
          <w:b w:val="0"/>
          <w:sz w:val="22"/>
        </w:rPr>
        <w:t xml:space="preserve">Any material breach by </w:t>
      </w:r>
      <w:r w:rsidR="00544859">
        <w:rPr>
          <w:b w:val="0"/>
          <w:sz w:val="22"/>
        </w:rPr>
        <w:t>Contractor</w:t>
      </w:r>
      <w:r w:rsidRPr="00460858">
        <w:rPr>
          <w:b w:val="0"/>
          <w:sz w:val="22"/>
        </w:rPr>
        <w:t xml:space="preserve"> with respect to its obligations under this Agreement not capable of cure;</w:t>
      </w:r>
      <w:bookmarkEnd w:id="1494"/>
      <w:bookmarkEnd w:id="1495"/>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496" w:name="_Toc298400710"/>
      <w:bookmarkStart w:id="1497" w:name="_Toc313619409"/>
      <w:r w:rsidRPr="00460858">
        <w:rPr>
          <w:b w:val="0"/>
          <w:sz w:val="22"/>
        </w:rPr>
        <w:t xml:space="preserve">Any breach by </w:t>
      </w:r>
      <w:r w:rsidR="00544859">
        <w:rPr>
          <w:b w:val="0"/>
          <w:sz w:val="22"/>
        </w:rPr>
        <w:t>Contractor</w:t>
      </w:r>
      <w:r w:rsidRPr="00460858">
        <w:rPr>
          <w:b w:val="0"/>
          <w:sz w:val="22"/>
        </w:rPr>
        <w:t xml:space="preserve"> with respect to any of its representations and warranties under this Agreement, provided that such breach, if curable, is not cured within thirty (30) days (or such longer period as expressly set forth in this Agreement) after the County provides </w:t>
      </w:r>
      <w:r w:rsidR="00544859">
        <w:rPr>
          <w:b w:val="0"/>
          <w:sz w:val="22"/>
        </w:rPr>
        <w:t>Contractor</w:t>
      </w:r>
      <w:r w:rsidRPr="00460858">
        <w:rPr>
          <w:b w:val="0"/>
          <w:sz w:val="22"/>
        </w:rPr>
        <w:t xml:space="preserve"> with written notice thereof;</w:t>
      </w:r>
      <w:bookmarkEnd w:id="1496"/>
      <w:bookmarkEnd w:id="1497"/>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498" w:name="_Toc298400711"/>
      <w:bookmarkStart w:id="1499" w:name="_Toc313619410"/>
      <w:r w:rsidRPr="00460858">
        <w:rPr>
          <w:b w:val="0"/>
          <w:sz w:val="22"/>
        </w:rPr>
        <w:t xml:space="preserve">The failure by </w:t>
      </w:r>
      <w:r w:rsidR="00544859">
        <w:rPr>
          <w:b w:val="0"/>
          <w:sz w:val="22"/>
        </w:rPr>
        <w:t>Contractor</w:t>
      </w:r>
      <w:r w:rsidRPr="00460858">
        <w:rPr>
          <w:b w:val="0"/>
          <w:sz w:val="22"/>
        </w:rPr>
        <w:t xml:space="preserve"> to complete the Relationship Management of all Services to </w:t>
      </w:r>
      <w:r w:rsidR="00F22EF8">
        <w:rPr>
          <w:b w:val="0"/>
          <w:sz w:val="22"/>
        </w:rPr>
        <w:t>County</w:t>
      </w:r>
      <w:r w:rsidRPr="00460858">
        <w:rPr>
          <w:b w:val="0"/>
          <w:sz w:val="22"/>
        </w:rPr>
        <w:t xml:space="preserve"> as set forth herein, provided that such Default shall not be subject to a cure period;</w:t>
      </w:r>
      <w:bookmarkEnd w:id="1498"/>
      <w:bookmarkEnd w:id="1499"/>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500" w:name="_Toc298400712"/>
      <w:bookmarkStart w:id="1501" w:name="_Toc313619411"/>
      <w:r w:rsidRPr="00460858">
        <w:rPr>
          <w:b w:val="0"/>
          <w:sz w:val="22"/>
        </w:rPr>
        <w:t xml:space="preserve">Any material breach by </w:t>
      </w:r>
      <w:r w:rsidR="00544859">
        <w:rPr>
          <w:b w:val="0"/>
          <w:sz w:val="22"/>
        </w:rPr>
        <w:t>Contractor</w:t>
      </w:r>
      <w:r w:rsidRPr="00460858">
        <w:rPr>
          <w:b w:val="0"/>
          <w:sz w:val="22"/>
        </w:rPr>
        <w:t xml:space="preserve"> of its obligations regarding execution of the Disaster Recovery Plan during a disaster, provided that such Default shall not be subject to a cure period;</w:t>
      </w:r>
      <w:bookmarkEnd w:id="1500"/>
      <w:bookmarkEnd w:id="1501"/>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502" w:name="_Toc298400713"/>
      <w:bookmarkStart w:id="1503" w:name="_Toc313619412"/>
      <w:r w:rsidRPr="00460858">
        <w:rPr>
          <w:b w:val="0"/>
          <w:sz w:val="22"/>
        </w:rPr>
        <w:t xml:space="preserve">Any material breach by </w:t>
      </w:r>
      <w:r w:rsidR="00544859">
        <w:rPr>
          <w:b w:val="0"/>
          <w:sz w:val="22"/>
        </w:rPr>
        <w:t>Contractor</w:t>
      </w:r>
      <w:r w:rsidRPr="00460858">
        <w:rPr>
          <w:b w:val="0"/>
          <w:sz w:val="22"/>
        </w:rPr>
        <w:t xml:space="preserve"> as described herein, provided that such Default shall not be subject to a cure period;</w:t>
      </w:r>
      <w:bookmarkEnd w:id="1502"/>
      <w:bookmarkEnd w:id="1503"/>
    </w:p>
    <w:p w:rsidR="00934EC7" w:rsidRPr="004F6CE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504" w:name="_Toc298400714"/>
      <w:bookmarkStart w:id="1505" w:name="_Toc313619413"/>
      <w:r w:rsidRPr="004F6CE8">
        <w:rPr>
          <w:b w:val="0"/>
          <w:sz w:val="22"/>
        </w:rPr>
        <w:lastRenderedPageBreak/>
        <w:t xml:space="preserve">Numerous or repeated breaches by </w:t>
      </w:r>
      <w:r w:rsidR="00544859">
        <w:rPr>
          <w:b w:val="0"/>
          <w:sz w:val="22"/>
        </w:rPr>
        <w:t>Contractor</w:t>
      </w:r>
      <w:r w:rsidRPr="004F6CE8">
        <w:rPr>
          <w:b w:val="0"/>
          <w:sz w:val="22"/>
        </w:rPr>
        <w:t xml:space="preserve"> of its obligations under this Agreement which collectively constitute a material breach by </w:t>
      </w:r>
      <w:r w:rsidR="00544859">
        <w:rPr>
          <w:b w:val="0"/>
          <w:sz w:val="22"/>
        </w:rPr>
        <w:t>Contractor</w:t>
      </w:r>
      <w:r w:rsidRPr="004F6CE8">
        <w:rPr>
          <w:b w:val="0"/>
          <w:sz w:val="22"/>
        </w:rPr>
        <w:t xml:space="preserve"> of its obligations under this Agreement, provided that such Default shall not be subject to a cure period;</w:t>
      </w:r>
      <w:bookmarkEnd w:id="1504"/>
      <w:bookmarkEnd w:id="1505"/>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506" w:name="_Toc298400715"/>
      <w:bookmarkStart w:id="1507" w:name="_Toc313619414"/>
      <w:r w:rsidRPr="004F6CE8">
        <w:rPr>
          <w:b w:val="0"/>
          <w:sz w:val="22"/>
        </w:rPr>
        <w:t xml:space="preserve">The existence of a material representation by </w:t>
      </w:r>
      <w:r w:rsidR="00544859">
        <w:rPr>
          <w:b w:val="0"/>
          <w:sz w:val="22"/>
        </w:rPr>
        <w:t>Contractor</w:t>
      </w:r>
      <w:r w:rsidRPr="004F6CE8">
        <w:rPr>
          <w:b w:val="0"/>
          <w:sz w:val="22"/>
        </w:rPr>
        <w:t xml:space="preserve"> in Section 16 of this Agreement that </w:t>
      </w:r>
      <w:r w:rsidR="00544859">
        <w:rPr>
          <w:b w:val="0"/>
          <w:sz w:val="22"/>
        </w:rPr>
        <w:t>Contractor</w:t>
      </w:r>
      <w:r w:rsidRPr="004F6CE8">
        <w:rPr>
          <w:b w:val="0"/>
          <w:sz w:val="22"/>
        </w:rPr>
        <w:t xml:space="preserve"> knew or should have known was materially false when made, except that, if such misrepresentation is curable and such cure will fully and completely effect</w:t>
      </w:r>
      <w:r w:rsidRPr="00460858">
        <w:rPr>
          <w:b w:val="0"/>
          <w:sz w:val="22"/>
        </w:rPr>
        <w:t xml:space="preserve"> a reasonable resolution, there shall not be a Default if such misrepresentation is cured within fifteen (15) days after </w:t>
      </w:r>
      <w:r w:rsidR="00544859">
        <w:rPr>
          <w:b w:val="0"/>
          <w:sz w:val="22"/>
        </w:rPr>
        <w:t>Contractor</w:t>
      </w:r>
      <w:r w:rsidRPr="00460858">
        <w:rPr>
          <w:b w:val="0"/>
          <w:sz w:val="22"/>
        </w:rPr>
        <w:t xml:space="preserve"> has been notified by the County in writing thereof;</w:t>
      </w:r>
      <w:bookmarkEnd w:id="1506"/>
      <w:bookmarkEnd w:id="1507"/>
    </w:p>
    <w:p w:rsidR="00934EC7" w:rsidRPr="00460858" w:rsidRDefault="00934EC7" w:rsidP="008E3414">
      <w:pPr>
        <w:pStyle w:val="Title"/>
        <w:numPr>
          <w:ilvl w:val="0"/>
          <w:numId w:val="28"/>
        </w:numPr>
        <w:tabs>
          <w:tab w:val="clear" w:pos="1470"/>
          <w:tab w:val="left" w:pos="2304"/>
        </w:tabs>
        <w:spacing w:after="240"/>
        <w:ind w:left="0" w:firstLine="1440"/>
        <w:jc w:val="both"/>
        <w:outlineLvl w:val="2"/>
        <w:rPr>
          <w:b w:val="0"/>
          <w:sz w:val="22"/>
        </w:rPr>
      </w:pPr>
      <w:bookmarkStart w:id="1508" w:name="_Toc298400716"/>
      <w:bookmarkStart w:id="1509" w:name="_Toc313619415"/>
      <w:r w:rsidRPr="00460858">
        <w:rPr>
          <w:b w:val="0"/>
          <w:sz w:val="22"/>
        </w:rPr>
        <w:t xml:space="preserve">The insolvency of </w:t>
      </w:r>
      <w:r w:rsidR="00544859">
        <w:rPr>
          <w:b w:val="0"/>
          <w:sz w:val="22"/>
        </w:rPr>
        <w:t>Contractor</w:t>
      </w:r>
      <w:r w:rsidRPr="00460858">
        <w:rPr>
          <w:b w:val="0"/>
          <w:sz w:val="22"/>
        </w:rPr>
        <w:t xml:space="preserve">, the entrance of </w:t>
      </w:r>
      <w:r w:rsidR="00544859">
        <w:rPr>
          <w:b w:val="0"/>
          <w:sz w:val="22"/>
        </w:rPr>
        <w:t>Contractor</w:t>
      </w:r>
      <w:r w:rsidRPr="00460858">
        <w:rPr>
          <w:b w:val="0"/>
          <w:sz w:val="22"/>
        </w:rPr>
        <w:t xml:space="preserve"> into receivership or any arrangement or composition with creditors generally, the filing of a voluntary petition (or an involuntary petition that is not dismissed within sixty (60) days) for bankruptcy or reorganization or dissolution or winding-up of </w:t>
      </w:r>
      <w:r w:rsidR="00544859">
        <w:rPr>
          <w:b w:val="0"/>
          <w:sz w:val="22"/>
        </w:rPr>
        <w:t>Contractor</w:t>
      </w:r>
      <w:r w:rsidRPr="00460858">
        <w:rPr>
          <w:b w:val="0"/>
          <w:sz w:val="22"/>
        </w:rPr>
        <w:t xml:space="preserve">, a general assignment for the benefit of creditors of </w:t>
      </w:r>
      <w:r w:rsidR="00544859">
        <w:rPr>
          <w:b w:val="0"/>
          <w:sz w:val="22"/>
        </w:rPr>
        <w:t>Contractor</w:t>
      </w:r>
      <w:r w:rsidRPr="00460858">
        <w:rPr>
          <w:b w:val="0"/>
          <w:sz w:val="22"/>
        </w:rPr>
        <w:t xml:space="preserve">, or a seizure or a sale of a material part of </w:t>
      </w:r>
      <w:r w:rsidR="00544859">
        <w:rPr>
          <w:b w:val="0"/>
          <w:sz w:val="22"/>
        </w:rPr>
        <w:t>Contractor</w:t>
      </w:r>
      <w:r w:rsidRPr="00460858">
        <w:rPr>
          <w:b w:val="0"/>
          <w:sz w:val="22"/>
        </w:rPr>
        <w:t>’s property by or for the benefit of any creditor or governmental agency;</w:t>
      </w:r>
      <w:bookmarkEnd w:id="1508"/>
      <w:bookmarkEnd w:id="1509"/>
    </w:p>
    <w:p w:rsidR="00934EC7" w:rsidRPr="00460858" w:rsidRDefault="00934EC7" w:rsidP="008E3414">
      <w:pPr>
        <w:pStyle w:val="Title"/>
        <w:numPr>
          <w:ilvl w:val="0"/>
          <w:numId w:val="28"/>
        </w:numPr>
        <w:tabs>
          <w:tab w:val="clear" w:pos="1470"/>
          <w:tab w:val="left" w:pos="2304"/>
        </w:tabs>
        <w:spacing w:after="240"/>
        <w:ind w:hanging="720"/>
        <w:jc w:val="both"/>
        <w:outlineLvl w:val="2"/>
        <w:rPr>
          <w:b w:val="0"/>
          <w:sz w:val="22"/>
        </w:rPr>
      </w:pPr>
      <w:bookmarkStart w:id="1510" w:name="_Toc298400717"/>
      <w:bookmarkStart w:id="1511" w:name="_Toc313619416"/>
      <w:r w:rsidRPr="00460858">
        <w:rPr>
          <w:b w:val="0"/>
          <w:sz w:val="22"/>
        </w:rPr>
        <w:t xml:space="preserve">An assignment or attempted assignment by </w:t>
      </w:r>
      <w:r w:rsidR="00544859">
        <w:rPr>
          <w:b w:val="0"/>
          <w:sz w:val="22"/>
        </w:rPr>
        <w:t>Contractor</w:t>
      </w:r>
      <w:r w:rsidRPr="00460858">
        <w:rPr>
          <w:b w:val="0"/>
          <w:sz w:val="22"/>
        </w:rPr>
        <w:t xml:space="preserve"> in violation of this Agreement;</w:t>
      </w:r>
      <w:bookmarkEnd w:id="1510"/>
      <w:bookmarkEnd w:id="1511"/>
    </w:p>
    <w:p w:rsidR="00934EC7" w:rsidRPr="001D524C" w:rsidRDefault="00934EC7" w:rsidP="00934EC7">
      <w:pPr>
        <w:pStyle w:val="BodyText0"/>
        <w:spacing w:before="240"/>
        <w:ind w:firstLine="1440"/>
        <w:jc w:val="both"/>
        <w:rPr>
          <w:b w:val="0"/>
        </w:rPr>
      </w:pPr>
      <w:r w:rsidRPr="001D524C">
        <w:rPr>
          <w:b w:val="0"/>
        </w:rPr>
        <w:t>For purposes of this Agreement, the word “cure” shall include implementation by the applicable Party of a reasonable work-around or similar temporary measures, provided that such measures do not cause the other Party to incur significant expense, or expend significant time or resources, and that the defaulting Party continually pursues and promptly implements a full and complete cure until such time as such cure is so effected.</w:t>
      </w:r>
    </w:p>
    <w:p w:rsidR="00934EC7" w:rsidRPr="004F6CE8" w:rsidRDefault="00934EC7" w:rsidP="00934EC7">
      <w:pPr>
        <w:pStyle w:val="BodyText0"/>
        <w:spacing w:before="240"/>
        <w:ind w:firstLine="1440"/>
        <w:jc w:val="both"/>
        <w:rPr>
          <w:b w:val="0"/>
        </w:rPr>
      </w:pPr>
      <w:r w:rsidRPr="001D524C">
        <w:rPr>
          <w:b w:val="0"/>
        </w:rPr>
        <w:t xml:space="preserve">Unless this Agreement expressly states that no cure period shall apply or otherwise provides for a different cure period with respect to any event or circumstance that qualifies as a Default under paragraphs (a) through (k) above (in which case no cure period or such other cure period shall apply, as applicable), there shall be a cure period of thirty (30) days with respect to </w:t>
      </w:r>
      <w:r w:rsidRPr="004F6CE8">
        <w:rPr>
          <w:b w:val="0"/>
        </w:rPr>
        <w:t>such event or circumstance.</w:t>
      </w:r>
    </w:p>
    <w:p w:rsidR="00934EC7" w:rsidRPr="004F6CE8" w:rsidRDefault="00934EC7" w:rsidP="00934EC7">
      <w:pPr>
        <w:pStyle w:val="BodyText0"/>
        <w:spacing w:before="240" w:after="240"/>
        <w:ind w:firstLine="1440"/>
        <w:jc w:val="both"/>
        <w:rPr>
          <w:b w:val="0"/>
        </w:rPr>
      </w:pPr>
      <w:r w:rsidRPr="004F6CE8">
        <w:rPr>
          <w:b w:val="0"/>
        </w:rPr>
        <w:t>In each instance in which this Agreement contemplates a cure period or otherwise affords a Party an opportunity to cure a potential Default, (</w:t>
      </w:r>
      <w:proofErr w:type="spellStart"/>
      <w:r w:rsidRPr="004F6CE8">
        <w:rPr>
          <w:b w:val="0"/>
        </w:rPr>
        <w:t>i</w:t>
      </w:r>
      <w:proofErr w:type="spellEnd"/>
      <w:r w:rsidRPr="004F6CE8">
        <w:rPr>
          <w:b w:val="0"/>
        </w:rPr>
        <w:t>) the other Party shall be required to provide written notice to such Party of such potential Default, (ii) the cure period shall begin when such notice has been received by such Party, and (iii) the potential Default shall not give rise to a Party’s rights and remedies under Section 9 unless such notice has been provided and the cure period based thereon has elapsed.</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12" w:name="_Toc313541282"/>
      <w:bookmarkStart w:id="1513" w:name="_Toc313613957"/>
      <w:bookmarkStart w:id="1514" w:name="_Toc318900813"/>
      <w:r w:rsidRPr="00351745">
        <w:rPr>
          <w:rFonts w:ascii="Times New Roman Bold" w:hAnsi="Times New Roman Bold"/>
          <w:i w:val="0"/>
          <w:smallCaps/>
          <w:u w:val="single"/>
        </w:rPr>
        <w:t>Disabling Device</w:t>
      </w:r>
      <w:bookmarkEnd w:id="1512"/>
      <w:bookmarkEnd w:id="1513"/>
      <w:bookmarkEnd w:id="1514"/>
    </w:p>
    <w:p w:rsidR="00934EC7" w:rsidRPr="001D524C" w:rsidRDefault="00934EC7" w:rsidP="00934EC7">
      <w:pPr>
        <w:pStyle w:val="BodyText0"/>
        <w:ind w:firstLine="1440"/>
        <w:jc w:val="both"/>
        <w:rPr>
          <w:b w:val="0"/>
        </w:rPr>
      </w:pPr>
      <w:r w:rsidRPr="004F6CE8">
        <w:rPr>
          <w:b w:val="0"/>
        </w:rPr>
        <w:t xml:space="preserve"> “Disabling Device” has the meaning given it in Section </w:t>
      </w:r>
      <w:r w:rsidR="00125405">
        <w:fldChar w:fldCharType="begin"/>
      </w:r>
      <w:r w:rsidR="00125405">
        <w:instrText xml:space="preserve"> REF _Ref298162580 \w \h  \* MERGEFORMAT </w:instrText>
      </w:r>
      <w:r w:rsidR="00125405">
        <w:fldChar w:fldCharType="separate"/>
      </w:r>
      <w:r w:rsidR="00AD3666" w:rsidRPr="00AD3666">
        <w:rPr>
          <w:b w:val="0"/>
        </w:rPr>
        <w:t>1.9</w:t>
      </w:r>
      <w:r w:rsidR="00125405">
        <w:fldChar w:fldCharType="end"/>
      </w:r>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15" w:name="_Toc313541283"/>
      <w:bookmarkStart w:id="1516" w:name="_Toc313613958"/>
      <w:bookmarkStart w:id="1517" w:name="_Toc318900814"/>
      <w:r w:rsidRPr="00351745">
        <w:rPr>
          <w:rFonts w:ascii="Times New Roman Bold" w:hAnsi="Times New Roman Bold"/>
          <w:i w:val="0"/>
          <w:smallCaps/>
          <w:u w:val="single"/>
        </w:rPr>
        <w:t>Disagreement</w:t>
      </w:r>
      <w:bookmarkEnd w:id="1515"/>
      <w:bookmarkEnd w:id="1516"/>
      <w:bookmarkEnd w:id="1517"/>
    </w:p>
    <w:p w:rsidR="00934EC7" w:rsidRDefault="00934EC7" w:rsidP="00934EC7">
      <w:pPr>
        <w:pStyle w:val="BodyText0"/>
        <w:spacing w:before="240" w:after="240"/>
        <w:ind w:firstLine="1440"/>
        <w:jc w:val="both"/>
        <w:rPr>
          <w:b w:val="0"/>
        </w:rPr>
      </w:pPr>
      <w:r w:rsidRPr="001D524C">
        <w:rPr>
          <w:b w:val="0"/>
        </w:rPr>
        <w:t>“Disagreement” means a dispute, controversy, or claim of any nature arising under or in connection with this Agreement, including any that results from any of the following:</w:t>
      </w:r>
    </w:p>
    <w:p w:rsidR="00934EC7" w:rsidRPr="00460858" w:rsidRDefault="00934EC7" w:rsidP="008E3414">
      <w:pPr>
        <w:pStyle w:val="Title"/>
        <w:numPr>
          <w:ilvl w:val="0"/>
          <w:numId w:val="29"/>
        </w:numPr>
        <w:tabs>
          <w:tab w:val="clear" w:pos="1470"/>
          <w:tab w:val="left" w:pos="2304"/>
        </w:tabs>
        <w:spacing w:after="240"/>
        <w:ind w:left="0" w:firstLine="1440"/>
        <w:jc w:val="both"/>
        <w:outlineLvl w:val="2"/>
        <w:rPr>
          <w:b w:val="0"/>
          <w:sz w:val="22"/>
        </w:rPr>
      </w:pPr>
      <w:bookmarkStart w:id="1518" w:name="_Toc298400720"/>
      <w:bookmarkStart w:id="1519" w:name="_Toc313619419"/>
      <w:r w:rsidRPr="00460858">
        <w:rPr>
          <w:b w:val="0"/>
          <w:sz w:val="22"/>
        </w:rPr>
        <w:t>an alleged failure by either Party to perform its obligations under this Agreement;</w:t>
      </w:r>
      <w:bookmarkEnd w:id="1518"/>
      <w:bookmarkEnd w:id="1519"/>
    </w:p>
    <w:p w:rsidR="00934EC7" w:rsidRPr="00460858" w:rsidRDefault="00934EC7" w:rsidP="008E3414">
      <w:pPr>
        <w:pStyle w:val="Title"/>
        <w:numPr>
          <w:ilvl w:val="0"/>
          <w:numId w:val="29"/>
        </w:numPr>
        <w:tabs>
          <w:tab w:val="clear" w:pos="1470"/>
          <w:tab w:val="left" w:pos="2304"/>
        </w:tabs>
        <w:spacing w:after="240"/>
        <w:ind w:left="0" w:firstLine="1440"/>
        <w:jc w:val="both"/>
        <w:outlineLvl w:val="2"/>
        <w:rPr>
          <w:b w:val="0"/>
          <w:sz w:val="22"/>
        </w:rPr>
      </w:pPr>
      <w:bookmarkStart w:id="1520" w:name="_Toc298400721"/>
      <w:bookmarkStart w:id="1521" w:name="_Toc313619420"/>
      <w:r w:rsidRPr="00460858">
        <w:rPr>
          <w:b w:val="0"/>
          <w:sz w:val="22"/>
        </w:rPr>
        <w:t>an alleged inadequacy or delay of either Party’s performance under this Agreement;</w:t>
      </w:r>
      <w:bookmarkEnd w:id="1520"/>
      <w:bookmarkEnd w:id="1521"/>
    </w:p>
    <w:p w:rsidR="00934EC7" w:rsidRPr="004F6CE8" w:rsidRDefault="00934EC7" w:rsidP="008E3414">
      <w:pPr>
        <w:pStyle w:val="Title"/>
        <w:numPr>
          <w:ilvl w:val="0"/>
          <w:numId w:val="29"/>
        </w:numPr>
        <w:tabs>
          <w:tab w:val="clear" w:pos="1470"/>
          <w:tab w:val="left" w:pos="2304"/>
        </w:tabs>
        <w:spacing w:after="240"/>
        <w:ind w:left="0" w:firstLine="1440"/>
        <w:jc w:val="both"/>
        <w:outlineLvl w:val="2"/>
        <w:rPr>
          <w:b w:val="0"/>
          <w:sz w:val="22"/>
        </w:rPr>
      </w:pPr>
      <w:bookmarkStart w:id="1522" w:name="_Toc298400722"/>
      <w:bookmarkStart w:id="1523" w:name="_Toc313619421"/>
      <w:r w:rsidRPr="00460858">
        <w:rPr>
          <w:b w:val="0"/>
          <w:sz w:val="22"/>
        </w:rPr>
        <w:t xml:space="preserve">a request for products, services, or resources where the Parties disagree whether such products, services, or </w:t>
      </w:r>
      <w:r w:rsidRPr="004F6CE8">
        <w:rPr>
          <w:b w:val="0"/>
          <w:sz w:val="22"/>
        </w:rPr>
        <w:t>resources are within the scope of this Agreement;</w:t>
      </w:r>
      <w:bookmarkEnd w:id="1522"/>
      <w:bookmarkEnd w:id="1523"/>
    </w:p>
    <w:p w:rsidR="00934EC7" w:rsidRPr="004F6CE8" w:rsidRDefault="00934EC7" w:rsidP="008E3414">
      <w:pPr>
        <w:pStyle w:val="Title"/>
        <w:numPr>
          <w:ilvl w:val="0"/>
          <w:numId w:val="29"/>
        </w:numPr>
        <w:tabs>
          <w:tab w:val="clear" w:pos="1470"/>
          <w:tab w:val="left" w:pos="2304"/>
        </w:tabs>
        <w:spacing w:after="240"/>
        <w:ind w:left="0" w:firstLine="1440"/>
        <w:jc w:val="both"/>
        <w:outlineLvl w:val="2"/>
        <w:rPr>
          <w:b w:val="0"/>
          <w:sz w:val="22"/>
        </w:rPr>
      </w:pPr>
      <w:bookmarkStart w:id="1524" w:name="_Toc298400723"/>
      <w:bookmarkStart w:id="1525" w:name="_Toc313619422"/>
      <w:r w:rsidRPr="004F6CE8">
        <w:rPr>
          <w:b w:val="0"/>
          <w:sz w:val="22"/>
        </w:rPr>
        <w:t>a disagreement as to the responsibilities either Party has under this Agreement; or</w:t>
      </w:r>
      <w:bookmarkEnd w:id="1524"/>
      <w:bookmarkEnd w:id="1525"/>
    </w:p>
    <w:p w:rsidR="00934EC7" w:rsidRPr="004F6CE8" w:rsidRDefault="00934EC7" w:rsidP="008E3414">
      <w:pPr>
        <w:pStyle w:val="Title"/>
        <w:numPr>
          <w:ilvl w:val="0"/>
          <w:numId w:val="29"/>
        </w:numPr>
        <w:tabs>
          <w:tab w:val="clear" w:pos="1470"/>
          <w:tab w:val="left" w:pos="2304"/>
        </w:tabs>
        <w:spacing w:after="240"/>
        <w:ind w:left="0" w:firstLine="1440"/>
        <w:jc w:val="both"/>
        <w:outlineLvl w:val="2"/>
        <w:rPr>
          <w:b w:val="0"/>
          <w:sz w:val="22"/>
        </w:rPr>
      </w:pPr>
      <w:bookmarkStart w:id="1526" w:name="_Toc298400724"/>
      <w:bookmarkStart w:id="1527" w:name="_Toc313619423"/>
      <w:r w:rsidRPr="004F6CE8">
        <w:rPr>
          <w:b w:val="0"/>
          <w:sz w:val="22"/>
        </w:rPr>
        <w:lastRenderedPageBreak/>
        <w:t>a disagreement as to the creation, validity, interpretation, breach, or termination of this Agreement.</w:t>
      </w:r>
      <w:bookmarkEnd w:id="1526"/>
      <w:bookmarkEnd w:id="1527"/>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28" w:name="_Toc313541284"/>
      <w:bookmarkStart w:id="1529" w:name="_Toc313613959"/>
      <w:bookmarkStart w:id="1530" w:name="_Toc318900815"/>
      <w:r w:rsidRPr="00351745">
        <w:rPr>
          <w:rFonts w:ascii="Times New Roman Bold" w:hAnsi="Times New Roman Bold"/>
          <w:i w:val="0"/>
          <w:smallCaps/>
          <w:u w:val="single"/>
        </w:rPr>
        <w:t>Disaster Recovery Plan</w:t>
      </w:r>
      <w:bookmarkEnd w:id="1528"/>
      <w:bookmarkEnd w:id="1529"/>
      <w:bookmarkEnd w:id="1530"/>
    </w:p>
    <w:p w:rsidR="00934EC7" w:rsidRPr="004F6CE8" w:rsidRDefault="00934EC7" w:rsidP="00934EC7">
      <w:pPr>
        <w:pStyle w:val="BodyText0"/>
        <w:spacing w:after="240"/>
        <w:ind w:firstLine="1440"/>
        <w:jc w:val="both"/>
        <w:rPr>
          <w:b w:val="0"/>
        </w:rPr>
      </w:pPr>
      <w:r w:rsidRPr="004F6CE8">
        <w:rPr>
          <w:b w:val="0"/>
        </w:rPr>
        <w:t xml:space="preserve">“Disaster Recovery Plan” means the disaster recovery plan drafted, revised and amended from time to time in accordance with Section </w:t>
      </w:r>
      <w:r w:rsidR="00125405">
        <w:fldChar w:fldCharType="begin"/>
      </w:r>
      <w:r w:rsidR="00125405">
        <w:instrText xml:space="preserve"> REF _Ref298162490 \w \h  \* MERGEFORMAT </w:instrText>
      </w:r>
      <w:r w:rsidR="00125405">
        <w:fldChar w:fldCharType="separate"/>
      </w:r>
      <w:r w:rsidR="00AD3666" w:rsidRPr="00AD3666">
        <w:rPr>
          <w:b w:val="0"/>
        </w:rPr>
        <w:t>1.5</w:t>
      </w:r>
      <w:r w:rsidR="00125405">
        <w:fldChar w:fldCharType="end"/>
      </w:r>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31" w:name="_Toc313541285"/>
      <w:bookmarkStart w:id="1532" w:name="_Toc313613960"/>
      <w:bookmarkStart w:id="1533" w:name="_Toc318900816"/>
      <w:r w:rsidRPr="00351745">
        <w:rPr>
          <w:rFonts w:ascii="Times New Roman Bold" w:hAnsi="Times New Roman Bold"/>
          <w:i w:val="0"/>
          <w:smallCaps/>
          <w:u w:val="single"/>
        </w:rPr>
        <w:t>Disentanglement</w:t>
      </w:r>
      <w:bookmarkEnd w:id="1531"/>
      <w:bookmarkEnd w:id="1532"/>
      <w:bookmarkEnd w:id="1533"/>
    </w:p>
    <w:p w:rsidR="00934EC7" w:rsidRPr="004F6CE8" w:rsidRDefault="00934EC7" w:rsidP="00934EC7">
      <w:pPr>
        <w:pStyle w:val="BodyText0"/>
        <w:spacing w:after="240"/>
        <w:ind w:firstLine="1440"/>
        <w:jc w:val="both"/>
        <w:rPr>
          <w:b w:val="0"/>
        </w:rPr>
      </w:pPr>
      <w:r w:rsidRPr="004F6CE8">
        <w:rPr>
          <w:b w:val="0"/>
        </w:rPr>
        <w:t>“Disentanglement” has the meaning given it in Section </w:t>
      </w:r>
      <w:r w:rsidR="00125405">
        <w:fldChar w:fldCharType="begin"/>
      </w:r>
      <w:r w:rsidR="00125405">
        <w:instrText xml:space="preserve"> REF _Ref298162309 \w \h  \* MERGEFORMAT </w:instrText>
      </w:r>
      <w:r w:rsidR="00125405">
        <w:fldChar w:fldCharType="separate"/>
      </w:r>
      <w:r w:rsidR="00AD3666" w:rsidRPr="00AD3666">
        <w:rPr>
          <w:b w:val="0"/>
        </w:rPr>
        <w:t>10.1</w:t>
      </w:r>
      <w:r w:rsidR="00125405">
        <w:fldChar w:fldCharType="end"/>
      </w:r>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34" w:name="_Toc313541286"/>
      <w:bookmarkStart w:id="1535" w:name="_Toc313613961"/>
      <w:bookmarkStart w:id="1536" w:name="_Toc318900817"/>
      <w:r w:rsidRPr="00351745">
        <w:rPr>
          <w:rFonts w:ascii="Times New Roman Bold" w:hAnsi="Times New Roman Bold"/>
          <w:i w:val="0"/>
          <w:smallCaps/>
          <w:u w:val="single"/>
        </w:rPr>
        <w:t>Disentanglement Commencement Date</w:t>
      </w:r>
      <w:bookmarkEnd w:id="1534"/>
      <w:bookmarkEnd w:id="1535"/>
      <w:bookmarkEnd w:id="1536"/>
    </w:p>
    <w:p w:rsidR="00934EC7" w:rsidRPr="004F6CE8" w:rsidRDefault="00934EC7" w:rsidP="00934EC7">
      <w:pPr>
        <w:pStyle w:val="BodyText0"/>
        <w:spacing w:after="240"/>
        <w:ind w:firstLine="1440"/>
        <w:jc w:val="both"/>
        <w:rPr>
          <w:b w:val="0"/>
        </w:rPr>
      </w:pPr>
      <w:r w:rsidRPr="004F6CE8">
        <w:rPr>
          <w:b w:val="0"/>
        </w:rPr>
        <w:t>“Disentanglement Commencement Date” has the meaning given it in Section </w:t>
      </w:r>
      <w:r w:rsidR="00125405">
        <w:fldChar w:fldCharType="begin"/>
      </w:r>
      <w:r w:rsidR="00125405">
        <w:instrText xml:space="preserve"> REF _Ref298162346 \w \h  \* MERGEFORMAT </w:instrText>
      </w:r>
      <w:r w:rsidR="00125405">
        <w:fldChar w:fldCharType="separate"/>
      </w:r>
      <w:r w:rsidR="00AD3666" w:rsidRPr="00AD3666">
        <w:rPr>
          <w:b w:val="0"/>
        </w:rPr>
        <w:t>10.2</w:t>
      </w:r>
      <w:r w:rsidR="00125405">
        <w:fldChar w:fldCharType="end"/>
      </w:r>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37" w:name="_Toc313541287"/>
      <w:bookmarkStart w:id="1538" w:name="_Toc313613962"/>
      <w:bookmarkStart w:id="1539" w:name="_Toc318900818"/>
      <w:r w:rsidRPr="00351745">
        <w:rPr>
          <w:rFonts w:ascii="Times New Roman Bold" w:hAnsi="Times New Roman Bold"/>
          <w:i w:val="0"/>
          <w:smallCaps/>
          <w:u w:val="single"/>
        </w:rPr>
        <w:t>Disentanglement Transition Plan</w:t>
      </w:r>
      <w:bookmarkEnd w:id="1537"/>
      <w:bookmarkEnd w:id="1538"/>
      <w:bookmarkEnd w:id="1539"/>
    </w:p>
    <w:p w:rsidR="00934EC7" w:rsidRPr="001D524C" w:rsidRDefault="00934EC7" w:rsidP="00934EC7">
      <w:pPr>
        <w:pStyle w:val="BodyText0"/>
        <w:spacing w:after="240"/>
        <w:ind w:firstLine="1440"/>
        <w:jc w:val="both"/>
        <w:rPr>
          <w:b w:val="0"/>
        </w:rPr>
      </w:pPr>
      <w:r w:rsidRPr="004F6CE8">
        <w:rPr>
          <w:b w:val="0"/>
        </w:rPr>
        <w:t>“Disentanglement Transition Plan” has the meaning given it in Section </w:t>
      </w:r>
      <w:r w:rsidR="00125405">
        <w:fldChar w:fldCharType="begin"/>
      </w:r>
      <w:r w:rsidR="00125405">
        <w:instrText xml:space="preserve"> REF _Ref298162399 \w \h  \* MERGEFORMAT </w:instrText>
      </w:r>
      <w:r w:rsidR="00125405">
        <w:fldChar w:fldCharType="separate"/>
      </w:r>
      <w:r w:rsidR="00AD3666" w:rsidRPr="00AD3666">
        <w:rPr>
          <w:b w:val="0"/>
        </w:rPr>
        <w:t>10.2</w:t>
      </w:r>
      <w:r w:rsidR="00125405">
        <w:fldChar w:fldCharType="end"/>
      </w:r>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40" w:name="_Toc313541288"/>
      <w:bookmarkStart w:id="1541" w:name="_Toc313613963"/>
      <w:bookmarkStart w:id="1542" w:name="_Toc318900819"/>
      <w:r w:rsidRPr="00351745">
        <w:rPr>
          <w:rFonts w:ascii="Times New Roman Bold" w:hAnsi="Times New Roman Bold"/>
          <w:i w:val="0"/>
          <w:smallCaps/>
          <w:u w:val="single"/>
        </w:rPr>
        <w:t>Documentation</w:t>
      </w:r>
      <w:bookmarkEnd w:id="1540"/>
      <w:bookmarkEnd w:id="1541"/>
      <w:bookmarkEnd w:id="1542"/>
    </w:p>
    <w:p w:rsidR="00934EC7" w:rsidRDefault="00934EC7" w:rsidP="00934EC7">
      <w:pPr>
        <w:pStyle w:val="BodyText0"/>
        <w:spacing w:after="240"/>
        <w:ind w:firstLine="1440"/>
        <w:jc w:val="both"/>
        <w:rPr>
          <w:b w:val="0"/>
        </w:rPr>
      </w:pPr>
      <w:r w:rsidRPr="001D524C">
        <w:rPr>
          <w:b w:val="0"/>
        </w:rPr>
        <w:t>“Documentation” means, with respect to any particular items:  (</w:t>
      </w:r>
      <w:proofErr w:type="spellStart"/>
      <w:r w:rsidRPr="001D524C">
        <w:rPr>
          <w:b w:val="0"/>
        </w:rPr>
        <w:t>i</w:t>
      </w:r>
      <w:proofErr w:type="spellEnd"/>
      <w:r w:rsidRPr="001D524C">
        <w:rPr>
          <w:b w:val="0"/>
        </w:rPr>
        <w:t>) all of the written, printed, electronic, or otherwise formatted materials that relate to such items, or any component thereof; (ii) all user, operator, system administration, technical, training, support, and other manuals and all other written, printed, electronic, or other format materials that represent, demonstrate, explain or describe the functional, operational or performance capabilities of such items; and (iii) all specifications, materials, flow charts, notes, outlines, manuscripts, writings, pictorial or graphical materials, schematics, and other documents that represent, demonstrate, explain or describe such items.</w:t>
      </w:r>
    </w:p>
    <w:p w:rsidR="00F813D5" w:rsidRDefault="00F813D5" w:rsidP="000707D5">
      <w:pPr>
        <w:pStyle w:val="BodyText0"/>
        <w:spacing w:after="240"/>
        <w:ind w:firstLine="720"/>
        <w:jc w:val="both"/>
        <w:rPr>
          <w:u w:val="single"/>
        </w:rPr>
      </w:pPr>
      <w:r w:rsidRPr="00443A1A">
        <w:t>23.31</w:t>
      </w:r>
      <w:r w:rsidRPr="00443A1A">
        <w:tab/>
      </w:r>
      <w:r w:rsidRPr="000707D5">
        <w:rPr>
          <w:u w:val="single"/>
        </w:rPr>
        <w:t>Effective Date</w:t>
      </w:r>
    </w:p>
    <w:p w:rsidR="00F813D5" w:rsidRDefault="00F813D5" w:rsidP="000707D5">
      <w:pPr>
        <w:pStyle w:val="BodyText0"/>
        <w:spacing w:after="240"/>
        <w:ind w:firstLine="720"/>
        <w:jc w:val="both"/>
        <w:rPr>
          <w:b w:val="0"/>
        </w:rPr>
      </w:pPr>
      <w:r>
        <w:rPr>
          <w:b w:val="0"/>
        </w:rPr>
        <w:tab/>
        <w:t>“Effective Date” has the meaning given in the first paragraph of this Agreement.</w:t>
      </w:r>
    </w:p>
    <w:p w:rsidR="00F813D5" w:rsidRPr="001D524C" w:rsidRDefault="00F813D5" w:rsidP="00934EC7">
      <w:pPr>
        <w:pStyle w:val="BodyText0"/>
        <w:spacing w:after="240"/>
        <w:ind w:firstLine="1440"/>
        <w:jc w:val="both"/>
        <w:rPr>
          <w:b w:val="0"/>
        </w:rPr>
      </w:pPr>
    </w:p>
    <w:p w:rsidR="00934EC7" w:rsidRPr="00CC12DF" w:rsidRDefault="00934EC7" w:rsidP="008E3414">
      <w:pPr>
        <w:pStyle w:val="Heading2"/>
        <w:numPr>
          <w:ilvl w:val="1"/>
          <w:numId w:val="20"/>
        </w:numPr>
        <w:tabs>
          <w:tab w:val="left" w:pos="1584"/>
        </w:tabs>
        <w:spacing w:before="120" w:after="240"/>
        <w:jc w:val="both"/>
        <w:rPr>
          <w:rFonts w:ascii="Times New Roman Bold" w:hAnsi="Times New Roman Bold"/>
          <w:i w:val="0"/>
        </w:rPr>
      </w:pPr>
      <w:bookmarkStart w:id="1543" w:name="_Toc313541289"/>
      <w:bookmarkStart w:id="1544" w:name="_Toc313613964"/>
      <w:bookmarkStart w:id="1545" w:name="_Toc318900820"/>
      <w:r w:rsidRPr="00CC12DF">
        <w:rPr>
          <w:rFonts w:ascii="Times New Roman Bold" w:hAnsi="Times New Roman Bold"/>
          <w:i w:val="0"/>
        </w:rPr>
        <w:t>e</w:t>
      </w:r>
      <w:r w:rsidRPr="00351745">
        <w:rPr>
          <w:rFonts w:ascii="Times New Roman Bold" w:hAnsi="Times New Roman Bold"/>
          <w:i w:val="0"/>
          <w:smallCaps/>
          <w:u w:val="single"/>
        </w:rPr>
        <w:t>Government Systems</w:t>
      </w:r>
      <w:bookmarkEnd w:id="1543"/>
      <w:bookmarkEnd w:id="1544"/>
      <w:bookmarkEnd w:id="1545"/>
    </w:p>
    <w:p w:rsidR="00934EC7" w:rsidRPr="001D524C" w:rsidRDefault="00934EC7" w:rsidP="00934EC7">
      <w:pPr>
        <w:pStyle w:val="BodyText0"/>
        <w:spacing w:after="240"/>
        <w:ind w:firstLine="1440"/>
        <w:jc w:val="both"/>
        <w:rPr>
          <w:b w:val="0"/>
        </w:rPr>
      </w:pPr>
      <w:r w:rsidRPr="001D524C" w:rsidDel="00607A1A">
        <w:rPr>
          <w:b w:val="0"/>
        </w:rPr>
        <w:t xml:space="preserve"> </w:t>
      </w:r>
      <w:r w:rsidRPr="001D524C">
        <w:rPr>
          <w:b w:val="0"/>
        </w:rPr>
        <w:t>“eGovernment Systems” means the IT functions, capabi</w:t>
      </w:r>
      <w:r w:rsidR="008C412C">
        <w:rPr>
          <w:b w:val="0"/>
        </w:rPr>
        <w:t xml:space="preserve">lities, operations, and systems (including all hardware and software) </w:t>
      </w:r>
      <w:r w:rsidRPr="001D524C">
        <w:rPr>
          <w:b w:val="0"/>
        </w:rPr>
        <w:t xml:space="preserve">that, at any particular time prior to the Effective Date, are used, operated, supported, or maintained by the County, or that, at any particular time during the Term on or after the Effective Date, are used, operated, supported, or maintained by </w:t>
      </w:r>
      <w:r w:rsidR="00544859">
        <w:rPr>
          <w:b w:val="0"/>
        </w:rPr>
        <w:t>Contractor</w:t>
      </w:r>
      <w:r w:rsidRPr="001D524C">
        <w:rPr>
          <w:b w:val="0"/>
        </w:rPr>
        <w:t xml:space="preserve"> on behalf of, or for the benefit of, the County in </w:t>
      </w:r>
      <w:r w:rsidR="00544859">
        <w:rPr>
          <w:b w:val="0"/>
        </w:rPr>
        <w:t>Contractor</w:t>
      </w:r>
      <w:r w:rsidRPr="001D524C">
        <w:rPr>
          <w:b w:val="0"/>
        </w:rPr>
        <w:t>’s performance of the Services hereunder, including such IT systems as are described in this Agreement, including as components thereof:  (</w:t>
      </w:r>
      <w:proofErr w:type="spellStart"/>
      <w:r w:rsidRPr="001D524C">
        <w:rPr>
          <w:b w:val="0"/>
        </w:rPr>
        <w:t>i</w:t>
      </w:r>
      <w:proofErr w:type="spellEnd"/>
      <w:r w:rsidRPr="001D524C">
        <w:rPr>
          <w:b w:val="0"/>
        </w:rPr>
        <w:t xml:space="preserve">) the </w:t>
      </w:r>
      <w:r w:rsidR="00544859">
        <w:rPr>
          <w:b w:val="0"/>
        </w:rPr>
        <w:t>Contractor</w:t>
      </w:r>
      <w:r w:rsidRPr="001D524C">
        <w:rPr>
          <w:b w:val="0"/>
        </w:rPr>
        <w:t xml:space="preserve"> Software; (ii) County software; (iv) the Work Product; and (v) the entire system of hardware, Software, equipment, networks, and network components that constitute, are associated with or related to, or interconnect, any of the items described by the foregoing clauses (</w:t>
      </w:r>
      <w:proofErr w:type="spellStart"/>
      <w:r w:rsidRPr="001D524C">
        <w:rPr>
          <w:b w:val="0"/>
        </w:rPr>
        <w:t>i</w:t>
      </w:r>
      <w:proofErr w:type="spellEnd"/>
      <w:r w:rsidRPr="001D524C">
        <w:rPr>
          <w:b w:val="0"/>
        </w:rPr>
        <w:t xml:space="preserve">) through (iv), or on which such items are installed, operated, or used, including any such hardware and software produced by third parties that is embedded within such </w:t>
      </w:r>
      <w:r w:rsidR="00544859">
        <w:rPr>
          <w:b w:val="0"/>
        </w:rPr>
        <w:t>Contractor</w:t>
      </w:r>
      <w:r w:rsidRPr="001D524C">
        <w:rPr>
          <w:b w:val="0"/>
        </w:rPr>
        <w:t xml:space="preserve"> Software, or the Work Product, and revisions, updates, modifications, and customizations to any or all of the hardware, software, equipment, networks, and network components described by such clauses, in accordance with this Agreement.</w:t>
      </w:r>
    </w:p>
    <w:p w:rsidR="00934EC7" w:rsidRPr="00351745" w:rsidRDefault="00FE7641"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46" w:name="_Toc313541290"/>
      <w:bookmarkStart w:id="1547" w:name="_Toc313613965"/>
      <w:r w:rsidRPr="00897C5D" w:rsidDel="00FE7641">
        <w:rPr>
          <w:rFonts w:ascii="Times New Roman Bold" w:hAnsi="Times New Roman Bold"/>
          <w:smallCaps/>
          <w:u w:val="single"/>
        </w:rPr>
        <w:lastRenderedPageBreak/>
        <w:t xml:space="preserve"> </w:t>
      </w:r>
      <w:bookmarkStart w:id="1548" w:name="_Toc318363166"/>
      <w:bookmarkStart w:id="1549" w:name="_Toc318363538"/>
      <w:bookmarkStart w:id="1550" w:name="_Toc318363905"/>
      <w:bookmarkStart w:id="1551" w:name="_Toc318364189"/>
      <w:bookmarkStart w:id="1552" w:name="_Toc313541291"/>
      <w:bookmarkStart w:id="1553" w:name="_Toc313613966"/>
      <w:bookmarkStart w:id="1554" w:name="_Toc318900821"/>
      <w:bookmarkEnd w:id="1546"/>
      <w:bookmarkEnd w:id="1547"/>
      <w:bookmarkEnd w:id="1548"/>
      <w:bookmarkEnd w:id="1549"/>
      <w:bookmarkEnd w:id="1550"/>
      <w:bookmarkEnd w:id="1551"/>
      <w:r w:rsidR="00934EC7" w:rsidRPr="00351745">
        <w:rPr>
          <w:rFonts w:ascii="Times New Roman Bold" w:hAnsi="Times New Roman Bold"/>
          <w:i w:val="0"/>
          <w:smallCaps/>
          <w:u w:val="single"/>
        </w:rPr>
        <w:t>Environmental Laws</w:t>
      </w:r>
      <w:bookmarkEnd w:id="1552"/>
      <w:bookmarkEnd w:id="1553"/>
      <w:bookmarkEnd w:id="1554"/>
    </w:p>
    <w:p w:rsidR="00934EC7" w:rsidRPr="004F6CE8" w:rsidRDefault="00934EC7" w:rsidP="00934EC7">
      <w:pPr>
        <w:pStyle w:val="BodyText0"/>
        <w:spacing w:after="240"/>
        <w:ind w:firstLine="1440"/>
        <w:jc w:val="both"/>
        <w:rPr>
          <w:b w:val="0"/>
        </w:rPr>
      </w:pPr>
      <w:r w:rsidRPr="004F6CE8">
        <w:rPr>
          <w:b w:val="0"/>
        </w:rPr>
        <w:t>“Environmental Laws” means applicable federal, state, or local statutes, laws, regulations, rules, ordinances, codes, licenses, orders, or permits of any governmental entity relating to environmental matters including:  (</w:t>
      </w:r>
      <w:proofErr w:type="spellStart"/>
      <w:r w:rsidRPr="004F6CE8">
        <w:rPr>
          <w:b w:val="0"/>
        </w:rPr>
        <w:t>i</w:t>
      </w:r>
      <w:proofErr w:type="spellEnd"/>
      <w:r w:rsidRPr="004F6CE8">
        <w:rPr>
          <w:b w:val="0"/>
        </w:rPr>
        <w:t>) the Clean Air Act (42 U.S.C. §§ 7401 et seq.), the Federal Water Pollution Control Act (33 U.S.C. §§ 1251 et seq.), the Safe Drinking Water Act (42 U.S.C. §§ 300f et seq.), the Toxic Substances Control Act (15 U.S.C. §§ 2601 et seq.), the Endangered Species Act (16 U.S.C. §§ 1531 et seq.), the Emergency Planning and Community Right-to-Know Act of 1986 (42 U.S.C. §§ 110011 et seq.); and (ii) all state and local provisions similar in substance or intent to the federal laws described in the foregoing clause (</w:t>
      </w:r>
      <w:proofErr w:type="spellStart"/>
      <w:r w:rsidRPr="004F6CE8">
        <w:rPr>
          <w:b w:val="0"/>
        </w:rPr>
        <w:t>i</w:t>
      </w:r>
      <w:proofErr w:type="spellEnd"/>
      <w:r w:rsidRPr="004F6CE8">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55" w:name="_Toc313541294"/>
      <w:bookmarkStart w:id="1556" w:name="_Toc313613969"/>
      <w:bookmarkStart w:id="1557" w:name="_Toc318900822"/>
      <w:r w:rsidRPr="00351745">
        <w:rPr>
          <w:rFonts w:ascii="Times New Roman Bold" w:hAnsi="Times New Roman Bold"/>
          <w:i w:val="0"/>
          <w:smallCaps/>
          <w:u w:val="single"/>
        </w:rPr>
        <w:t>Expiration Date</w:t>
      </w:r>
      <w:bookmarkEnd w:id="1555"/>
      <w:bookmarkEnd w:id="1556"/>
      <w:bookmarkEnd w:id="1557"/>
    </w:p>
    <w:p w:rsidR="00934EC7" w:rsidRPr="004F6CE8" w:rsidRDefault="00934EC7" w:rsidP="00934EC7">
      <w:pPr>
        <w:pStyle w:val="BodyText0"/>
        <w:spacing w:after="240"/>
        <w:ind w:firstLine="1440"/>
        <w:jc w:val="both"/>
        <w:rPr>
          <w:b w:val="0"/>
        </w:rPr>
      </w:pPr>
      <w:r w:rsidRPr="004F6CE8">
        <w:rPr>
          <w:b w:val="0"/>
        </w:rPr>
        <w:t>“Expiration Date” has the meaning given it in Section 9.1.1.</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58" w:name="_Toc313541295"/>
      <w:bookmarkStart w:id="1559" w:name="_Toc313613970"/>
      <w:bookmarkStart w:id="1560" w:name="_Toc318900823"/>
      <w:r w:rsidRPr="00351745">
        <w:rPr>
          <w:rFonts w:ascii="Times New Roman Bold" w:hAnsi="Times New Roman Bold"/>
          <w:i w:val="0"/>
          <w:smallCaps/>
          <w:u w:val="single"/>
        </w:rPr>
        <w:t>Fees</w:t>
      </w:r>
      <w:bookmarkEnd w:id="1558"/>
      <w:bookmarkEnd w:id="1559"/>
      <w:bookmarkEnd w:id="1560"/>
    </w:p>
    <w:p w:rsidR="00934EC7" w:rsidRDefault="00934EC7" w:rsidP="00934EC7">
      <w:pPr>
        <w:pStyle w:val="BodyText0"/>
        <w:spacing w:after="240"/>
        <w:ind w:firstLine="1440"/>
        <w:jc w:val="both"/>
        <w:rPr>
          <w:b w:val="0"/>
        </w:rPr>
      </w:pPr>
      <w:r w:rsidRPr="004F6CE8">
        <w:rPr>
          <w:b w:val="0"/>
        </w:rPr>
        <w:t xml:space="preserve">“Fees” means the </w:t>
      </w:r>
      <w:r w:rsidR="00B81FA4">
        <w:rPr>
          <w:b w:val="0"/>
        </w:rPr>
        <w:t>monies</w:t>
      </w:r>
      <w:r w:rsidR="00B81FA4" w:rsidRPr="004F6CE8">
        <w:rPr>
          <w:b w:val="0"/>
        </w:rPr>
        <w:t xml:space="preserve"> </w:t>
      </w:r>
      <w:r w:rsidRPr="004F6CE8">
        <w:rPr>
          <w:b w:val="0"/>
        </w:rPr>
        <w:t xml:space="preserve">payable by the County to </w:t>
      </w:r>
      <w:r w:rsidR="00544859">
        <w:rPr>
          <w:b w:val="0"/>
        </w:rPr>
        <w:t>Contractor</w:t>
      </w:r>
      <w:r w:rsidRPr="004F6CE8">
        <w:rPr>
          <w:b w:val="0"/>
        </w:rPr>
        <w:t xml:space="preserve"> hereunder in consideration of </w:t>
      </w:r>
      <w:r w:rsidR="00544859">
        <w:rPr>
          <w:b w:val="0"/>
        </w:rPr>
        <w:t>Contractor</w:t>
      </w:r>
      <w:r w:rsidRPr="004F6CE8">
        <w:rPr>
          <w:b w:val="0"/>
        </w:rPr>
        <w:t>’s performance of the Services, as described in Section 6 and specified</w:t>
      </w:r>
      <w:r w:rsidRPr="001D524C">
        <w:rPr>
          <w:b w:val="0"/>
        </w:rPr>
        <w:t xml:space="preserve"> in, and calculated pursuant to, Schedule B.</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61" w:name="_Toc313541296"/>
      <w:bookmarkStart w:id="1562" w:name="_Toc313613971"/>
      <w:bookmarkStart w:id="1563" w:name="_Toc318900824"/>
      <w:r w:rsidRPr="00351745">
        <w:rPr>
          <w:rFonts w:ascii="Times New Roman Bold" w:hAnsi="Times New Roman Bold"/>
          <w:i w:val="0"/>
          <w:smallCaps/>
          <w:u w:val="single"/>
        </w:rPr>
        <w:t>Fee Reductions</w:t>
      </w:r>
      <w:bookmarkEnd w:id="1561"/>
      <w:bookmarkEnd w:id="1562"/>
      <w:bookmarkEnd w:id="1563"/>
    </w:p>
    <w:p w:rsidR="00934EC7" w:rsidRPr="00021580" w:rsidRDefault="00934EC7" w:rsidP="00934EC7">
      <w:pPr>
        <w:pStyle w:val="BodyText0"/>
        <w:spacing w:after="240"/>
        <w:ind w:firstLine="1440"/>
        <w:jc w:val="both"/>
        <w:rPr>
          <w:b w:val="0"/>
        </w:rPr>
      </w:pPr>
      <w:r w:rsidRPr="004F6CE8">
        <w:rPr>
          <w:b w:val="0"/>
        </w:rPr>
        <w:t>“Fee Reductions</w:t>
      </w:r>
      <w:r w:rsidRPr="00021580">
        <w:rPr>
          <w:b w:val="0"/>
        </w:rPr>
        <w:t xml:space="preserve">” means a penalty imposed on the </w:t>
      </w:r>
      <w:r w:rsidR="00544859">
        <w:rPr>
          <w:b w:val="0"/>
        </w:rPr>
        <w:t>Contractor</w:t>
      </w:r>
      <w:r w:rsidRPr="00021580">
        <w:rPr>
          <w:b w:val="0"/>
        </w:rPr>
        <w:t xml:space="preserve"> for missed performance metrics as described in Section 6.8 and specified in, and calculated pursuant to, Schedule B.</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64" w:name="_Toc313541297"/>
      <w:bookmarkStart w:id="1565" w:name="_Toc313613972"/>
      <w:bookmarkStart w:id="1566" w:name="_Toc318900825"/>
      <w:r w:rsidRPr="00351745">
        <w:rPr>
          <w:rFonts w:ascii="Times New Roman Bold" w:hAnsi="Times New Roman Bold"/>
          <w:i w:val="0"/>
          <w:smallCaps/>
          <w:u w:val="single"/>
        </w:rPr>
        <w:t>Final Acceptance</w:t>
      </w:r>
      <w:bookmarkEnd w:id="1564"/>
      <w:bookmarkEnd w:id="1565"/>
      <w:bookmarkEnd w:id="1566"/>
    </w:p>
    <w:p w:rsidR="00934EC7" w:rsidRPr="00021580" w:rsidRDefault="00934EC7" w:rsidP="00934EC7">
      <w:pPr>
        <w:pStyle w:val="BodyText0"/>
        <w:spacing w:after="240"/>
        <w:ind w:firstLine="1440"/>
        <w:jc w:val="both"/>
        <w:rPr>
          <w:b w:val="0"/>
        </w:rPr>
      </w:pPr>
      <w:r w:rsidRPr="00021580">
        <w:rPr>
          <w:b w:val="0"/>
        </w:rPr>
        <w:t xml:space="preserve">“Final Acceptance” has the meaning given it in Section </w:t>
      </w:r>
      <w:r w:rsidR="00125405">
        <w:fldChar w:fldCharType="begin"/>
      </w:r>
      <w:r w:rsidR="00125405">
        <w:instrText xml:space="preserve"> REF _Ref298161918 \w \h  \* MERGEFORMAT </w:instrText>
      </w:r>
      <w:r w:rsidR="00125405">
        <w:fldChar w:fldCharType="separate"/>
      </w:r>
      <w:r w:rsidR="00AD3666" w:rsidRPr="00AD3666">
        <w:rPr>
          <w:b w:val="0"/>
        </w:rPr>
        <w:t>3.3</w:t>
      </w:r>
      <w:r w:rsidR="00125405">
        <w:fldChar w:fldCharType="end"/>
      </w:r>
      <w:r w:rsidRPr="00021580">
        <w:rPr>
          <w:b w:val="0"/>
        </w:rPr>
        <w:t>.</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67" w:name="_Toc313541298"/>
      <w:bookmarkStart w:id="1568" w:name="_Toc313613973"/>
      <w:bookmarkStart w:id="1569" w:name="_Toc318900826"/>
      <w:r w:rsidRPr="00351745">
        <w:rPr>
          <w:rFonts w:ascii="Times New Roman Bold" w:hAnsi="Times New Roman Bold"/>
          <w:i w:val="0"/>
          <w:smallCaps/>
          <w:u w:val="single"/>
        </w:rPr>
        <w:t>Final Acceptance Testing Period</w:t>
      </w:r>
      <w:bookmarkEnd w:id="1567"/>
      <w:bookmarkEnd w:id="1568"/>
      <w:bookmarkEnd w:id="1569"/>
    </w:p>
    <w:p w:rsidR="00934EC7" w:rsidRPr="00021580" w:rsidRDefault="00934EC7" w:rsidP="00934EC7">
      <w:pPr>
        <w:pStyle w:val="BodyText0"/>
        <w:spacing w:after="240"/>
        <w:ind w:firstLine="1440"/>
        <w:jc w:val="both"/>
        <w:rPr>
          <w:b w:val="0"/>
        </w:rPr>
      </w:pPr>
      <w:r w:rsidRPr="00021580">
        <w:rPr>
          <w:b w:val="0"/>
        </w:rPr>
        <w:t xml:space="preserve">“Final Acceptance Testing Period” has the meaning given it in Section </w:t>
      </w:r>
      <w:r w:rsidR="00125405">
        <w:fldChar w:fldCharType="begin"/>
      </w:r>
      <w:r w:rsidR="00125405">
        <w:instrText xml:space="preserve"> REF _Ref298161897 \w \h  \* MERGEFORMAT </w:instrText>
      </w:r>
      <w:r w:rsidR="00125405">
        <w:fldChar w:fldCharType="separate"/>
      </w:r>
      <w:r w:rsidR="00AD3666" w:rsidRPr="00AD3666">
        <w:rPr>
          <w:b w:val="0"/>
        </w:rPr>
        <w:t>3.3</w:t>
      </w:r>
      <w:r w:rsidR="00125405">
        <w:fldChar w:fldCharType="end"/>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70" w:name="_Toc318363176"/>
      <w:bookmarkStart w:id="1571" w:name="_Toc318363548"/>
      <w:bookmarkStart w:id="1572" w:name="_Toc318363915"/>
      <w:bookmarkStart w:id="1573" w:name="_Toc318364199"/>
      <w:bookmarkStart w:id="1574" w:name="_Toc313541300"/>
      <w:bookmarkStart w:id="1575" w:name="_Toc313613975"/>
      <w:bookmarkStart w:id="1576" w:name="_Toc318900827"/>
      <w:bookmarkEnd w:id="1570"/>
      <w:bookmarkEnd w:id="1571"/>
      <w:bookmarkEnd w:id="1572"/>
      <w:bookmarkEnd w:id="1573"/>
      <w:r w:rsidRPr="00351745">
        <w:rPr>
          <w:rFonts w:ascii="Times New Roman Bold" w:hAnsi="Times New Roman Bold"/>
          <w:i w:val="0"/>
          <w:smallCaps/>
          <w:u w:val="single"/>
        </w:rPr>
        <w:t>Hazardous Material</w:t>
      </w:r>
      <w:bookmarkEnd w:id="1574"/>
      <w:bookmarkEnd w:id="1575"/>
      <w:bookmarkEnd w:id="1576"/>
    </w:p>
    <w:p w:rsidR="003B3122" w:rsidRPr="00021580" w:rsidRDefault="00934EC7" w:rsidP="003B3122">
      <w:pPr>
        <w:pStyle w:val="BodyText0"/>
        <w:spacing w:after="240"/>
        <w:ind w:firstLine="1440"/>
        <w:jc w:val="both"/>
        <w:rPr>
          <w:b w:val="0"/>
        </w:rPr>
      </w:pPr>
      <w:r w:rsidRPr="001D524C">
        <w:rPr>
          <w:b w:val="0"/>
        </w:rPr>
        <w:t xml:space="preserve"> “Hazardous Material” means (a) any material which by reason of its quality, concentration, composition or physical, chemical or infectious characteristics may do either of the following:  cause, or significantly contribute to, an increase in mortality or an increase in serious irreversible, or incapacitating reversible, illness, or pose a substantial threat or potential hazard to human health or the environment, or any material which is defined or regulated as a hazardous waste, toxic substance, hazardous chemical substance or mixture, or asbestos under federal State or local law, as amended from time to time including, but not limited to:  (1) the Resource Conservation and Recovery Act and the regulations contained in 40 CFR Parts 260-281; (2) the Toxic Substances Control Act (15 U.S.C. Sections 2601 et seq.) and the regulations contained in 40 CFR Parts 761-766; (3</w:t>
      </w:r>
      <w:r w:rsidRPr="00021580">
        <w:rPr>
          <w:b w:val="0"/>
        </w:rPr>
        <w:t>) the California Health and Safety Code, Section 25117 (West 1992 &amp; Supp. 1996); (4) the California Public Resources Code, Section 40141 (West 1996); and (5) future additional or substitute Applicable Law pertaining to the identification, treatment, storage or disposal of toxic substances or hazardous wastes; or (b) radioactive materials which are source, special nuclear or by-product material as defined by the Atomic Energy Act of 1954 (42 U.S.C. Section 2011 et seq.) and the regulations contained in 10 CFR Part 40.</w:t>
      </w:r>
    </w:p>
    <w:p w:rsidR="003B3122" w:rsidRPr="00AC324C" w:rsidRDefault="003B3122" w:rsidP="003B3122">
      <w:pPr>
        <w:pStyle w:val="Heading2"/>
        <w:numPr>
          <w:ilvl w:val="1"/>
          <w:numId w:val="20"/>
        </w:numPr>
        <w:tabs>
          <w:tab w:val="left" w:pos="1584"/>
        </w:tabs>
        <w:spacing w:before="120" w:after="240"/>
        <w:jc w:val="both"/>
        <w:rPr>
          <w:rFonts w:ascii="Times New Roman Bold" w:hAnsi="Times New Roman Bold"/>
          <w:i w:val="0"/>
          <w:smallCaps/>
          <w:u w:val="single"/>
        </w:rPr>
      </w:pPr>
      <w:bookmarkStart w:id="1577" w:name="_Toc318900828"/>
      <w:bookmarkStart w:id="1578" w:name="_Toc313541301"/>
      <w:bookmarkStart w:id="1579" w:name="_Toc313613976"/>
      <w:r w:rsidRPr="00AC324C">
        <w:rPr>
          <w:rFonts w:ascii="Times New Roman Bold" w:hAnsi="Times New Roman Bold"/>
          <w:i w:val="0"/>
          <w:smallCaps/>
          <w:u w:val="single"/>
        </w:rPr>
        <w:lastRenderedPageBreak/>
        <w:t>Hot Backup:</w:t>
      </w:r>
      <w:bookmarkEnd w:id="1577"/>
      <w:r w:rsidRPr="00AC324C">
        <w:rPr>
          <w:rFonts w:ascii="Times New Roman Bold" w:hAnsi="Times New Roman Bold"/>
          <w:i w:val="0"/>
          <w:smallCaps/>
          <w:u w:val="single"/>
        </w:rPr>
        <w:t xml:space="preserve"> </w:t>
      </w:r>
    </w:p>
    <w:p w:rsidR="003B3122" w:rsidRPr="003B3122" w:rsidRDefault="003B3122" w:rsidP="003B3122">
      <w:pPr>
        <w:pStyle w:val="Heading2"/>
        <w:numPr>
          <w:ilvl w:val="0"/>
          <w:numId w:val="0"/>
        </w:numPr>
        <w:tabs>
          <w:tab w:val="left" w:pos="1584"/>
        </w:tabs>
        <w:spacing w:before="120" w:after="240"/>
        <w:ind w:left="1440"/>
        <w:jc w:val="both"/>
        <w:rPr>
          <w:rFonts w:ascii="Times New Roman" w:hAnsi="Times New Roman"/>
          <w:b w:val="0"/>
          <w:i w:val="0"/>
        </w:rPr>
      </w:pPr>
      <w:bookmarkStart w:id="1580" w:name="_Toc318900829"/>
      <w:r w:rsidRPr="00AC324C">
        <w:rPr>
          <w:rFonts w:ascii="Times New Roman" w:hAnsi="Times New Roman"/>
          <w:b w:val="0"/>
          <w:i w:val="0"/>
        </w:rPr>
        <w:t>“Hot Backup” means backup information residing on a production server’s hard disk storage.</w:t>
      </w:r>
      <w:bookmarkEnd w:id="1580"/>
    </w:p>
    <w:p w:rsidR="003B3122" w:rsidRPr="003B3122" w:rsidRDefault="00934EC7" w:rsidP="003B3122">
      <w:pPr>
        <w:pStyle w:val="Heading2"/>
        <w:numPr>
          <w:ilvl w:val="1"/>
          <w:numId w:val="20"/>
        </w:numPr>
        <w:tabs>
          <w:tab w:val="left" w:pos="1584"/>
        </w:tabs>
        <w:spacing w:before="120" w:after="240"/>
        <w:jc w:val="both"/>
        <w:rPr>
          <w:rFonts w:ascii="Times New Roman Bold" w:hAnsi="Times New Roman Bold"/>
          <w:i w:val="0"/>
          <w:smallCaps/>
          <w:u w:val="single"/>
        </w:rPr>
      </w:pPr>
      <w:bookmarkStart w:id="1581" w:name="_Toc318900830"/>
      <w:r w:rsidRPr="00351745">
        <w:rPr>
          <w:rFonts w:ascii="Times New Roman Bold" w:hAnsi="Times New Roman Bold"/>
          <w:i w:val="0"/>
          <w:smallCaps/>
          <w:u w:val="single"/>
        </w:rPr>
        <w:t>Hourly Rates</w:t>
      </w:r>
      <w:bookmarkEnd w:id="1578"/>
      <w:bookmarkEnd w:id="1579"/>
      <w:bookmarkEnd w:id="1581"/>
    </w:p>
    <w:p w:rsidR="00934EC7" w:rsidRPr="001D524C" w:rsidRDefault="00934EC7" w:rsidP="00934EC7">
      <w:pPr>
        <w:pStyle w:val="BodyText0"/>
        <w:spacing w:after="240"/>
        <w:ind w:firstLine="1440"/>
        <w:jc w:val="both"/>
        <w:rPr>
          <w:b w:val="0"/>
        </w:rPr>
      </w:pPr>
      <w:r w:rsidRPr="00021580">
        <w:rPr>
          <w:b w:val="0"/>
        </w:rPr>
        <w:t>“Hourly Rates” shall have the meaning given it in Section 2.4</w:t>
      </w:r>
    </w:p>
    <w:p w:rsidR="00934EC7" w:rsidRPr="00351745" w:rsidRDefault="00934EC7" w:rsidP="008E3414">
      <w:pPr>
        <w:pStyle w:val="Heading2"/>
        <w:numPr>
          <w:ilvl w:val="1"/>
          <w:numId w:val="20"/>
        </w:numPr>
        <w:tabs>
          <w:tab w:val="left" w:pos="1584"/>
        </w:tabs>
        <w:spacing w:before="120" w:after="240"/>
        <w:jc w:val="both"/>
        <w:rPr>
          <w:rFonts w:ascii="Times New Roman Bold" w:hAnsi="Times New Roman Bold"/>
          <w:i w:val="0"/>
          <w:smallCaps/>
          <w:u w:val="single"/>
        </w:rPr>
      </w:pPr>
      <w:bookmarkStart w:id="1582" w:name="_Toc313541302"/>
      <w:bookmarkStart w:id="1583" w:name="_Toc313613977"/>
      <w:bookmarkStart w:id="1584" w:name="_Toc318900831"/>
      <w:r w:rsidRPr="00351745">
        <w:rPr>
          <w:rFonts w:ascii="Times New Roman Bold" w:hAnsi="Times New Roman Bold"/>
          <w:i w:val="0"/>
          <w:smallCaps/>
          <w:u w:val="single"/>
        </w:rPr>
        <w:t>Including</w:t>
      </w:r>
      <w:bookmarkEnd w:id="1582"/>
      <w:bookmarkEnd w:id="1583"/>
      <w:bookmarkEnd w:id="1584"/>
    </w:p>
    <w:p w:rsidR="00934EC7" w:rsidRPr="001D524C" w:rsidRDefault="00934EC7" w:rsidP="00934EC7">
      <w:pPr>
        <w:pStyle w:val="BodyText0"/>
        <w:spacing w:after="240"/>
        <w:ind w:firstLine="1440"/>
        <w:jc w:val="both"/>
        <w:rPr>
          <w:b w:val="0"/>
        </w:rPr>
      </w:pPr>
      <w:r w:rsidRPr="001D524C">
        <w:rPr>
          <w:b w:val="0"/>
        </w:rPr>
        <w:t>“Including,” whether capitalized or not, means “including, but not limited to.”</w:t>
      </w:r>
    </w:p>
    <w:p w:rsidR="00FE7641" w:rsidRDefault="00FE7641" w:rsidP="00F67488">
      <w:pPr>
        <w:ind w:left="720"/>
      </w:pPr>
      <w:bookmarkStart w:id="1585" w:name="_Ref298163429"/>
      <w:bookmarkStart w:id="1586" w:name="_Toc313541303"/>
      <w:bookmarkStart w:id="1587" w:name="_Toc313613978"/>
      <w:r w:rsidRPr="00F67488">
        <w:rPr>
          <w:rFonts w:ascii="Times New Roman Bold" w:hAnsi="Times New Roman Bold"/>
          <w:smallCaps/>
        </w:rPr>
        <w:t>23.43</w:t>
      </w:r>
      <w:r w:rsidRPr="00F67488">
        <w:rPr>
          <w:rFonts w:ascii="Times New Roman Bold" w:hAnsi="Times New Roman Bold"/>
          <w:smallCaps/>
        </w:rPr>
        <w:tab/>
      </w:r>
      <w:bookmarkStart w:id="1588" w:name="_Toc313541304"/>
      <w:bookmarkStart w:id="1589" w:name="_Toc313613979"/>
      <w:bookmarkEnd w:id="1585"/>
      <w:bookmarkEnd w:id="1586"/>
      <w:bookmarkEnd w:id="1587"/>
      <w:r w:rsidR="00934EC7" w:rsidRPr="00545CB1">
        <w:rPr>
          <w:rFonts w:ascii="Times New Roman Bold" w:hAnsi="Times New Roman Bold"/>
          <w:b/>
          <w:smallCaps/>
          <w:szCs w:val="20"/>
          <w:u w:val="single"/>
        </w:rPr>
        <w:t>In-Scope Work Order</w:t>
      </w:r>
      <w:bookmarkEnd w:id="1588"/>
      <w:bookmarkEnd w:id="1589"/>
    </w:p>
    <w:p w:rsidR="00FE7641" w:rsidRPr="00F67488" w:rsidRDefault="00FE7641" w:rsidP="00F67488"/>
    <w:p w:rsidR="00FE7641" w:rsidRPr="00F67488" w:rsidRDefault="00934EC7" w:rsidP="00F67488">
      <w:pPr>
        <w:pStyle w:val="Heading2"/>
        <w:numPr>
          <w:ilvl w:val="0"/>
          <w:numId w:val="0"/>
        </w:numPr>
        <w:tabs>
          <w:tab w:val="left" w:pos="1584"/>
        </w:tabs>
        <w:spacing w:before="120" w:after="240"/>
        <w:ind w:left="1440"/>
        <w:jc w:val="both"/>
        <w:rPr>
          <w:rFonts w:ascii="Times New Roman" w:hAnsi="Times New Roman"/>
          <w:i w:val="0"/>
          <w:smallCaps/>
          <w:u w:val="single"/>
        </w:rPr>
      </w:pPr>
      <w:bookmarkStart w:id="1590" w:name="_Toc318364203"/>
      <w:bookmarkStart w:id="1591" w:name="_Toc318900832"/>
      <w:r w:rsidRPr="00F67488">
        <w:rPr>
          <w:rFonts w:ascii="Times New Roman" w:hAnsi="Times New Roman"/>
          <w:b w:val="0"/>
          <w:i w:val="0"/>
        </w:rPr>
        <w:t xml:space="preserve">“In-Scope Work Order” </w:t>
      </w:r>
      <w:r w:rsidR="005C4D25" w:rsidRPr="00F67488">
        <w:rPr>
          <w:rFonts w:ascii="Times New Roman" w:hAnsi="Times New Roman"/>
          <w:b w:val="0"/>
          <w:i w:val="0"/>
        </w:rPr>
        <w:t>shall have the meaning given it in Section 2.3.1</w:t>
      </w:r>
      <w:r w:rsidR="00FE7641" w:rsidRPr="00F67488">
        <w:rPr>
          <w:b w:val="0"/>
          <w:i w:val="0"/>
        </w:rPr>
        <w:t>.</w:t>
      </w:r>
      <w:bookmarkStart w:id="1592" w:name="_Toc313541305"/>
      <w:bookmarkStart w:id="1593" w:name="_Toc313613980"/>
      <w:bookmarkEnd w:id="1590"/>
      <w:bookmarkEnd w:id="1591"/>
      <w:r w:rsidR="00E934FF" w:rsidRPr="00F67488">
        <w:rPr>
          <w:rFonts w:ascii="Times New Roman" w:hAnsi="Times New Roman"/>
          <w:b w:val="0"/>
          <w:i w:val="0"/>
        </w:rPr>
        <w:t xml:space="preserve"> </w:t>
      </w:r>
    </w:p>
    <w:p w:rsidR="00934EC7" w:rsidRPr="00F67488" w:rsidRDefault="005C4D25" w:rsidP="00F67488">
      <w:pPr>
        <w:pStyle w:val="Heading2"/>
        <w:numPr>
          <w:ilvl w:val="1"/>
          <w:numId w:val="88"/>
        </w:numPr>
        <w:tabs>
          <w:tab w:val="left" w:pos="1584"/>
        </w:tabs>
        <w:spacing w:before="120" w:after="240"/>
        <w:ind w:left="1440" w:hanging="720"/>
        <w:jc w:val="both"/>
        <w:rPr>
          <w:rFonts w:ascii="Times New Roman" w:hAnsi="Times New Roman"/>
          <w:i w:val="0"/>
          <w:smallCaps/>
          <w:u w:val="single"/>
        </w:rPr>
      </w:pPr>
      <w:bookmarkStart w:id="1594" w:name="_Toc318900833"/>
      <w:r w:rsidRPr="00F67488">
        <w:rPr>
          <w:rFonts w:ascii="Times New Roman" w:hAnsi="Times New Roman"/>
          <w:i w:val="0"/>
          <w:smallCaps/>
          <w:u w:val="single"/>
        </w:rPr>
        <w:t>I</w:t>
      </w:r>
      <w:r w:rsidR="00934EC7" w:rsidRPr="00F67488">
        <w:rPr>
          <w:rFonts w:ascii="Times New Roman" w:hAnsi="Times New Roman"/>
          <w:i w:val="0"/>
          <w:smallCaps/>
          <w:u w:val="single"/>
        </w:rPr>
        <w:t>ntellectual Property Rights</w:t>
      </w:r>
      <w:bookmarkEnd w:id="1592"/>
      <w:bookmarkEnd w:id="1593"/>
      <w:bookmarkEnd w:id="1594"/>
    </w:p>
    <w:p w:rsidR="00934EC7" w:rsidRPr="00021580" w:rsidRDefault="00934EC7" w:rsidP="00934EC7">
      <w:pPr>
        <w:pStyle w:val="BodyText0"/>
        <w:spacing w:after="240"/>
        <w:ind w:firstLine="1440"/>
        <w:jc w:val="both"/>
        <w:rPr>
          <w:b w:val="0"/>
        </w:rPr>
      </w:pPr>
      <w:r w:rsidRPr="001D524C">
        <w:rPr>
          <w:b w:val="0"/>
        </w:rPr>
        <w:t>“Intellectual Property Rights” means intellectual or industrial property rights, and moral rights or similar or analogous proprietary rights, pertaining to a particular invention, work of authorship, symbol or other mark or designation indicative of source or quality, or other particular item of tangible or intangible property, arising under statutory or common law or by contract, in the United States, whether or not perfected, now existing or hereafter filed, issued, or acquired, including:  (</w:t>
      </w:r>
      <w:proofErr w:type="spellStart"/>
      <w:r w:rsidRPr="001D524C">
        <w:rPr>
          <w:b w:val="0"/>
        </w:rPr>
        <w:t>i</w:t>
      </w:r>
      <w:proofErr w:type="spellEnd"/>
      <w:r w:rsidRPr="001D524C">
        <w:rPr>
          <w:b w:val="0"/>
        </w:rPr>
        <w:t xml:space="preserve">) patent rights associated with an invention and processes (including business processes), methods and </w:t>
      </w:r>
      <w:proofErr w:type="spellStart"/>
      <w:r w:rsidRPr="001D524C">
        <w:rPr>
          <w:b w:val="0"/>
        </w:rPr>
        <w:t>apparati</w:t>
      </w:r>
      <w:proofErr w:type="spellEnd"/>
      <w:r w:rsidRPr="001D524C">
        <w:rPr>
          <w:b w:val="0"/>
        </w:rPr>
        <w:t xml:space="preserve"> entailed by such invention (including, as applicable, the rights to make, use, sell, offer to sell, import into the United States, or have made, and the rights to file and prosecute patent applications and provisional patent applications); (ii) rights associated with works of authorship, including copyrights and mask work rights (including the rights to copy, adapt, distribute, display, perform, and create derivative works) including copyright of foreign works entitled to protection in the United States under the Berne Convention; (iii) rights relating to the protection of trade secrets and confidential information (including the rights to use and disclose); (iv) trademarks, service marks, trade dress, trade names, and design patent rights (including the right to goodwill appertaining thereto); (v) moral rights; and (vi) other rights analogous, similar, or comparable to those described by the foregoing clauses (</w:t>
      </w:r>
      <w:proofErr w:type="spellStart"/>
      <w:r w:rsidRPr="001D524C">
        <w:rPr>
          <w:b w:val="0"/>
        </w:rPr>
        <w:t>i</w:t>
      </w:r>
      <w:proofErr w:type="spellEnd"/>
      <w:r w:rsidRPr="001D524C">
        <w:rPr>
          <w:b w:val="0"/>
        </w:rPr>
        <w:t xml:space="preserve">) through (v), and other proprietary rights relating to </w:t>
      </w:r>
      <w:r w:rsidRPr="00021580">
        <w:rPr>
          <w:b w:val="0"/>
        </w:rPr>
        <w:t>intangible property (including licensing rights and shop rights).</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595" w:name="_Toc313541306"/>
      <w:bookmarkStart w:id="1596" w:name="_Toc313613981"/>
      <w:bookmarkStart w:id="1597" w:name="_Toc318900834"/>
      <w:r w:rsidRPr="00351745">
        <w:rPr>
          <w:rFonts w:ascii="Times New Roman Bold" w:hAnsi="Times New Roman Bold"/>
          <w:i w:val="0"/>
          <w:smallCaps/>
          <w:u w:val="single"/>
        </w:rPr>
        <w:t>Interest</w:t>
      </w:r>
      <w:bookmarkEnd w:id="1595"/>
      <w:bookmarkEnd w:id="1596"/>
      <w:bookmarkEnd w:id="1597"/>
    </w:p>
    <w:p w:rsidR="00934EC7" w:rsidRPr="00021580" w:rsidRDefault="00934EC7" w:rsidP="00934EC7">
      <w:pPr>
        <w:pStyle w:val="BodyText0"/>
        <w:ind w:firstLine="1440"/>
        <w:jc w:val="both"/>
        <w:rPr>
          <w:b w:val="0"/>
        </w:rPr>
      </w:pPr>
      <w:r w:rsidRPr="00021580">
        <w:rPr>
          <w:b w:val="0"/>
        </w:rPr>
        <w:t>“Interest” means a financial amount calculated as the average financial amount outstanding multiplied times the number of days outstanding divided by 365 days multiplied times the base rate on corporate loans (prime rate) at large United States money center commercial banks as reported daily in the Wall Street Journal.</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598" w:name="_Toc313541307"/>
      <w:bookmarkStart w:id="1599" w:name="_Toc313613982"/>
      <w:bookmarkStart w:id="1600" w:name="_Toc318900835"/>
      <w:r w:rsidRPr="00351745">
        <w:rPr>
          <w:rFonts w:ascii="Times New Roman Bold" w:hAnsi="Times New Roman Bold"/>
          <w:i w:val="0"/>
          <w:smallCaps/>
          <w:u w:val="single"/>
        </w:rPr>
        <w:t>Losses</w:t>
      </w:r>
      <w:bookmarkEnd w:id="1598"/>
      <w:bookmarkEnd w:id="1599"/>
      <w:bookmarkEnd w:id="1600"/>
    </w:p>
    <w:p w:rsidR="00934EC7" w:rsidRPr="00021580" w:rsidRDefault="00934EC7" w:rsidP="00934EC7">
      <w:pPr>
        <w:pStyle w:val="BodyText0"/>
        <w:spacing w:after="240"/>
        <w:ind w:firstLine="1440"/>
        <w:jc w:val="both"/>
        <w:rPr>
          <w:b w:val="0"/>
        </w:rPr>
      </w:pPr>
      <w:r w:rsidRPr="00021580">
        <w:rPr>
          <w:b w:val="0"/>
        </w:rPr>
        <w:t>“Losses” means:  (</w:t>
      </w:r>
      <w:proofErr w:type="spellStart"/>
      <w:r w:rsidRPr="00021580">
        <w:rPr>
          <w:b w:val="0"/>
        </w:rPr>
        <w:t>i</w:t>
      </w:r>
      <w:proofErr w:type="spellEnd"/>
      <w:r w:rsidRPr="00021580">
        <w:rPr>
          <w:b w:val="0"/>
        </w:rPr>
        <w:t>) amounts actually paid to third parties by the applicable Indemnitees (including judgments, settlements, awards, liabilities, losses, damages, and civil penalties); (ii) reasonable attorneys’ fees incurred by the applicable Indemnitees, in the case of litigation or arbitration; and (iii) out-of-pocket expenses reasonably incurred by the applicable Indemnitees in connection with the investigation or defense of such claims or demands.</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01" w:name="_Toc313541308"/>
      <w:bookmarkStart w:id="1602" w:name="_Toc313613983"/>
      <w:bookmarkStart w:id="1603" w:name="_Toc318900836"/>
      <w:r w:rsidRPr="00351745">
        <w:rPr>
          <w:rFonts w:ascii="Times New Roman Bold" w:hAnsi="Times New Roman Bold"/>
          <w:i w:val="0"/>
          <w:smallCaps/>
          <w:u w:val="single"/>
        </w:rPr>
        <w:lastRenderedPageBreak/>
        <w:t>Notice to Proceed</w:t>
      </w:r>
      <w:bookmarkEnd w:id="1601"/>
      <w:bookmarkEnd w:id="1602"/>
      <w:bookmarkEnd w:id="1603"/>
    </w:p>
    <w:p w:rsidR="00934EC7" w:rsidRPr="001D524C" w:rsidRDefault="00934EC7" w:rsidP="00934EC7">
      <w:pPr>
        <w:pStyle w:val="BodyText0"/>
        <w:spacing w:after="240"/>
        <w:ind w:firstLine="1440"/>
        <w:jc w:val="both"/>
        <w:rPr>
          <w:b w:val="0"/>
        </w:rPr>
      </w:pPr>
      <w:r w:rsidRPr="00021580">
        <w:rPr>
          <w:b w:val="0"/>
        </w:rPr>
        <w:t xml:space="preserve">“Notice to Proceed” has the meaning given it in Section </w:t>
      </w:r>
      <w:r w:rsidR="00125405">
        <w:fldChar w:fldCharType="begin"/>
      </w:r>
      <w:r w:rsidR="00125405">
        <w:instrText xml:space="preserve"> REF _Ref298161540 \w \h  \* MERGEFORMAT </w:instrText>
      </w:r>
      <w:r w:rsidR="00125405">
        <w:fldChar w:fldCharType="separate"/>
      </w:r>
      <w:r w:rsidR="00AD3666" w:rsidRPr="00AD3666">
        <w:rPr>
          <w:b w:val="0"/>
        </w:rPr>
        <w:t>2.4</w:t>
      </w:r>
      <w:r w:rsidR="00125405">
        <w:fldChar w:fldCharType="end"/>
      </w:r>
      <w:r w:rsidRPr="00021580">
        <w:rPr>
          <w:b w:val="0"/>
        </w:rPr>
        <w:t>.</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04" w:name="_Toc313541309"/>
      <w:bookmarkStart w:id="1605" w:name="_Toc313613984"/>
      <w:bookmarkStart w:id="1606" w:name="_Toc318900837"/>
      <w:r w:rsidRPr="00351745">
        <w:rPr>
          <w:rFonts w:ascii="Times New Roman Bold" w:hAnsi="Times New Roman Bold"/>
          <w:i w:val="0"/>
          <w:smallCaps/>
          <w:u w:val="single"/>
        </w:rPr>
        <w:t>Party</w:t>
      </w:r>
      <w:bookmarkEnd w:id="1604"/>
      <w:bookmarkEnd w:id="1605"/>
      <w:bookmarkEnd w:id="1606"/>
    </w:p>
    <w:p w:rsidR="00934EC7" w:rsidRPr="001D524C" w:rsidRDefault="00934EC7" w:rsidP="00934EC7">
      <w:pPr>
        <w:pStyle w:val="BodyText0"/>
        <w:spacing w:after="240"/>
        <w:ind w:firstLine="1440"/>
        <w:jc w:val="both"/>
        <w:rPr>
          <w:b w:val="0"/>
        </w:rPr>
      </w:pPr>
      <w:r w:rsidRPr="001D524C">
        <w:rPr>
          <w:b w:val="0"/>
        </w:rPr>
        <w:t xml:space="preserve">“Party” means the County or </w:t>
      </w:r>
      <w:r w:rsidR="00544859">
        <w:rPr>
          <w:b w:val="0"/>
        </w:rPr>
        <w:t>Contractor</w:t>
      </w:r>
      <w:r w:rsidRPr="001D524C">
        <w:rPr>
          <w:b w:val="0"/>
        </w:rPr>
        <w:t xml:space="preserve">; “Parties” means both the County and </w:t>
      </w:r>
      <w:r w:rsidR="00544859">
        <w:rPr>
          <w:b w:val="0"/>
        </w:rPr>
        <w:t>Contractor</w:t>
      </w:r>
      <w:r w:rsidRPr="001D524C">
        <w:rPr>
          <w:b w:val="0"/>
        </w:rPr>
        <w:t>.</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07" w:name="_Toc313541310"/>
      <w:bookmarkStart w:id="1608" w:name="_Toc313613985"/>
      <w:bookmarkStart w:id="1609" w:name="_Toc318900838"/>
      <w:r w:rsidRPr="00351745">
        <w:rPr>
          <w:rFonts w:ascii="Times New Roman Bold" w:hAnsi="Times New Roman Bold"/>
          <w:i w:val="0"/>
          <w:smallCaps/>
          <w:u w:val="single"/>
        </w:rPr>
        <w:t>Person</w:t>
      </w:r>
      <w:bookmarkEnd w:id="1607"/>
      <w:bookmarkEnd w:id="1608"/>
      <w:bookmarkEnd w:id="1609"/>
    </w:p>
    <w:p w:rsidR="00934EC7" w:rsidRPr="001D524C" w:rsidRDefault="00934EC7" w:rsidP="00934EC7">
      <w:pPr>
        <w:pStyle w:val="BodyText0"/>
        <w:spacing w:after="240"/>
        <w:ind w:firstLine="1440"/>
        <w:jc w:val="both"/>
        <w:rPr>
          <w:b w:val="0"/>
        </w:rPr>
      </w:pPr>
      <w:r w:rsidRPr="001D524C">
        <w:rPr>
          <w:b w:val="0"/>
        </w:rPr>
        <w:t>“Person” means any natural person, corporation, limited liability company, limited liability partnership, general partnership, limited partnership, trustee of a trust or estate, association, governmental body or organization or agency, or other legal person or legally constituted entity of any kind.</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10" w:name="_Toc318363187"/>
      <w:bookmarkStart w:id="1611" w:name="_Toc318363559"/>
      <w:bookmarkStart w:id="1612" w:name="_Toc318363926"/>
      <w:bookmarkStart w:id="1613" w:name="_Toc318364210"/>
      <w:bookmarkStart w:id="1614" w:name="_Toc318363188"/>
      <w:bookmarkStart w:id="1615" w:name="_Toc318363560"/>
      <w:bookmarkStart w:id="1616" w:name="_Toc318363927"/>
      <w:bookmarkStart w:id="1617" w:name="_Toc318364211"/>
      <w:bookmarkStart w:id="1618" w:name="_Toc313541312"/>
      <w:bookmarkStart w:id="1619" w:name="_Toc313613987"/>
      <w:bookmarkStart w:id="1620" w:name="_Toc318900839"/>
      <w:bookmarkEnd w:id="1610"/>
      <w:bookmarkEnd w:id="1611"/>
      <w:bookmarkEnd w:id="1612"/>
      <w:bookmarkEnd w:id="1613"/>
      <w:bookmarkEnd w:id="1614"/>
      <w:bookmarkEnd w:id="1615"/>
      <w:bookmarkEnd w:id="1616"/>
      <w:bookmarkEnd w:id="1617"/>
      <w:r w:rsidRPr="00351745">
        <w:rPr>
          <w:rFonts w:ascii="Times New Roman Bold" w:hAnsi="Times New Roman Bold"/>
          <w:i w:val="0"/>
          <w:smallCaps/>
          <w:u w:val="single"/>
        </w:rPr>
        <w:t>Relationship Manager</w:t>
      </w:r>
      <w:bookmarkEnd w:id="1618"/>
      <w:bookmarkEnd w:id="1619"/>
      <w:bookmarkEnd w:id="1620"/>
    </w:p>
    <w:p w:rsidR="00934EC7" w:rsidRPr="001D524C" w:rsidRDefault="00934EC7" w:rsidP="00934EC7">
      <w:pPr>
        <w:pStyle w:val="BodyText0"/>
        <w:spacing w:after="240"/>
        <w:ind w:firstLine="1440"/>
        <w:jc w:val="both"/>
        <w:rPr>
          <w:b w:val="0"/>
        </w:rPr>
      </w:pPr>
      <w:r w:rsidRPr="001D524C">
        <w:rPr>
          <w:b w:val="0"/>
        </w:rPr>
        <w:t>“Relationship Manager” means, with respect to a Party, the individual who is designated its Relationship Manager in Schedule A hereto, and any subsequent holder of that position designated by such Party, subject to the applicable terms and conditions of this Agreement.</w:t>
      </w:r>
    </w:p>
    <w:p w:rsidR="00934EC7" w:rsidRPr="00351745" w:rsidRDefault="00934EC7"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21" w:name="_Toc313541313"/>
      <w:bookmarkStart w:id="1622" w:name="_Toc313613988"/>
      <w:bookmarkStart w:id="1623" w:name="_Toc318900840"/>
      <w:r w:rsidRPr="00351745">
        <w:rPr>
          <w:rFonts w:ascii="Times New Roman Bold" w:hAnsi="Times New Roman Bold"/>
          <w:i w:val="0"/>
          <w:smallCaps/>
          <w:u w:val="single"/>
        </w:rPr>
        <w:t>Residuals</w:t>
      </w:r>
      <w:bookmarkEnd w:id="1621"/>
      <w:bookmarkEnd w:id="1622"/>
      <w:bookmarkEnd w:id="1623"/>
    </w:p>
    <w:p w:rsidR="00934EC7" w:rsidRPr="008C0589" w:rsidRDefault="00934EC7" w:rsidP="00934EC7">
      <w:pPr>
        <w:pStyle w:val="BodyText0"/>
        <w:spacing w:after="240"/>
        <w:ind w:firstLine="1440"/>
        <w:jc w:val="both"/>
        <w:rPr>
          <w:b w:val="0"/>
        </w:rPr>
      </w:pPr>
      <w:r w:rsidRPr="001D524C">
        <w:rPr>
          <w:b w:val="0"/>
        </w:rPr>
        <w:t xml:space="preserve">“Residuals” means a Party’s general knowledge, skills, and experience, and ideas, concepts, know-how, and techniques, whether developed by it before or during the Term or otherwise obtained by it in connection with performing or receiving the Services, that are related to such Party’s business or business practices and are used by it in the course of providing or receiving the Services, or in using, operating, supporting, or maintaining the eGovernment Systems, that are retained in the unaided memories of such Party’s personnel in connection with the performance or receipt of the Services, except that Residuals </w:t>
      </w:r>
      <w:r w:rsidRPr="008C0589">
        <w:rPr>
          <w:b w:val="0"/>
        </w:rPr>
        <w:t>shall in no event include any:  (</w:t>
      </w:r>
      <w:proofErr w:type="spellStart"/>
      <w:r w:rsidRPr="008C0589">
        <w:rPr>
          <w:b w:val="0"/>
        </w:rPr>
        <w:t>i</w:t>
      </w:r>
      <w:proofErr w:type="spellEnd"/>
      <w:r w:rsidRPr="008C0589">
        <w:rPr>
          <w:b w:val="0"/>
        </w:rPr>
        <w:t>) information intentionally memorized for the purpose of permitting its subsequent use or disclosure; (ii) proprietary information of, or related to or describing, the other Party or its Affiliates, or the personnel of any of the foregoing; (iii) issued or pending patents; or (iv) trademarks, service marks, or certification marks.</w:t>
      </w:r>
    </w:p>
    <w:p w:rsidR="00934EC7" w:rsidRPr="00351745"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24" w:name="_Toc313541314"/>
      <w:bookmarkStart w:id="1625" w:name="_Toc313613989"/>
      <w:bookmarkStart w:id="1626" w:name="_Toc318900841"/>
      <w:r>
        <w:rPr>
          <w:rFonts w:ascii="Times New Roman Bold" w:hAnsi="Times New Roman Bold"/>
          <w:i w:val="0"/>
          <w:smallCaps/>
          <w:u w:val="single"/>
        </w:rPr>
        <w:t>R</w:t>
      </w:r>
      <w:r w:rsidR="00934EC7" w:rsidRPr="00351745">
        <w:rPr>
          <w:rFonts w:ascii="Times New Roman Bold" w:hAnsi="Times New Roman Bold"/>
          <w:i w:val="0"/>
          <w:smallCaps/>
          <w:u w:val="single"/>
        </w:rPr>
        <w:t>esponse Period</w:t>
      </w:r>
      <w:bookmarkEnd w:id="1624"/>
      <w:bookmarkEnd w:id="1625"/>
      <w:bookmarkEnd w:id="1626"/>
    </w:p>
    <w:p w:rsidR="00934EC7" w:rsidRPr="001D524C" w:rsidRDefault="00934EC7" w:rsidP="00934EC7">
      <w:pPr>
        <w:pStyle w:val="BodyText0"/>
        <w:spacing w:after="240"/>
        <w:ind w:firstLine="1440"/>
        <w:jc w:val="both"/>
        <w:rPr>
          <w:b w:val="0"/>
        </w:rPr>
      </w:pPr>
      <w:r w:rsidRPr="008C0589">
        <w:rPr>
          <w:b w:val="0"/>
        </w:rPr>
        <w:t xml:space="preserve">“Response Period” has the meaning given it in Section </w:t>
      </w:r>
      <w:r w:rsidR="00125405">
        <w:fldChar w:fldCharType="begin"/>
      </w:r>
      <w:r w:rsidR="00125405">
        <w:instrText xml:space="preserve"> REF _Ref298161094 \w \h  \* MERGEFORMAT </w:instrText>
      </w:r>
      <w:r w:rsidR="00125405">
        <w:fldChar w:fldCharType="separate"/>
      </w:r>
      <w:r w:rsidR="00AD3666" w:rsidRPr="00AD3666">
        <w:rPr>
          <w:b w:val="0"/>
        </w:rPr>
        <w:t>2.4</w:t>
      </w:r>
      <w:r w:rsidR="00125405">
        <w:fldChar w:fldCharType="end"/>
      </w:r>
      <w:r w:rsidRPr="008C0589">
        <w:rPr>
          <w:b w:val="0"/>
        </w:rPr>
        <w:t>.</w:t>
      </w:r>
    </w:p>
    <w:p w:rsidR="00934EC7" w:rsidRPr="005A12FA"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27" w:name="_Toc318900842"/>
      <w:r>
        <w:rPr>
          <w:rFonts w:ascii="Times New Roman Bold" w:hAnsi="Times New Roman Bold"/>
          <w:i w:val="0"/>
          <w:smallCaps/>
          <w:u w:val="single"/>
        </w:rPr>
        <w:t>S</w:t>
      </w:r>
      <w:r w:rsidR="009C0A51">
        <w:rPr>
          <w:rFonts w:ascii="Times New Roman Bold" w:hAnsi="Times New Roman Bold"/>
          <w:i w:val="0"/>
          <w:smallCaps/>
          <w:u w:val="single"/>
        </w:rPr>
        <w:t xml:space="preserve">ecurity </w:t>
      </w:r>
      <w:r w:rsidR="009C0A51" w:rsidRPr="005A12FA">
        <w:rPr>
          <w:rFonts w:ascii="Times New Roman Bold" w:hAnsi="Times New Roman Bold"/>
          <w:i w:val="0"/>
          <w:smallCaps/>
          <w:u w:val="single"/>
        </w:rPr>
        <w:t xml:space="preserve">Policies and </w:t>
      </w:r>
      <w:r w:rsidR="00EA61A8" w:rsidRPr="005A12FA">
        <w:rPr>
          <w:rFonts w:ascii="Times New Roman Bold" w:hAnsi="Times New Roman Bold"/>
          <w:i w:val="0"/>
          <w:smallCaps/>
          <w:u w:val="single"/>
        </w:rPr>
        <w:t>Principles</w:t>
      </w:r>
      <w:bookmarkEnd w:id="1627"/>
    </w:p>
    <w:p w:rsidR="00934EC7" w:rsidRPr="001D524C" w:rsidRDefault="00934EC7" w:rsidP="00934EC7">
      <w:pPr>
        <w:pStyle w:val="BodyText0"/>
        <w:spacing w:after="240"/>
        <w:ind w:firstLine="1440"/>
        <w:jc w:val="both"/>
        <w:rPr>
          <w:b w:val="0"/>
        </w:rPr>
      </w:pPr>
      <w:r w:rsidRPr="005A12FA">
        <w:rPr>
          <w:b w:val="0"/>
        </w:rPr>
        <w:t>“</w:t>
      </w:r>
      <w:r w:rsidR="009C0A51" w:rsidRPr="005A12FA">
        <w:rPr>
          <w:b w:val="0"/>
        </w:rPr>
        <w:t xml:space="preserve">Security Policies and </w:t>
      </w:r>
      <w:r w:rsidR="00EA61A8" w:rsidRPr="005A12FA">
        <w:rPr>
          <w:b w:val="0"/>
        </w:rPr>
        <w:t>Principles</w:t>
      </w:r>
      <w:r w:rsidRPr="005A12FA">
        <w:rPr>
          <w:b w:val="0"/>
        </w:rPr>
        <w:t xml:space="preserve">” has </w:t>
      </w:r>
      <w:r w:rsidRPr="008C0589">
        <w:rPr>
          <w:b w:val="0"/>
        </w:rPr>
        <w:t xml:space="preserve">the meaning given it in Section </w:t>
      </w:r>
      <w:r w:rsidR="00125405">
        <w:fldChar w:fldCharType="begin"/>
      </w:r>
      <w:r w:rsidR="00125405">
        <w:instrText xml:space="preserve"> REF _Ref298161159 \w \h  \* MERGEFORMAT </w:instrText>
      </w:r>
      <w:r w:rsidR="00125405">
        <w:fldChar w:fldCharType="separate"/>
      </w:r>
      <w:r w:rsidR="00AD3666">
        <w:rPr>
          <w:b w:val="0"/>
          <w:bCs/>
        </w:rPr>
        <w:t>Error! Reference source not found.</w:t>
      </w:r>
      <w:r w:rsidR="00125405">
        <w:fldChar w:fldCharType="end"/>
      </w:r>
      <w:r w:rsidRPr="008C0589">
        <w:rPr>
          <w:b w:val="0"/>
        </w:rPr>
        <w:t>.</w:t>
      </w:r>
    </w:p>
    <w:p w:rsidR="00934EC7" w:rsidRPr="00351745"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28" w:name="_Toc313541316"/>
      <w:bookmarkStart w:id="1629" w:name="_Toc313613991"/>
      <w:bookmarkStart w:id="1630" w:name="_Toc318900843"/>
      <w:r>
        <w:rPr>
          <w:rFonts w:ascii="Times New Roman Bold" w:hAnsi="Times New Roman Bold"/>
          <w:i w:val="0"/>
          <w:smallCaps/>
          <w:u w:val="single"/>
        </w:rPr>
        <w:t>S</w:t>
      </w:r>
      <w:r w:rsidR="00934EC7" w:rsidRPr="00351745">
        <w:rPr>
          <w:rFonts w:ascii="Times New Roman Bold" w:hAnsi="Times New Roman Bold"/>
          <w:i w:val="0"/>
          <w:smallCaps/>
          <w:u w:val="single"/>
        </w:rPr>
        <w:t>ervice Level/Service Level Requirement</w:t>
      </w:r>
      <w:bookmarkEnd w:id="1628"/>
      <w:bookmarkEnd w:id="1629"/>
      <w:bookmarkEnd w:id="1630"/>
    </w:p>
    <w:p w:rsidR="00317B2A" w:rsidRPr="008C0589" w:rsidRDefault="00934EC7" w:rsidP="00317B2A">
      <w:pPr>
        <w:pStyle w:val="BodyText0"/>
        <w:spacing w:after="240"/>
        <w:ind w:firstLine="1440"/>
        <w:jc w:val="both"/>
        <w:rPr>
          <w:b w:val="0"/>
        </w:rPr>
      </w:pPr>
      <w:r w:rsidRPr="001D524C">
        <w:rPr>
          <w:b w:val="0"/>
        </w:rPr>
        <w:t xml:space="preserve">“Service Level” means, generally, a minimum acceptable level of service or performance for a particular task, activity, or Service </w:t>
      </w:r>
      <w:r w:rsidRPr="008C0589">
        <w:rPr>
          <w:b w:val="0"/>
        </w:rPr>
        <w:t xml:space="preserve">performed by </w:t>
      </w:r>
      <w:r w:rsidR="00544859">
        <w:rPr>
          <w:b w:val="0"/>
        </w:rPr>
        <w:t>Contractor</w:t>
      </w:r>
      <w:r w:rsidRPr="008C0589">
        <w:rPr>
          <w:b w:val="0"/>
        </w:rPr>
        <w:t xml:space="preserve"> hereunder, as specified in Schedules A and B.  “Service Level Requirement” or “SLR” is the specific performance requirement for a Service Level (typically, but not exclusively, a measure of efficiency expressed as a percentage).</w:t>
      </w:r>
    </w:p>
    <w:p w:rsidR="00934EC7" w:rsidRPr="00351745"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31" w:name="_Toc313541317"/>
      <w:bookmarkStart w:id="1632" w:name="_Toc313613992"/>
      <w:bookmarkStart w:id="1633" w:name="_Toc318900844"/>
      <w:r>
        <w:rPr>
          <w:rFonts w:ascii="Times New Roman Bold" w:hAnsi="Times New Roman Bold"/>
          <w:i w:val="0"/>
          <w:smallCaps/>
          <w:u w:val="single"/>
        </w:rPr>
        <w:t>S</w:t>
      </w:r>
      <w:r w:rsidR="00934EC7" w:rsidRPr="00351745">
        <w:rPr>
          <w:rFonts w:ascii="Times New Roman Bold" w:hAnsi="Times New Roman Bold"/>
          <w:i w:val="0"/>
          <w:smallCaps/>
          <w:u w:val="single"/>
        </w:rPr>
        <w:t>ervices</w:t>
      </w:r>
      <w:bookmarkEnd w:id="1631"/>
      <w:bookmarkEnd w:id="1632"/>
      <w:bookmarkEnd w:id="1633"/>
    </w:p>
    <w:p w:rsidR="00934EC7" w:rsidRPr="00523034" w:rsidRDefault="00934EC7" w:rsidP="00934EC7">
      <w:pPr>
        <w:pStyle w:val="BodyText0"/>
        <w:spacing w:after="240"/>
        <w:ind w:firstLine="1440"/>
        <w:jc w:val="both"/>
        <w:rPr>
          <w:b w:val="0"/>
        </w:rPr>
      </w:pPr>
      <w:r w:rsidRPr="00523034">
        <w:rPr>
          <w:b w:val="0"/>
        </w:rPr>
        <w:t xml:space="preserve">“Services” has the meaning attributable to it in Section </w:t>
      </w:r>
      <w:r w:rsidR="00125405" w:rsidRPr="00523034">
        <w:fldChar w:fldCharType="begin"/>
      </w:r>
      <w:r w:rsidR="00125405" w:rsidRPr="00523034">
        <w:instrText xml:space="preserve"> REF _Ref298161189 \w \h  \* MERGEFORMAT </w:instrText>
      </w:r>
      <w:r w:rsidR="00125405" w:rsidRPr="00523034">
        <w:fldChar w:fldCharType="separate"/>
      </w:r>
      <w:r w:rsidR="00AD3666" w:rsidRPr="00AD3666">
        <w:rPr>
          <w:b w:val="0"/>
        </w:rPr>
        <w:t>1.1</w:t>
      </w:r>
      <w:r w:rsidR="00125405" w:rsidRPr="00523034">
        <w:fldChar w:fldCharType="end"/>
      </w:r>
      <w:r w:rsidRPr="00523034">
        <w:rPr>
          <w:b w:val="0"/>
        </w:rPr>
        <w:t>.1</w:t>
      </w:r>
    </w:p>
    <w:p w:rsidR="00317B2A" w:rsidRPr="00523034"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34" w:name="_Toc318900845"/>
      <w:r w:rsidRPr="00523034">
        <w:rPr>
          <w:rFonts w:ascii="Times New Roman Bold" w:hAnsi="Times New Roman Bold"/>
          <w:i w:val="0"/>
          <w:smallCaps/>
          <w:u w:val="single"/>
        </w:rPr>
        <w:lastRenderedPageBreak/>
        <w:t>S</w:t>
      </w:r>
      <w:r w:rsidR="00CB2755" w:rsidRPr="00523034">
        <w:rPr>
          <w:rFonts w:ascii="Times New Roman Bold" w:hAnsi="Times New Roman Bold"/>
          <w:i w:val="0"/>
          <w:smallCaps/>
          <w:u w:val="single"/>
        </w:rPr>
        <w:t>ite Ready For Go Live</w:t>
      </w:r>
      <w:bookmarkEnd w:id="1634"/>
    </w:p>
    <w:p w:rsidR="00317B2A" w:rsidRPr="00523034" w:rsidRDefault="000616DF" w:rsidP="00317B2A">
      <w:pPr>
        <w:pStyle w:val="BodyText0"/>
        <w:spacing w:after="240"/>
        <w:ind w:left="1440"/>
        <w:jc w:val="both"/>
        <w:rPr>
          <w:b w:val="0"/>
        </w:rPr>
      </w:pPr>
      <w:r w:rsidRPr="00523034">
        <w:rPr>
          <w:b w:val="0"/>
        </w:rPr>
        <w:t>The “Site Ready for Go Live”</w:t>
      </w:r>
      <w:r w:rsidR="002025A6" w:rsidRPr="00523034">
        <w:rPr>
          <w:b w:val="0"/>
        </w:rPr>
        <w:t xml:space="preserve"> means the</w:t>
      </w:r>
      <w:r w:rsidRPr="00523034">
        <w:rPr>
          <w:b w:val="0"/>
        </w:rPr>
        <w:t xml:space="preserve"> Milestone</w:t>
      </w:r>
      <w:r w:rsidR="002025A6" w:rsidRPr="00523034">
        <w:rPr>
          <w:b w:val="0"/>
        </w:rPr>
        <w:t xml:space="preserve"> in Schedule C</w:t>
      </w:r>
      <w:r w:rsidRPr="00523034">
        <w:rPr>
          <w:b w:val="0"/>
        </w:rPr>
        <w:t xml:space="preserve"> </w:t>
      </w:r>
      <w:r w:rsidR="002025A6" w:rsidRPr="00523034">
        <w:rPr>
          <w:b w:val="0"/>
        </w:rPr>
        <w:t xml:space="preserve">where </w:t>
      </w:r>
      <w:r w:rsidRPr="00523034">
        <w:rPr>
          <w:b w:val="0"/>
        </w:rPr>
        <w:t>the C</w:t>
      </w:r>
      <w:r w:rsidR="00317B2A" w:rsidRPr="00523034">
        <w:rPr>
          <w:b w:val="0"/>
        </w:rPr>
        <w:t>ontracto</w:t>
      </w:r>
      <w:r w:rsidR="00CB2755" w:rsidRPr="00523034">
        <w:rPr>
          <w:b w:val="0"/>
        </w:rPr>
        <w:t>r</w:t>
      </w:r>
      <w:r w:rsidR="00A21911" w:rsidRPr="00523034">
        <w:rPr>
          <w:b w:val="0"/>
        </w:rPr>
        <w:t xml:space="preserve"> provides the County with written notice </w:t>
      </w:r>
      <w:r w:rsidR="007D4D89" w:rsidRPr="00523034">
        <w:rPr>
          <w:b w:val="0"/>
        </w:rPr>
        <w:t>that</w:t>
      </w:r>
      <w:r w:rsidR="00A21911" w:rsidRPr="00523034">
        <w:rPr>
          <w:b w:val="0"/>
        </w:rPr>
        <w:t xml:space="preserve"> County Web Sites are ready to Go-Live.</w:t>
      </w:r>
    </w:p>
    <w:p w:rsidR="00934EC7" w:rsidRPr="00351745"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35" w:name="_Toc313541318"/>
      <w:bookmarkStart w:id="1636" w:name="_Toc313613993"/>
      <w:bookmarkStart w:id="1637" w:name="_Toc318900846"/>
      <w:r>
        <w:rPr>
          <w:rFonts w:ascii="Times New Roman Bold" w:hAnsi="Times New Roman Bold"/>
          <w:i w:val="0"/>
          <w:smallCaps/>
          <w:u w:val="single"/>
        </w:rPr>
        <w:t>S</w:t>
      </w:r>
      <w:r w:rsidR="00934EC7" w:rsidRPr="00351745">
        <w:rPr>
          <w:rFonts w:ascii="Times New Roman Bold" w:hAnsi="Times New Roman Bold"/>
          <w:i w:val="0"/>
          <w:smallCaps/>
          <w:u w:val="single"/>
        </w:rPr>
        <w:t>oftware</w:t>
      </w:r>
      <w:bookmarkEnd w:id="1635"/>
      <w:bookmarkEnd w:id="1636"/>
      <w:bookmarkEnd w:id="1637"/>
    </w:p>
    <w:p w:rsidR="00934EC7" w:rsidRPr="001D524C" w:rsidRDefault="00934EC7" w:rsidP="00934EC7">
      <w:pPr>
        <w:pStyle w:val="BodyText0"/>
        <w:spacing w:after="240"/>
        <w:ind w:firstLine="1440"/>
        <w:jc w:val="both"/>
        <w:rPr>
          <w:b w:val="0"/>
        </w:rPr>
      </w:pPr>
      <w:r w:rsidRPr="001D524C">
        <w:rPr>
          <w:b w:val="0"/>
        </w:rPr>
        <w:t>“Software” means computer programs and program objects of any kind (including object code and source code, and any intermediate forms or versions thereof), program set-up and customization parameters and data, and the tangible media on which any of the foregoing are recorded.  Notwithstanding the foregoing, in no event shall “Software” as used in this Agreement include Third Party Software source code.</w:t>
      </w:r>
    </w:p>
    <w:p w:rsidR="00934EC7" w:rsidRPr="00351745" w:rsidRDefault="00AC2C9A" w:rsidP="00F67488">
      <w:pPr>
        <w:pStyle w:val="Heading2"/>
        <w:numPr>
          <w:ilvl w:val="1"/>
          <w:numId w:val="88"/>
        </w:numPr>
        <w:tabs>
          <w:tab w:val="left" w:pos="1584"/>
        </w:tabs>
        <w:spacing w:before="120" w:after="240"/>
        <w:ind w:left="1440" w:hanging="720"/>
        <w:jc w:val="both"/>
        <w:rPr>
          <w:rFonts w:ascii="Times New Roman Bold" w:hAnsi="Times New Roman Bold"/>
          <w:i w:val="0"/>
          <w:smallCaps/>
          <w:u w:val="single"/>
        </w:rPr>
      </w:pPr>
      <w:bookmarkStart w:id="1638" w:name="_Toc313541319"/>
      <w:bookmarkStart w:id="1639" w:name="_Toc313613994"/>
      <w:bookmarkStart w:id="1640" w:name="_Toc318900847"/>
      <w:r>
        <w:rPr>
          <w:rFonts w:ascii="Times New Roman Bold" w:hAnsi="Times New Roman Bold"/>
          <w:i w:val="0"/>
          <w:smallCaps/>
          <w:u w:val="single"/>
        </w:rPr>
        <w:t>S</w:t>
      </w:r>
      <w:r w:rsidR="00C7328F" w:rsidRPr="00351745">
        <w:rPr>
          <w:rFonts w:ascii="Times New Roman Bold" w:hAnsi="Times New Roman Bold"/>
          <w:i w:val="0"/>
          <w:smallCaps/>
          <w:u w:val="single"/>
        </w:rPr>
        <w:t>ubcontractor</w:t>
      </w:r>
      <w:bookmarkEnd w:id="1638"/>
      <w:bookmarkEnd w:id="1639"/>
      <w:bookmarkEnd w:id="1640"/>
    </w:p>
    <w:p w:rsidR="00934EC7" w:rsidRDefault="00934EC7" w:rsidP="00934EC7">
      <w:pPr>
        <w:pStyle w:val="BodyText0"/>
        <w:spacing w:after="240"/>
        <w:ind w:firstLine="1440"/>
        <w:jc w:val="both"/>
        <w:rPr>
          <w:b w:val="0"/>
        </w:rPr>
      </w:pPr>
      <w:r w:rsidRPr="008C0589">
        <w:rPr>
          <w:b w:val="0"/>
        </w:rPr>
        <w:t>“</w:t>
      </w:r>
      <w:r w:rsidR="00C7328F" w:rsidRPr="008C0589">
        <w:rPr>
          <w:b w:val="0"/>
        </w:rPr>
        <w:t>Sub</w:t>
      </w:r>
      <w:r w:rsidR="00C7328F">
        <w:rPr>
          <w:b w:val="0"/>
        </w:rPr>
        <w:t>contractor</w:t>
      </w:r>
      <w:r w:rsidRPr="008C0589">
        <w:rPr>
          <w:b w:val="0"/>
        </w:rPr>
        <w:t xml:space="preserve">” means any Person (including any </w:t>
      </w:r>
      <w:r w:rsidR="00544859">
        <w:rPr>
          <w:b w:val="0"/>
        </w:rPr>
        <w:t>Contractor</w:t>
      </w:r>
      <w:r w:rsidRPr="008C0589">
        <w:rPr>
          <w:b w:val="0"/>
        </w:rPr>
        <w:t xml:space="preserve"> Affiliate) other than </w:t>
      </w:r>
      <w:r w:rsidR="00544859">
        <w:rPr>
          <w:b w:val="0"/>
        </w:rPr>
        <w:t>Contractor</w:t>
      </w:r>
      <w:r w:rsidRPr="008C0589">
        <w:rPr>
          <w:b w:val="0"/>
        </w:rPr>
        <w:t xml:space="preserve"> that provides Services to the County in connection with this Agreement pursuant to an agreement such Person has with </w:t>
      </w:r>
      <w:r w:rsidR="00544859">
        <w:rPr>
          <w:b w:val="0"/>
        </w:rPr>
        <w:t>Contractor</w:t>
      </w:r>
      <w:r w:rsidRPr="008C0589">
        <w:rPr>
          <w:b w:val="0"/>
        </w:rPr>
        <w:t>.</w:t>
      </w:r>
    </w:p>
    <w:p w:rsidR="00F813D5" w:rsidRDefault="002D2A89" w:rsidP="00F67488">
      <w:pPr>
        <w:pStyle w:val="BodyText0"/>
        <w:spacing w:after="240"/>
        <w:ind w:left="720"/>
        <w:jc w:val="both"/>
        <w:rPr>
          <w:b w:val="0"/>
        </w:rPr>
      </w:pPr>
      <w:r w:rsidRPr="00F67488">
        <w:t>23.59</w:t>
      </w:r>
      <w:r w:rsidRPr="00F67488">
        <w:tab/>
      </w:r>
      <w:r w:rsidR="00016E93">
        <w:rPr>
          <w:u w:val="single"/>
        </w:rPr>
        <w:t>Subordinate Contract</w:t>
      </w:r>
    </w:p>
    <w:p w:rsidR="00016E93" w:rsidRPr="00016E93" w:rsidRDefault="00016E93" w:rsidP="00545CB1">
      <w:pPr>
        <w:pStyle w:val="BodyText0"/>
        <w:spacing w:after="240"/>
        <w:ind w:firstLine="720"/>
        <w:jc w:val="both"/>
        <w:rPr>
          <w:b w:val="0"/>
        </w:rPr>
      </w:pPr>
      <w:r>
        <w:rPr>
          <w:b w:val="0"/>
        </w:rPr>
        <w:tab/>
        <w:t>“Subordinate Contract” has the meaning given it in Section II.B.2.</w:t>
      </w:r>
    </w:p>
    <w:p w:rsidR="00934EC7" w:rsidRPr="00351745" w:rsidRDefault="002D2A89" w:rsidP="00F67488">
      <w:pPr>
        <w:pStyle w:val="Heading2"/>
        <w:numPr>
          <w:ilvl w:val="0"/>
          <w:numId w:val="0"/>
        </w:numPr>
        <w:tabs>
          <w:tab w:val="left" w:pos="1440"/>
          <w:tab w:val="left" w:pos="1584"/>
        </w:tabs>
        <w:spacing w:before="120" w:after="240"/>
        <w:ind w:left="720"/>
        <w:jc w:val="both"/>
        <w:rPr>
          <w:rFonts w:ascii="Times New Roman Bold" w:hAnsi="Times New Roman Bold"/>
          <w:i w:val="0"/>
          <w:smallCaps/>
          <w:u w:val="single"/>
        </w:rPr>
      </w:pPr>
      <w:bookmarkStart w:id="1641" w:name="_Toc313541320"/>
      <w:bookmarkStart w:id="1642" w:name="_Toc313613995"/>
      <w:bookmarkStart w:id="1643" w:name="_Toc318900848"/>
      <w:r w:rsidRPr="00F67488">
        <w:rPr>
          <w:rFonts w:ascii="Times New Roman" w:hAnsi="Times New Roman"/>
          <w:i w:val="0"/>
        </w:rPr>
        <w:t>23.60</w:t>
      </w:r>
      <w:r w:rsidRPr="00F67488">
        <w:rPr>
          <w:rFonts w:ascii="Times New Roman" w:hAnsi="Times New Roman"/>
          <w:i w:val="0"/>
        </w:rPr>
        <w:tab/>
      </w:r>
      <w:r w:rsidR="00AC2C9A">
        <w:rPr>
          <w:rFonts w:ascii="Times New Roman Bold" w:hAnsi="Times New Roman Bold"/>
          <w:i w:val="0"/>
          <w:smallCaps/>
          <w:u w:val="single"/>
        </w:rPr>
        <w:t>T</w:t>
      </w:r>
      <w:r w:rsidR="00934EC7" w:rsidRPr="00351745">
        <w:rPr>
          <w:rFonts w:ascii="Times New Roman Bold" w:hAnsi="Times New Roman Bold"/>
          <w:i w:val="0"/>
          <w:smallCaps/>
          <w:u w:val="single"/>
        </w:rPr>
        <w:t>erm</w:t>
      </w:r>
      <w:bookmarkEnd w:id="1641"/>
      <w:bookmarkEnd w:id="1642"/>
      <w:bookmarkEnd w:id="1643"/>
    </w:p>
    <w:p w:rsidR="00934EC7" w:rsidRPr="001D524C" w:rsidRDefault="00934EC7" w:rsidP="00934EC7">
      <w:pPr>
        <w:pStyle w:val="BodyText0"/>
        <w:spacing w:after="240"/>
        <w:ind w:firstLine="1440"/>
        <w:jc w:val="both"/>
        <w:rPr>
          <w:b w:val="0"/>
        </w:rPr>
      </w:pPr>
      <w:r w:rsidRPr="008C0589">
        <w:rPr>
          <w:b w:val="0"/>
        </w:rPr>
        <w:t xml:space="preserve">“Term” means the period during which </w:t>
      </w:r>
      <w:r w:rsidR="00544859">
        <w:rPr>
          <w:b w:val="0"/>
        </w:rPr>
        <w:t>Contractor</w:t>
      </w:r>
      <w:r w:rsidRPr="008C0589">
        <w:rPr>
          <w:b w:val="0"/>
        </w:rPr>
        <w:t xml:space="preserve"> shall be obligated to provide the Services, as specified in Section 9.1</w:t>
      </w:r>
    </w:p>
    <w:p w:rsidR="00934EC7" w:rsidRPr="00351745" w:rsidRDefault="00657E20" w:rsidP="00F67488">
      <w:pPr>
        <w:pStyle w:val="Heading2"/>
        <w:numPr>
          <w:ilvl w:val="0"/>
          <w:numId w:val="0"/>
        </w:numPr>
        <w:tabs>
          <w:tab w:val="left" w:pos="0"/>
        </w:tabs>
        <w:spacing w:before="120" w:after="240"/>
        <w:jc w:val="both"/>
        <w:rPr>
          <w:rFonts w:ascii="Times New Roman Bold" w:hAnsi="Times New Roman Bold"/>
          <w:i w:val="0"/>
          <w:smallCaps/>
          <w:u w:val="single"/>
        </w:rPr>
      </w:pPr>
      <w:bookmarkStart w:id="1644" w:name="_Toc313541321"/>
      <w:bookmarkStart w:id="1645" w:name="_Toc313613996"/>
      <w:r>
        <w:rPr>
          <w:rFonts w:ascii="Times New Roman Bold" w:hAnsi="Times New Roman Bold"/>
          <w:b w:val="0"/>
          <w:i w:val="0"/>
          <w:smallCaps/>
        </w:rPr>
        <w:tab/>
      </w:r>
      <w:bookmarkStart w:id="1646" w:name="_Toc318900849"/>
      <w:r>
        <w:rPr>
          <w:rFonts w:ascii="Times New Roman Bold" w:hAnsi="Times New Roman Bold"/>
          <w:b w:val="0"/>
          <w:i w:val="0"/>
          <w:smallCaps/>
        </w:rPr>
        <w:t>23.61</w:t>
      </w:r>
      <w:r>
        <w:rPr>
          <w:rFonts w:ascii="Times New Roman Bold" w:hAnsi="Times New Roman Bold"/>
          <w:b w:val="0"/>
          <w:i w:val="0"/>
          <w:smallCaps/>
        </w:rPr>
        <w:tab/>
      </w:r>
      <w:r w:rsidR="00AC2C9A">
        <w:rPr>
          <w:rFonts w:ascii="Times New Roman Bold" w:hAnsi="Times New Roman Bold"/>
          <w:i w:val="0"/>
          <w:smallCaps/>
          <w:u w:val="single"/>
        </w:rPr>
        <w:t>T</w:t>
      </w:r>
      <w:r w:rsidR="00934EC7" w:rsidRPr="00351745">
        <w:rPr>
          <w:rFonts w:ascii="Times New Roman Bold" w:hAnsi="Times New Roman Bold"/>
          <w:i w:val="0"/>
          <w:smallCaps/>
          <w:u w:val="single"/>
        </w:rPr>
        <w:t>ermination Date</w:t>
      </w:r>
      <w:bookmarkEnd w:id="1644"/>
      <w:bookmarkEnd w:id="1645"/>
      <w:bookmarkEnd w:id="1646"/>
    </w:p>
    <w:p w:rsidR="00934EC7" w:rsidRPr="008C0589" w:rsidRDefault="00934EC7" w:rsidP="00934EC7">
      <w:pPr>
        <w:pStyle w:val="BodyText0"/>
        <w:spacing w:after="240"/>
        <w:ind w:firstLine="1440"/>
        <w:jc w:val="both"/>
        <w:rPr>
          <w:b w:val="0"/>
        </w:rPr>
      </w:pPr>
      <w:r w:rsidRPr="008C0589">
        <w:rPr>
          <w:b w:val="0"/>
        </w:rPr>
        <w:t xml:space="preserve">“Termination Date” has the meaning given it in </w:t>
      </w:r>
      <w:r w:rsidR="007C06F5">
        <w:rPr>
          <w:b w:val="0"/>
        </w:rPr>
        <w:t>the pertinent Section of Article 9</w:t>
      </w:r>
      <w:r w:rsidRPr="008C0589">
        <w:rPr>
          <w:b w:val="0"/>
        </w:rPr>
        <w:t>.</w:t>
      </w:r>
    </w:p>
    <w:p w:rsidR="00934EC7" w:rsidRPr="00351745" w:rsidRDefault="00657E20" w:rsidP="00F67488">
      <w:pPr>
        <w:pStyle w:val="Heading2"/>
        <w:numPr>
          <w:ilvl w:val="0"/>
          <w:numId w:val="0"/>
        </w:numPr>
        <w:tabs>
          <w:tab w:val="left" w:pos="-90"/>
        </w:tabs>
        <w:spacing w:before="120" w:after="240"/>
        <w:ind w:left="720"/>
        <w:jc w:val="both"/>
        <w:rPr>
          <w:rFonts w:ascii="Times New Roman Bold" w:hAnsi="Times New Roman Bold"/>
          <w:i w:val="0"/>
          <w:smallCaps/>
          <w:u w:val="single"/>
        </w:rPr>
      </w:pPr>
      <w:bookmarkStart w:id="1647" w:name="_Toc313541322"/>
      <w:bookmarkStart w:id="1648" w:name="_Toc313613997"/>
      <w:bookmarkStart w:id="1649" w:name="_Toc318900850"/>
      <w:r w:rsidRPr="00F67488">
        <w:rPr>
          <w:rFonts w:ascii="Times New Roman Bold" w:hAnsi="Times New Roman Bold"/>
          <w:i w:val="0"/>
          <w:smallCaps/>
        </w:rPr>
        <w:t>23.62</w:t>
      </w:r>
      <w:r w:rsidRPr="00F67488">
        <w:rPr>
          <w:rFonts w:ascii="Times New Roman Bold" w:hAnsi="Times New Roman Bold"/>
          <w:i w:val="0"/>
          <w:smallCaps/>
        </w:rPr>
        <w:tab/>
      </w:r>
      <w:r w:rsidR="00934EC7" w:rsidRPr="00351745">
        <w:rPr>
          <w:rFonts w:ascii="Times New Roman Bold" w:hAnsi="Times New Roman Bold"/>
          <w:i w:val="0"/>
          <w:smallCaps/>
          <w:u w:val="single"/>
        </w:rPr>
        <w:t>Termination Notice</w:t>
      </w:r>
      <w:bookmarkEnd w:id="1647"/>
      <w:bookmarkEnd w:id="1648"/>
      <w:bookmarkEnd w:id="1649"/>
    </w:p>
    <w:p w:rsidR="00934EC7" w:rsidRPr="001D524C" w:rsidRDefault="00934EC7" w:rsidP="00934EC7">
      <w:pPr>
        <w:pStyle w:val="BodyText0"/>
        <w:spacing w:after="240"/>
        <w:ind w:firstLine="1440"/>
        <w:jc w:val="both"/>
        <w:rPr>
          <w:b w:val="0"/>
        </w:rPr>
      </w:pPr>
      <w:r w:rsidRPr="008C0589">
        <w:rPr>
          <w:b w:val="0"/>
        </w:rPr>
        <w:t xml:space="preserve">“Termination Notice” has the meaning given it in </w:t>
      </w:r>
      <w:r w:rsidR="007C06F5">
        <w:rPr>
          <w:b w:val="0"/>
        </w:rPr>
        <w:t>pertinent Section of Article 9.</w:t>
      </w:r>
      <w:r w:rsidR="007C06F5" w:rsidRPr="008C0589">
        <w:rPr>
          <w:b w:val="0"/>
        </w:rPr>
        <w:t> </w:t>
      </w:r>
    </w:p>
    <w:p w:rsidR="00934EC7" w:rsidRPr="00351745" w:rsidRDefault="00657E20" w:rsidP="00F67488">
      <w:pPr>
        <w:pStyle w:val="Heading2"/>
        <w:numPr>
          <w:ilvl w:val="0"/>
          <w:numId w:val="0"/>
        </w:numPr>
        <w:tabs>
          <w:tab w:val="left" w:pos="1584"/>
        </w:tabs>
        <w:spacing w:before="120" w:after="240"/>
        <w:ind w:left="720"/>
        <w:jc w:val="both"/>
        <w:rPr>
          <w:rFonts w:ascii="Times New Roman Bold" w:hAnsi="Times New Roman Bold"/>
          <w:i w:val="0"/>
          <w:smallCaps/>
          <w:u w:val="single"/>
        </w:rPr>
      </w:pPr>
      <w:bookmarkStart w:id="1650" w:name="_Toc313541323"/>
      <w:bookmarkStart w:id="1651" w:name="_Toc313613998"/>
      <w:bookmarkStart w:id="1652" w:name="_Toc318900851"/>
      <w:r w:rsidRPr="00F67488">
        <w:rPr>
          <w:rFonts w:ascii="Times New Roman Bold" w:hAnsi="Times New Roman Bold"/>
          <w:i w:val="0"/>
          <w:smallCaps/>
        </w:rPr>
        <w:t>23.63</w:t>
      </w:r>
      <w:r w:rsidRPr="00F67488">
        <w:rPr>
          <w:rFonts w:ascii="Times New Roman Bold" w:hAnsi="Times New Roman Bold"/>
          <w:i w:val="0"/>
          <w:smallCaps/>
        </w:rPr>
        <w:tab/>
      </w:r>
      <w:r w:rsidR="00934EC7" w:rsidRPr="00351745">
        <w:rPr>
          <w:rFonts w:ascii="Times New Roman Bold" w:hAnsi="Times New Roman Bold"/>
          <w:i w:val="0"/>
          <w:smallCaps/>
          <w:u w:val="single"/>
        </w:rPr>
        <w:t>Third Party Software</w:t>
      </w:r>
      <w:bookmarkEnd w:id="1650"/>
      <w:bookmarkEnd w:id="1651"/>
      <w:bookmarkEnd w:id="1652"/>
    </w:p>
    <w:p w:rsidR="00934EC7" w:rsidRPr="001D524C" w:rsidRDefault="00934EC7" w:rsidP="00934EC7">
      <w:pPr>
        <w:pStyle w:val="BodyText0"/>
        <w:spacing w:after="240"/>
        <w:ind w:firstLine="1440"/>
        <w:jc w:val="both"/>
        <w:rPr>
          <w:b w:val="0"/>
        </w:rPr>
      </w:pPr>
      <w:r w:rsidRPr="001D524C">
        <w:rPr>
          <w:b w:val="0"/>
        </w:rPr>
        <w:t xml:space="preserve">“Third Party Software” means the Software provided to the County by </w:t>
      </w:r>
      <w:r w:rsidR="00544859">
        <w:rPr>
          <w:b w:val="0"/>
        </w:rPr>
        <w:t>Contractor</w:t>
      </w:r>
      <w:r w:rsidRPr="001D524C">
        <w:rPr>
          <w:b w:val="0"/>
        </w:rPr>
        <w:t xml:space="preserve"> through its </w:t>
      </w:r>
      <w:r w:rsidR="00C7328F" w:rsidRPr="001D524C">
        <w:rPr>
          <w:b w:val="0"/>
        </w:rPr>
        <w:t>Sub</w:t>
      </w:r>
      <w:r w:rsidR="00C7328F">
        <w:rPr>
          <w:b w:val="0"/>
        </w:rPr>
        <w:t>contractor</w:t>
      </w:r>
      <w:r w:rsidR="00C7328F" w:rsidRPr="001D524C">
        <w:rPr>
          <w:b w:val="0"/>
        </w:rPr>
        <w:t>s</w:t>
      </w:r>
      <w:r w:rsidRPr="001D524C">
        <w:rPr>
          <w:b w:val="0"/>
        </w:rPr>
        <w:t xml:space="preserve"> (including all updates, enhancements, customizations, and other improvements thereof), as may be modified by mutual agreement of the Parties from time to time.</w:t>
      </w:r>
    </w:p>
    <w:p w:rsidR="00934EC7" w:rsidRPr="00351745" w:rsidRDefault="00657E20" w:rsidP="00F67488">
      <w:pPr>
        <w:pStyle w:val="Heading2"/>
        <w:numPr>
          <w:ilvl w:val="0"/>
          <w:numId w:val="0"/>
        </w:numPr>
        <w:tabs>
          <w:tab w:val="left" w:pos="1584"/>
        </w:tabs>
        <w:spacing w:before="120" w:after="240"/>
        <w:ind w:left="1440" w:hanging="720"/>
        <w:jc w:val="both"/>
        <w:rPr>
          <w:rFonts w:ascii="Times New Roman Bold" w:hAnsi="Times New Roman Bold"/>
          <w:i w:val="0"/>
          <w:smallCaps/>
          <w:u w:val="single"/>
        </w:rPr>
      </w:pPr>
      <w:bookmarkStart w:id="1653" w:name="_Toc313541324"/>
      <w:bookmarkStart w:id="1654" w:name="_Toc313613999"/>
      <w:bookmarkStart w:id="1655" w:name="_Toc318900852"/>
      <w:r w:rsidRPr="00F67488">
        <w:rPr>
          <w:rFonts w:ascii="Times New Roman Bold" w:hAnsi="Times New Roman Bold"/>
          <w:i w:val="0"/>
          <w:smallCaps/>
        </w:rPr>
        <w:t>23.64</w:t>
      </w:r>
      <w:r w:rsidRPr="00F67488">
        <w:rPr>
          <w:rFonts w:ascii="Times New Roman Bold" w:hAnsi="Times New Roman Bold"/>
          <w:i w:val="0"/>
          <w:smallCaps/>
        </w:rPr>
        <w:tab/>
      </w:r>
      <w:bookmarkStart w:id="1656" w:name="_Toc313541325"/>
      <w:bookmarkStart w:id="1657" w:name="_Toc313614000"/>
      <w:bookmarkEnd w:id="1653"/>
      <w:bookmarkEnd w:id="1654"/>
      <w:r w:rsidR="00934EC7" w:rsidRPr="00351745">
        <w:rPr>
          <w:rFonts w:ascii="Times New Roman Bold" w:hAnsi="Times New Roman Bold"/>
          <w:i w:val="0"/>
          <w:smallCaps/>
          <w:u w:val="single"/>
        </w:rPr>
        <w:t>Transition Plan</w:t>
      </w:r>
      <w:bookmarkEnd w:id="1655"/>
      <w:bookmarkEnd w:id="1656"/>
      <w:bookmarkEnd w:id="1657"/>
    </w:p>
    <w:p w:rsidR="00934EC7" w:rsidRPr="008C0589" w:rsidRDefault="00934EC7" w:rsidP="00934EC7">
      <w:pPr>
        <w:pStyle w:val="BodyText0"/>
        <w:spacing w:after="240"/>
        <w:ind w:firstLine="1440"/>
        <w:jc w:val="both"/>
        <w:rPr>
          <w:b w:val="0"/>
        </w:rPr>
      </w:pPr>
      <w:r w:rsidRPr="008C0589">
        <w:rPr>
          <w:b w:val="0"/>
        </w:rPr>
        <w:t xml:space="preserve">“Transition Plan” means the project plan for the transition of the Services to </w:t>
      </w:r>
      <w:r w:rsidR="00544859">
        <w:rPr>
          <w:b w:val="0"/>
        </w:rPr>
        <w:t>Contractor</w:t>
      </w:r>
      <w:r w:rsidRPr="008C0589">
        <w:rPr>
          <w:b w:val="0"/>
        </w:rPr>
        <w:t xml:space="preserve"> that is described in Section 1.2.3 and a copy of which is attached hereto as Schedule C.</w:t>
      </w:r>
    </w:p>
    <w:p w:rsidR="00934EC7" w:rsidRPr="00351745" w:rsidRDefault="00934EC7" w:rsidP="00F67488">
      <w:pPr>
        <w:pStyle w:val="Heading2"/>
        <w:numPr>
          <w:ilvl w:val="1"/>
          <w:numId w:val="92"/>
        </w:numPr>
        <w:tabs>
          <w:tab w:val="left" w:pos="1584"/>
        </w:tabs>
        <w:spacing w:before="120" w:after="240"/>
        <w:ind w:left="1440" w:hanging="720"/>
        <w:jc w:val="both"/>
        <w:rPr>
          <w:rFonts w:ascii="Times New Roman Bold" w:hAnsi="Times New Roman Bold"/>
          <w:i w:val="0"/>
          <w:smallCaps/>
          <w:u w:val="single"/>
        </w:rPr>
      </w:pPr>
      <w:bookmarkStart w:id="1658" w:name="_Toc313541326"/>
      <w:bookmarkStart w:id="1659" w:name="_Toc313614001"/>
      <w:bookmarkStart w:id="1660" w:name="_Toc318900853"/>
      <w:r w:rsidRPr="00351745">
        <w:rPr>
          <w:rFonts w:ascii="Times New Roman Bold" w:hAnsi="Times New Roman Bold"/>
          <w:i w:val="0"/>
          <w:smallCaps/>
          <w:u w:val="single"/>
        </w:rPr>
        <w:t>Transition</w:t>
      </w:r>
      <w:bookmarkEnd w:id="1658"/>
      <w:bookmarkEnd w:id="1659"/>
      <w:bookmarkEnd w:id="1660"/>
    </w:p>
    <w:p w:rsidR="00934EC7" w:rsidRPr="001D524C" w:rsidRDefault="00934EC7" w:rsidP="00934EC7">
      <w:pPr>
        <w:pStyle w:val="BodyText0"/>
        <w:spacing w:after="240"/>
        <w:ind w:firstLine="1440"/>
        <w:jc w:val="both"/>
        <w:rPr>
          <w:b w:val="0"/>
        </w:rPr>
      </w:pPr>
      <w:r w:rsidRPr="008C0589">
        <w:rPr>
          <w:b w:val="0"/>
        </w:rPr>
        <w:t>“Transition” has the meaning attributed to it in Section 1.2.2.</w:t>
      </w:r>
    </w:p>
    <w:p w:rsidR="00934EC7" w:rsidRPr="001E2010" w:rsidRDefault="00934EC7" w:rsidP="00F67488">
      <w:pPr>
        <w:pStyle w:val="Heading2"/>
        <w:numPr>
          <w:ilvl w:val="1"/>
          <w:numId w:val="92"/>
        </w:numPr>
        <w:tabs>
          <w:tab w:val="left" w:pos="1584"/>
        </w:tabs>
        <w:spacing w:before="120" w:after="240"/>
        <w:ind w:left="1440" w:hanging="720"/>
        <w:jc w:val="both"/>
        <w:rPr>
          <w:rFonts w:ascii="Times New Roman Bold" w:hAnsi="Times New Roman Bold"/>
          <w:i w:val="0"/>
          <w:smallCaps/>
          <w:u w:val="single"/>
        </w:rPr>
      </w:pPr>
      <w:bookmarkStart w:id="1661" w:name="_Toc313541328"/>
      <w:bookmarkStart w:id="1662" w:name="_Toc313614003"/>
      <w:bookmarkStart w:id="1663" w:name="_Toc318900854"/>
      <w:r w:rsidRPr="001E2010">
        <w:rPr>
          <w:rFonts w:ascii="Times New Roman Bold" w:hAnsi="Times New Roman Bold"/>
          <w:i w:val="0"/>
          <w:smallCaps/>
          <w:u w:val="single"/>
        </w:rPr>
        <w:lastRenderedPageBreak/>
        <w:t>Triggering Event</w:t>
      </w:r>
      <w:bookmarkEnd w:id="1661"/>
      <w:bookmarkEnd w:id="1662"/>
      <w:bookmarkEnd w:id="1663"/>
    </w:p>
    <w:p w:rsidR="00934EC7" w:rsidRPr="001D524C" w:rsidRDefault="00934EC7" w:rsidP="00934EC7">
      <w:pPr>
        <w:pStyle w:val="BodyText0"/>
        <w:spacing w:after="240"/>
        <w:ind w:firstLine="1440"/>
        <w:jc w:val="both"/>
        <w:rPr>
          <w:b w:val="0"/>
        </w:rPr>
      </w:pPr>
      <w:r w:rsidRPr="001E2010">
        <w:rPr>
          <w:b w:val="0"/>
        </w:rPr>
        <w:t>“Triggering Event” has the meaning given it in Section</w:t>
      </w:r>
      <w:r w:rsidR="001E2010" w:rsidRPr="001E2010">
        <w:rPr>
          <w:b w:val="0"/>
        </w:rPr>
        <w:t xml:space="preserve"> 7.4.2</w:t>
      </w:r>
      <w:r w:rsidRPr="001E2010">
        <w:rPr>
          <w:b w:val="0"/>
        </w:rPr>
        <w:t>.</w:t>
      </w:r>
    </w:p>
    <w:p w:rsidR="00934EC7" w:rsidRPr="00351745" w:rsidRDefault="00934EC7" w:rsidP="00F67488">
      <w:pPr>
        <w:pStyle w:val="Heading2"/>
        <w:numPr>
          <w:ilvl w:val="1"/>
          <w:numId w:val="92"/>
        </w:numPr>
        <w:tabs>
          <w:tab w:val="left" w:pos="1584"/>
        </w:tabs>
        <w:spacing w:before="120" w:after="240"/>
        <w:ind w:left="1440" w:hanging="720"/>
        <w:jc w:val="both"/>
        <w:rPr>
          <w:rFonts w:ascii="Times New Roman Bold" w:hAnsi="Times New Roman Bold"/>
          <w:i w:val="0"/>
          <w:smallCaps/>
          <w:u w:val="single"/>
        </w:rPr>
      </w:pPr>
      <w:bookmarkStart w:id="1664" w:name="_Toc313541329"/>
      <w:bookmarkStart w:id="1665" w:name="_Toc313614004"/>
      <w:bookmarkStart w:id="1666" w:name="_Toc318900855"/>
      <w:r w:rsidRPr="00351745">
        <w:rPr>
          <w:rFonts w:ascii="Times New Roman Bold" w:hAnsi="Times New Roman Bold"/>
          <w:i w:val="0"/>
          <w:smallCaps/>
          <w:u w:val="single"/>
        </w:rPr>
        <w:t>Work Product</w:t>
      </w:r>
      <w:bookmarkEnd w:id="1664"/>
      <w:bookmarkEnd w:id="1665"/>
      <w:bookmarkEnd w:id="1666"/>
    </w:p>
    <w:p w:rsidR="00934EC7" w:rsidRPr="0072440B" w:rsidRDefault="00934EC7" w:rsidP="00934EC7">
      <w:pPr>
        <w:pStyle w:val="BodyText0"/>
        <w:spacing w:after="240"/>
        <w:ind w:firstLine="1440"/>
        <w:jc w:val="both"/>
        <w:rPr>
          <w:b w:val="0"/>
        </w:rPr>
      </w:pPr>
      <w:r w:rsidRPr="001D524C">
        <w:rPr>
          <w:b w:val="0"/>
        </w:rPr>
        <w:t xml:space="preserve">“Work Product” means information and developments, and intermediate or partial versions thereof, including source code and object code with respect thereto, processes, methods, </w:t>
      </w:r>
      <w:proofErr w:type="spellStart"/>
      <w:r w:rsidRPr="001D524C">
        <w:rPr>
          <w:b w:val="0"/>
        </w:rPr>
        <w:t>apparati</w:t>
      </w:r>
      <w:proofErr w:type="spellEnd"/>
      <w:r w:rsidRPr="001D524C">
        <w:rPr>
          <w:b w:val="0"/>
        </w:rPr>
        <w:t xml:space="preserve">, programs and materials related to processing, handling, tracking, enabling or fulfilling the County’s receipt or the Services, or access to and use of the eGovernment Systems, and related policies and procedures, and designs, specifications, inventions, discoveries, improvements, ideas, know-how, techniques, materials, program materials, Software, flow charts, notes, outlines, lists, compilations, manuscripts, writings, </w:t>
      </w:r>
      <w:r w:rsidRPr="00021580">
        <w:rPr>
          <w:b w:val="0"/>
        </w:rPr>
        <w:t xml:space="preserve">pictorial materials, schematics, other creations, and the like, whether or not patented or patentable, subject to copyright, constituting a trade secret, or otherwise protectable by law, that are created, invented, or conceived by </w:t>
      </w:r>
      <w:r w:rsidR="00544859">
        <w:rPr>
          <w:b w:val="0"/>
        </w:rPr>
        <w:t>Contractor</w:t>
      </w:r>
      <w:r w:rsidRPr="00021580">
        <w:rPr>
          <w:b w:val="0"/>
        </w:rPr>
        <w:t xml:space="preserve"> in its performance under this Agreement, or by any Person engaged by </w:t>
      </w:r>
      <w:r w:rsidR="00544859">
        <w:rPr>
          <w:b w:val="0"/>
        </w:rPr>
        <w:t>Contractor</w:t>
      </w:r>
      <w:r w:rsidRPr="00021580">
        <w:rPr>
          <w:b w:val="0"/>
        </w:rPr>
        <w:t xml:space="preserve"> in the performance of </w:t>
      </w:r>
      <w:r w:rsidR="00544859">
        <w:rPr>
          <w:b w:val="0"/>
        </w:rPr>
        <w:t>Contractor</w:t>
      </w:r>
      <w:r w:rsidRPr="00021580">
        <w:rPr>
          <w:b w:val="0"/>
        </w:rPr>
        <w:t xml:space="preserve">’s obligations or the exercise of </w:t>
      </w:r>
      <w:r w:rsidR="00544859">
        <w:rPr>
          <w:b w:val="0"/>
        </w:rPr>
        <w:t>Contractor</w:t>
      </w:r>
      <w:r w:rsidRPr="00021580">
        <w:rPr>
          <w:b w:val="0"/>
        </w:rPr>
        <w:t>’s rights under this Agreement, and the Intellectual Property Rights in or pertaining to any of the foregoing.  All Work Product constitutes a Deliverable.  Each of the Parties acknowledges that, to the extent that Work Product contains Confidential Information of another Party, such Work Product shall be subject to the provisions of Section 14 of this</w:t>
      </w:r>
      <w:r w:rsidRPr="001D524C">
        <w:rPr>
          <w:b w:val="0"/>
        </w:rPr>
        <w:t xml:space="preserve"> Agreement.</w:t>
      </w:r>
    </w:p>
    <w:p w:rsidR="00B947D2" w:rsidRDefault="00934EC7" w:rsidP="00B947D2">
      <w:r w:rsidRPr="00777A82">
        <w:br w:type="page"/>
      </w:r>
      <w:r w:rsidR="00B947D2" w:rsidRPr="00777A82" w:rsidDel="00B947D2">
        <w:lastRenderedPageBreak/>
        <w:t xml:space="preserve"> </w:t>
      </w:r>
      <w:r w:rsidR="00B947D2">
        <w:rPr>
          <w:b/>
        </w:rPr>
        <w:t>IN WITNESS WHEREOF,</w:t>
      </w:r>
      <w:r w:rsidR="00B947D2">
        <w:t xml:space="preserve"> the Parties have executed this Agreement.</w:t>
      </w:r>
    </w:p>
    <w:p w:rsidR="00934EC7" w:rsidRPr="009811DB" w:rsidRDefault="00934EC7" w:rsidP="00934EC7"/>
    <w:p w:rsidR="00934EC7" w:rsidRPr="009811DB" w:rsidRDefault="009811DB" w:rsidP="004A3516">
      <w:pPr>
        <w:rPr>
          <w:b/>
          <w:bCs/>
        </w:rPr>
      </w:pPr>
      <w:r w:rsidRPr="009811DB">
        <w:rPr>
          <w:b/>
          <w:bCs/>
        </w:rPr>
        <w:t>CIVICA SOFTWARE</w:t>
      </w:r>
      <w:r w:rsidR="00934EC7" w:rsidRPr="009811DB">
        <w:rPr>
          <w:b/>
          <w:bCs/>
        </w:rPr>
        <w:t>*:</w:t>
      </w:r>
    </w:p>
    <w:p w:rsidR="00934EC7" w:rsidRPr="009811DB" w:rsidRDefault="00934EC7" w:rsidP="00934EC7">
      <w:pPr>
        <w:tabs>
          <w:tab w:val="left" w:pos="720"/>
        </w:tabs>
      </w:pPr>
    </w:p>
    <w:p w:rsidR="00934EC7" w:rsidRPr="009811DB" w:rsidRDefault="00934EC7" w:rsidP="00934EC7">
      <w:pPr>
        <w:tabs>
          <w:tab w:val="left" w:pos="720"/>
        </w:tabs>
      </w:pPr>
      <w:r w:rsidRPr="009811DB">
        <w:t>_________________________________________________________________________</w:t>
      </w:r>
    </w:p>
    <w:p w:rsidR="00934EC7" w:rsidRPr="009811DB" w:rsidRDefault="00934EC7" w:rsidP="00934EC7">
      <w:pPr>
        <w:tabs>
          <w:tab w:val="left" w:pos="720"/>
        </w:tabs>
      </w:pPr>
      <w:r w:rsidRPr="009811DB">
        <w:t>Print Name</w:t>
      </w:r>
      <w:r w:rsidRPr="009811DB">
        <w:tab/>
      </w:r>
      <w:r w:rsidRPr="009811DB">
        <w:tab/>
      </w:r>
      <w:r w:rsidRPr="009811DB">
        <w:tab/>
      </w:r>
      <w:r w:rsidRPr="009811DB">
        <w:tab/>
      </w:r>
      <w:r w:rsidRPr="009811DB">
        <w:tab/>
        <w:t>Title</w:t>
      </w:r>
    </w:p>
    <w:p w:rsidR="00934EC7" w:rsidRPr="009811DB" w:rsidRDefault="00934EC7" w:rsidP="00934EC7">
      <w:pPr>
        <w:tabs>
          <w:tab w:val="left" w:pos="720"/>
        </w:tabs>
      </w:pPr>
    </w:p>
    <w:p w:rsidR="00934EC7" w:rsidRPr="009811DB" w:rsidRDefault="00934EC7" w:rsidP="00934EC7">
      <w:pPr>
        <w:tabs>
          <w:tab w:val="left" w:pos="720"/>
        </w:tabs>
      </w:pPr>
      <w:r w:rsidRPr="009811DB">
        <w:t>__________________________________________________________________________</w:t>
      </w:r>
    </w:p>
    <w:p w:rsidR="00934EC7" w:rsidRPr="009811DB" w:rsidRDefault="00934EC7" w:rsidP="00934EC7">
      <w:pPr>
        <w:tabs>
          <w:tab w:val="left" w:pos="720"/>
        </w:tabs>
      </w:pPr>
      <w:r w:rsidRPr="009811DB">
        <w:t>Signature</w:t>
      </w:r>
      <w:r w:rsidRPr="009811DB">
        <w:tab/>
      </w:r>
      <w:r w:rsidRPr="009811DB">
        <w:tab/>
      </w:r>
      <w:r w:rsidRPr="009811DB">
        <w:tab/>
      </w:r>
      <w:r w:rsidRPr="009811DB">
        <w:tab/>
      </w:r>
      <w:r w:rsidRPr="009811DB">
        <w:tab/>
        <w:t>Date</w:t>
      </w:r>
    </w:p>
    <w:p w:rsidR="00934EC7" w:rsidRPr="009811DB" w:rsidRDefault="00934EC7" w:rsidP="00934EC7">
      <w:pPr>
        <w:tabs>
          <w:tab w:val="left" w:pos="720"/>
        </w:tabs>
      </w:pPr>
    </w:p>
    <w:p w:rsidR="00934EC7" w:rsidRPr="009811DB" w:rsidRDefault="00934EC7" w:rsidP="00934EC7">
      <w:pPr>
        <w:tabs>
          <w:tab w:val="left" w:pos="720"/>
        </w:tabs>
        <w:rPr>
          <w:b/>
          <w:bCs/>
        </w:rPr>
      </w:pPr>
    </w:p>
    <w:p w:rsidR="00934EC7" w:rsidRPr="009811DB" w:rsidRDefault="009811DB" w:rsidP="00934EC7">
      <w:pPr>
        <w:tabs>
          <w:tab w:val="left" w:pos="720"/>
        </w:tabs>
        <w:rPr>
          <w:b/>
          <w:bCs/>
        </w:rPr>
      </w:pPr>
      <w:r w:rsidRPr="009811DB">
        <w:rPr>
          <w:b/>
          <w:bCs/>
        </w:rPr>
        <w:t>CIVICA SOFTWARE</w:t>
      </w:r>
      <w:r w:rsidR="00934EC7" w:rsidRPr="009811DB">
        <w:rPr>
          <w:b/>
          <w:bCs/>
        </w:rPr>
        <w:t>*:</w:t>
      </w:r>
    </w:p>
    <w:p w:rsidR="00934EC7" w:rsidRPr="009811DB" w:rsidRDefault="00934EC7" w:rsidP="00934EC7">
      <w:pPr>
        <w:tabs>
          <w:tab w:val="left" w:pos="720"/>
        </w:tabs>
      </w:pPr>
    </w:p>
    <w:p w:rsidR="00934EC7" w:rsidRPr="009811DB" w:rsidRDefault="00934EC7" w:rsidP="00934EC7">
      <w:pPr>
        <w:tabs>
          <w:tab w:val="left" w:pos="720"/>
        </w:tabs>
      </w:pPr>
      <w:r w:rsidRPr="009811DB">
        <w:t>__________________________________________________________________________</w:t>
      </w:r>
    </w:p>
    <w:p w:rsidR="00934EC7" w:rsidRPr="009811DB" w:rsidRDefault="00934EC7" w:rsidP="00934EC7">
      <w:pPr>
        <w:tabs>
          <w:tab w:val="left" w:pos="720"/>
        </w:tabs>
      </w:pPr>
      <w:r w:rsidRPr="009811DB">
        <w:t>Print Name</w:t>
      </w:r>
      <w:r w:rsidRPr="009811DB">
        <w:tab/>
      </w:r>
      <w:r w:rsidRPr="009811DB">
        <w:tab/>
      </w:r>
      <w:r w:rsidRPr="009811DB">
        <w:tab/>
      </w:r>
      <w:r w:rsidRPr="009811DB">
        <w:tab/>
      </w:r>
      <w:r w:rsidRPr="009811DB">
        <w:tab/>
        <w:t>Title</w:t>
      </w:r>
    </w:p>
    <w:p w:rsidR="00934EC7" w:rsidRPr="009811DB" w:rsidRDefault="00934EC7" w:rsidP="00934EC7">
      <w:pPr>
        <w:tabs>
          <w:tab w:val="left" w:pos="720"/>
        </w:tabs>
      </w:pPr>
    </w:p>
    <w:p w:rsidR="00934EC7" w:rsidRPr="009811DB" w:rsidRDefault="00934EC7" w:rsidP="00934EC7">
      <w:pPr>
        <w:tabs>
          <w:tab w:val="left" w:pos="720"/>
        </w:tabs>
      </w:pPr>
      <w:r w:rsidRPr="009811DB">
        <w:t>__________________________________________________________________________</w:t>
      </w:r>
    </w:p>
    <w:p w:rsidR="00934EC7" w:rsidRPr="009811DB" w:rsidRDefault="00934EC7" w:rsidP="00934EC7">
      <w:pPr>
        <w:tabs>
          <w:tab w:val="left" w:pos="720"/>
        </w:tabs>
      </w:pPr>
      <w:r w:rsidRPr="009811DB">
        <w:t>Signature</w:t>
      </w:r>
      <w:r w:rsidRPr="009811DB">
        <w:tab/>
      </w:r>
      <w:r w:rsidRPr="009811DB">
        <w:tab/>
      </w:r>
      <w:r w:rsidRPr="009811DB">
        <w:tab/>
      </w:r>
      <w:r w:rsidRPr="009811DB">
        <w:tab/>
      </w:r>
      <w:r w:rsidRPr="009811DB">
        <w:tab/>
        <w:t>Date</w:t>
      </w:r>
    </w:p>
    <w:p w:rsidR="00934EC7" w:rsidRPr="009811DB" w:rsidRDefault="00934EC7" w:rsidP="00934EC7">
      <w:pPr>
        <w:tabs>
          <w:tab w:val="left" w:pos="720"/>
        </w:tabs>
      </w:pPr>
    </w:p>
    <w:p w:rsidR="00934EC7" w:rsidRPr="009811DB" w:rsidRDefault="00934EC7" w:rsidP="00934EC7">
      <w:pPr>
        <w:spacing w:after="240"/>
        <w:jc w:val="both"/>
      </w:pPr>
      <w:r w:rsidRPr="009811DB">
        <w:rPr>
          <w:sz w:val="20"/>
        </w:rPr>
        <w:t xml:space="preserve">* </w:t>
      </w:r>
      <w:r w:rsidRPr="009811DB">
        <w:rPr>
          <w:b/>
          <w:bCs/>
          <w:sz w:val="20"/>
        </w:rPr>
        <w:t xml:space="preserve">Unless otherwise demonstrated that the person(s) executing this Agreement on behalf of </w:t>
      </w:r>
      <w:r w:rsidR="00544859" w:rsidRPr="009811DB">
        <w:rPr>
          <w:b/>
          <w:bCs/>
          <w:sz w:val="20"/>
        </w:rPr>
        <w:t>Contractor</w:t>
      </w:r>
      <w:r w:rsidRPr="009811DB">
        <w:rPr>
          <w:b/>
          <w:bCs/>
          <w:sz w:val="20"/>
        </w:rPr>
        <w:t xml:space="preserve"> has the requisite authority to legally obligate and bind </w:t>
      </w:r>
      <w:r w:rsidR="00544859" w:rsidRPr="009811DB">
        <w:rPr>
          <w:b/>
          <w:bCs/>
          <w:sz w:val="20"/>
        </w:rPr>
        <w:t>Contractor</w:t>
      </w:r>
      <w:r w:rsidRPr="009811DB">
        <w:rPr>
          <w:sz w:val="20"/>
        </w:rPr>
        <w:t xml:space="preserve">, </w:t>
      </w:r>
      <w:r w:rsidRPr="009811DB">
        <w:rPr>
          <w:rFonts w:ascii="Times New Roman Bold" w:hAnsi="Times New Roman Bold"/>
          <w:b/>
          <w:sz w:val="20"/>
        </w:rPr>
        <w:t xml:space="preserve">if the </w:t>
      </w:r>
      <w:r w:rsidR="00544859" w:rsidRPr="009811DB">
        <w:rPr>
          <w:rFonts w:ascii="Times New Roman Bold" w:hAnsi="Times New Roman Bold"/>
          <w:b/>
          <w:sz w:val="20"/>
        </w:rPr>
        <w:t>Contractor</w:t>
      </w:r>
      <w:r w:rsidRPr="009811DB">
        <w:rPr>
          <w:rFonts w:ascii="Times New Roman Bold" w:hAnsi="Times New Roman Bold"/>
          <w:b/>
          <w:sz w:val="20"/>
        </w:rPr>
        <w:t xml:space="preserve"> is a corporation, signatures of two specific corporate officers are required as further set forth. The first corporate officer signature must be one of the following: 1) the Chairman of the Board; 2) the President; 3) any Vice President.  The second corporate officer signature must be one of the following: a) Secretary; b) Assistant Secretary; c) Chief Financial Officer; d) Assistant Treasurer</w:t>
      </w:r>
      <w:r w:rsidRPr="009811DB">
        <w:rPr>
          <w:rFonts w:ascii="Times New Roman Bold" w:hAnsi="Times New Roman Bold"/>
          <w:b/>
        </w:rPr>
        <w:t>.</w:t>
      </w:r>
      <w:r w:rsidRPr="009811DB">
        <w:t xml:space="preserve">  </w:t>
      </w:r>
    </w:p>
    <w:p w:rsidR="00934EC7" w:rsidRPr="009811DB" w:rsidRDefault="00934EC7" w:rsidP="00934EC7">
      <w:pPr>
        <w:tabs>
          <w:tab w:val="left" w:pos="720"/>
        </w:tabs>
        <w:ind w:left="720" w:hanging="720"/>
        <w:rPr>
          <w:i/>
        </w:rPr>
      </w:pPr>
      <w:r w:rsidRPr="009811DB">
        <w:rPr>
          <w:b/>
          <w:bCs/>
        </w:rPr>
        <w:t>***************************************************************************</w:t>
      </w:r>
    </w:p>
    <w:p w:rsidR="00934EC7" w:rsidRDefault="00934EC7" w:rsidP="00934EC7">
      <w:pPr>
        <w:tabs>
          <w:tab w:val="left" w:pos="4410"/>
          <w:tab w:val="right" w:pos="10701"/>
        </w:tabs>
        <w:rPr>
          <w:b/>
          <w:bCs/>
        </w:rPr>
      </w:pPr>
    </w:p>
    <w:p w:rsidR="009811DB" w:rsidRPr="009811DB" w:rsidRDefault="009811DB" w:rsidP="00934EC7">
      <w:pPr>
        <w:tabs>
          <w:tab w:val="left" w:pos="4410"/>
          <w:tab w:val="right" w:pos="10701"/>
        </w:tabs>
        <w:rPr>
          <w:b/>
          <w:bCs/>
        </w:rPr>
      </w:pPr>
    </w:p>
    <w:p w:rsidR="00934EC7" w:rsidRPr="009811DB" w:rsidRDefault="00934EC7" w:rsidP="00934EC7">
      <w:pPr>
        <w:tabs>
          <w:tab w:val="left" w:pos="4410"/>
          <w:tab w:val="right" w:pos="10701"/>
        </w:tabs>
        <w:rPr>
          <w:b/>
          <w:bCs/>
        </w:rPr>
      </w:pPr>
    </w:p>
    <w:p w:rsidR="00934EC7" w:rsidRPr="009811DB" w:rsidRDefault="00934EC7" w:rsidP="00934EC7">
      <w:pPr>
        <w:tabs>
          <w:tab w:val="left" w:pos="720"/>
        </w:tabs>
        <w:ind w:left="720" w:hanging="810"/>
        <w:jc w:val="both"/>
        <w:rPr>
          <w:b/>
          <w:bCs/>
          <w:smallCaps/>
        </w:rPr>
      </w:pPr>
      <w:r w:rsidRPr="009811DB">
        <w:rPr>
          <w:b/>
          <w:bCs/>
          <w:smallCaps/>
          <w:szCs w:val="24"/>
        </w:rPr>
        <w:t xml:space="preserve">  County of Orange</w:t>
      </w:r>
      <w:r w:rsidRPr="009811DB">
        <w:rPr>
          <w:b/>
          <w:bCs/>
          <w:smallCaps/>
        </w:rPr>
        <w:tab/>
      </w:r>
    </w:p>
    <w:p w:rsidR="00934EC7" w:rsidRPr="009811DB" w:rsidRDefault="00934EC7" w:rsidP="00934EC7">
      <w:pPr>
        <w:pStyle w:val="BodyText0"/>
        <w:ind w:right="-274"/>
        <w:jc w:val="both"/>
        <w:rPr>
          <w:sz w:val="23"/>
        </w:rPr>
      </w:pPr>
      <w:r w:rsidRPr="009811DB">
        <w:rPr>
          <w:sz w:val="23"/>
        </w:rPr>
        <w:t>A political subdivision of the State of California</w:t>
      </w:r>
    </w:p>
    <w:p w:rsidR="00934EC7" w:rsidRPr="009811DB" w:rsidRDefault="00934EC7" w:rsidP="00934EC7">
      <w:pPr>
        <w:pStyle w:val="BodyText0"/>
        <w:ind w:right="-274"/>
        <w:jc w:val="both"/>
        <w:rPr>
          <w:sz w:val="23"/>
        </w:rPr>
      </w:pPr>
    </w:p>
    <w:p w:rsidR="00934EC7" w:rsidRPr="009811DB" w:rsidRDefault="00934EC7" w:rsidP="00934EC7">
      <w:pPr>
        <w:pStyle w:val="BodyText0"/>
        <w:ind w:right="-274"/>
        <w:jc w:val="both"/>
        <w:rPr>
          <w:b w:val="0"/>
          <w:szCs w:val="22"/>
        </w:rPr>
      </w:pPr>
      <w:r w:rsidRPr="009811DB">
        <w:rPr>
          <w:b w:val="0"/>
          <w:szCs w:val="22"/>
        </w:rPr>
        <w:t>By</w:t>
      </w:r>
      <w:r w:rsidRPr="009811DB">
        <w:rPr>
          <w:b w:val="0"/>
          <w:szCs w:val="22"/>
        </w:rPr>
        <w:tab/>
        <w:t>______________________________</w:t>
      </w:r>
    </w:p>
    <w:p w:rsidR="00934EC7" w:rsidRPr="009811DB" w:rsidRDefault="00934EC7" w:rsidP="00934EC7">
      <w:pPr>
        <w:pStyle w:val="BodyText0"/>
        <w:ind w:right="-274"/>
        <w:jc w:val="both"/>
        <w:rPr>
          <w:b w:val="0"/>
          <w:szCs w:val="22"/>
        </w:rPr>
      </w:pPr>
    </w:p>
    <w:p w:rsidR="00934EC7" w:rsidRPr="009811DB" w:rsidRDefault="00934EC7" w:rsidP="00934EC7">
      <w:pPr>
        <w:pStyle w:val="BodyText0"/>
        <w:ind w:right="-274"/>
        <w:jc w:val="both"/>
        <w:rPr>
          <w:b w:val="0"/>
          <w:szCs w:val="22"/>
        </w:rPr>
      </w:pPr>
      <w:r w:rsidRPr="009811DB">
        <w:rPr>
          <w:b w:val="0"/>
          <w:szCs w:val="22"/>
        </w:rPr>
        <w:t xml:space="preserve">Date </w:t>
      </w:r>
      <w:r w:rsidRPr="009811DB">
        <w:rPr>
          <w:b w:val="0"/>
          <w:szCs w:val="22"/>
        </w:rPr>
        <w:tab/>
        <w:t>_________________</w:t>
      </w:r>
    </w:p>
    <w:p w:rsidR="00934EC7" w:rsidRPr="009811DB" w:rsidRDefault="00934EC7" w:rsidP="00934EC7">
      <w:pPr>
        <w:jc w:val="both"/>
      </w:pPr>
    </w:p>
    <w:p w:rsidR="00934EC7" w:rsidRDefault="00934EC7" w:rsidP="00934EC7">
      <w:pPr>
        <w:jc w:val="both"/>
      </w:pPr>
    </w:p>
    <w:p w:rsidR="00D93C91" w:rsidRPr="009811DB" w:rsidRDefault="00D93C91" w:rsidP="00934EC7">
      <w:pPr>
        <w:jc w:val="both"/>
      </w:pPr>
    </w:p>
    <w:p w:rsidR="00934EC7" w:rsidRPr="009811DB" w:rsidRDefault="00934EC7" w:rsidP="00934EC7">
      <w:pPr>
        <w:jc w:val="both"/>
      </w:pPr>
    </w:p>
    <w:p w:rsidR="00934EC7" w:rsidRPr="009811DB" w:rsidRDefault="00934EC7" w:rsidP="00934EC7">
      <w:pPr>
        <w:jc w:val="both"/>
        <w:rPr>
          <w:sz w:val="20"/>
        </w:rPr>
      </w:pPr>
      <w:r w:rsidRPr="009811DB">
        <w:rPr>
          <w:sz w:val="20"/>
        </w:rPr>
        <w:t>Approved by Board of Supervisors on:  ___________________</w:t>
      </w:r>
    </w:p>
    <w:p w:rsidR="00934EC7" w:rsidRDefault="00934EC7" w:rsidP="00934EC7">
      <w:pPr>
        <w:jc w:val="both"/>
      </w:pPr>
    </w:p>
    <w:p w:rsidR="009811DB" w:rsidRPr="009811DB" w:rsidRDefault="009811DB" w:rsidP="00934EC7">
      <w:pPr>
        <w:jc w:val="both"/>
      </w:pPr>
    </w:p>
    <w:p w:rsidR="00934EC7" w:rsidRPr="009811DB" w:rsidRDefault="00934EC7" w:rsidP="00934EC7">
      <w:pPr>
        <w:tabs>
          <w:tab w:val="left" w:pos="-720"/>
        </w:tabs>
        <w:suppressAutoHyphens/>
        <w:rPr>
          <w:b/>
          <w:smallCaps/>
          <w:spacing w:val="-3"/>
          <w:sz w:val="20"/>
        </w:rPr>
      </w:pPr>
      <w:r w:rsidRPr="009811DB">
        <w:rPr>
          <w:b/>
          <w:smallCaps/>
          <w:spacing w:val="-3"/>
          <w:sz w:val="20"/>
        </w:rPr>
        <w:t xml:space="preserve">Approved as to form </w:t>
      </w:r>
    </w:p>
    <w:p w:rsidR="00934EC7" w:rsidRPr="009811DB" w:rsidRDefault="00934EC7" w:rsidP="00934EC7">
      <w:pPr>
        <w:tabs>
          <w:tab w:val="left" w:pos="-720"/>
        </w:tabs>
        <w:suppressAutoHyphens/>
        <w:rPr>
          <w:b/>
          <w:smallCaps/>
          <w:spacing w:val="-3"/>
          <w:sz w:val="20"/>
        </w:rPr>
      </w:pPr>
      <w:r w:rsidRPr="009811DB">
        <w:rPr>
          <w:b/>
          <w:smallCaps/>
          <w:spacing w:val="-3"/>
          <w:sz w:val="20"/>
        </w:rPr>
        <w:t xml:space="preserve">Office of the County Counsel, </w:t>
      </w:r>
    </w:p>
    <w:p w:rsidR="00934EC7" w:rsidRPr="009811DB" w:rsidRDefault="00934EC7" w:rsidP="00934EC7">
      <w:pPr>
        <w:tabs>
          <w:tab w:val="left" w:pos="-720"/>
        </w:tabs>
        <w:suppressAutoHyphens/>
        <w:rPr>
          <w:b/>
          <w:smallCaps/>
          <w:spacing w:val="-3"/>
          <w:sz w:val="20"/>
        </w:rPr>
      </w:pPr>
      <w:r w:rsidRPr="009811DB">
        <w:rPr>
          <w:b/>
          <w:smallCaps/>
          <w:spacing w:val="-3"/>
          <w:sz w:val="20"/>
        </w:rPr>
        <w:t>Orange County, California</w:t>
      </w:r>
      <w:r w:rsidRPr="009811DB">
        <w:rPr>
          <w:b/>
          <w:smallCaps/>
          <w:spacing w:val="-3"/>
          <w:sz w:val="20"/>
        </w:rPr>
        <w:tab/>
      </w:r>
    </w:p>
    <w:p w:rsidR="00934EC7" w:rsidRPr="009811DB" w:rsidRDefault="00934EC7" w:rsidP="00934EC7">
      <w:pPr>
        <w:tabs>
          <w:tab w:val="left" w:pos="-720"/>
        </w:tabs>
        <w:suppressAutoHyphens/>
        <w:rPr>
          <w:b/>
          <w:smallCaps/>
          <w:spacing w:val="-3"/>
          <w:sz w:val="20"/>
        </w:rPr>
      </w:pPr>
      <w:r w:rsidRPr="009811DB">
        <w:rPr>
          <w:b/>
          <w:smallCaps/>
          <w:spacing w:val="-3"/>
          <w:sz w:val="20"/>
        </w:rPr>
        <w:tab/>
      </w:r>
      <w:r w:rsidRPr="009811DB">
        <w:rPr>
          <w:b/>
          <w:smallCaps/>
          <w:spacing w:val="-3"/>
          <w:sz w:val="20"/>
        </w:rPr>
        <w:tab/>
      </w:r>
      <w:r w:rsidRPr="009811DB">
        <w:rPr>
          <w:b/>
          <w:smallCaps/>
          <w:spacing w:val="-3"/>
          <w:sz w:val="20"/>
        </w:rPr>
        <w:tab/>
      </w:r>
      <w:r w:rsidRPr="009811DB">
        <w:rPr>
          <w:b/>
          <w:smallCaps/>
          <w:spacing w:val="-3"/>
          <w:sz w:val="20"/>
        </w:rPr>
        <w:tab/>
      </w:r>
    </w:p>
    <w:p w:rsidR="00934EC7" w:rsidRPr="009811DB" w:rsidRDefault="00934EC7" w:rsidP="00934EC7">
      <w:pPr>
        <w:tabs>
          <w:tab w:val="left" w:pos="-720"/>
          <w:tab w:val="left" w:pos="2900"/>
          <w:tab w:val="left" w:pos="3600"/>
          <w:tab w:val="left" w:pos="4320"/>
          <w:tab w:val="left" w:pos="8640"/>
        </w:tabs>
        <w:suppressAutoHyphens/>
        <w:jc w:val="both"/>
        <w:rPr>
          <w:spacing w:val="-3"/>
          <w:sz w:val="20"/>
          <w:u w:val="single"/>
        </w:rPr>
      </w:pPr>
      <w:r w:rsidRPr="009811DB">
        <w:rPr>
          <w:spacing w:val="-3"/>
          <w:sz w:val="20"/>
        </w:rPr>
        <w:t xml:space="preserve">By:  </w:t>
      </w:r>
      <w:r w:rsidRPr="009811DB">
        <w:rPr>
          <w:sz w:val="20"/>
        </w:rPr>
        <w:t>_______________________________</w:t>
      </w:r>
    </w:p>
    <w:p w:rsidR="00934EC7" w:rsidRDefault="00934EC7" w:rsidP="00AE5182">
      <w:pPr>
        <w:tabs>
          <w:tab w:val="left" w:pos="720"/>
        </w:tabs>
        <w:outlineLvl w:val="0"/>
        <w:rPr>
          <w:b/>
          <w:sz w:val="24"/>
          <w:szCs w:val="24"/>
          <w:u w:val="single"/>
        </w:rPr>
      </w:pPr>
      <w:r w:rsidRPr="009811DB">
        <w:rPr>
          <w:b/>
          <w:smallCaps/>
          <w:sz w:val="20"/>
        </w:rPr>
        <w:tab/>
      </w:r>
      <w:bookmarkStart w:id="1667" w:name="_Toc298400772"/>
      <w:bookmarkStart w:id="1668" w:name="_Toc313541330"/>
      <w:bookmarkStart w:id="1669" w:name="_Toc313544009"/>
      <w:bookmarkStart w:id="1670" w:name="_Toc313545091"/>
      <w:bookmarkStart w:id="1671" w:name="_Toc313614005"/>
      <w:bookmarkStart w:id="1672" w:name="_Toc313619470"/>
      <w:bookmarkStart w:id="1673" w:name="_Toc318364231"/>
      <w:bookmarkStart w:id="1674" w:name="_Toc318900856"/>
      <w:r w:rsidRPr="009811DB">
        <w:rPr>
          <w:sz w:val="20"/>
        </w:rPr>
        <w:t>Deputy County Counsel</w:t>
      </w:r>
      <w:bookmarkEnd w:id="1667"/>
      <w:bookmarkEnd w:id="1668"/>
      <w:bookmarkEnd w:id="1669"/>
      <w:bookmarkEnd w:id="1670"/>
      <w:bookmarkEnd w:id="1671"/>
      <w:bookmarkEnd w:id="1672"/>
      <w:bookmarkEnd w:id="1673"/>
      <w:bookmarkEnd w:id="1674"/>
    </w:p>
    <w:p w:rsidR="00DC3980" w:rsidRDefault="00DC3980" w:rsidP="00934EC7">
      <w:pPr>
        <w:tabs>
          <w:tab w:val="left" w:pos="1100"/>
          <w:tab w:val="center" w:pos="5400"/>
        </w:tabs>
        <w:jc w:val="center"/>
        <w:rPr>
          <w:b/>
          <w:smallCaps/>
          <w:sz w:val="28"/>
          <w:szCs w:val="28"/>
          <w:u w:val="single"/>
        </w:rPr>
        <w:sectPr w:rsidR="00DC3980" w:rsidSect="007373B7">
          <w:headerReference w:type="even" r:id="rId13"/>
          <w:headerReference w:type="default" r:id="rId14"/>
          <w:footerReference w:type="even" r:id="rId15"/>
          <w:footerReference w:type="default" r:id="rId16"/>
          <w:headerReference w:type="first" r:id="rId17"/>
          <w:footerReference w:type="first" r:id="rId18"/>
          <w:pgSz w:w="12240" w:h="15840" w:code="1"/>
          <w:pgMar w:top="1440" w:right="1152" w:bottom="1440" w:left="1152"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934EC7" w:rsidRPr="00DA0D42" w:rsidRDefault="00934EC7" w:rsidP="00934EC7">
      <w:pPr>
        <w:tabs>
          <w:tab w:val="left" w:pos="1100"/>
          <w:tab w:val="center" w:pos="5400"/>
        </w:tabs>
        <w:jc w:val="center"/>
        <w:rPr>
          <w:b/>
          <w:smallCaps/>
          <w:szCs w:val="24"/>
        </w:rPr>
      </w:pPr>
      <w:r>
        <w:rPr>
          <w:b/>
          <w:smallCaps/>
          <w:sz w:val="28"/>
          <w:szCs w:val="28"/>
          <w:u w:val="single"/>
        </w:rPr>
        <w:lastRenderedPageBreak/>
        <w:t>Schedule A</w:t>
      </w:r>
    </w:p>
    <w:p w:rsidR="00934EC7" w:rsidRPr="00DA0D42" w:rsidRDefault="00934EC7" w:rsidP="00934EC7">
      <w:pPr>
        <w:jc w:val="center"/>
        <w:rPr>
          <w:b/>
          <w:smallCaps/>
          <w:sz w:val="28"/>
          <w:szCs w:val="28"/>
          <w:u w:val="single"/>
        </w:rPr>
      </w:pPr>
    </w:p>
    <w:p w:rsidR="00934EC7" w:rsidRPr="00247B0C" w:rsidRDefault="00934EC7" w:rsidP="00934EC7">
      <w:pPr>
        <w:autoSpaceDE w:val="0"/>
        <w:autoSpaceDN w:val="0"/>
        <w:adjustRightInd w:val="0"/>
        <w:jc w:val="center"/>
        <w:rPr>
          <w:b/>
          <w:smallCaps/>
          <w:sz w:val="28"/>
          <w:szCs w:val="28"/>
        </w:rPr>
      </w:pPr>
      <w:r w:rsidRPr="00247B0C">
        <w:rPr>
          <w:b/>
          <w:smallCaps/>
          <w:sz w:val="28"/>
          <w:szCs w:val="28"/>
        </w:rPr>
        <w:t>Scope of Work</w:t>
      </w:r>
    </w:p>
    <w:p w:rsidR="00934EC7" w:rsidRPr="00247B0C" w:rsidRDefault="00934EC7" w:rsidP="00934EC7">
      <w:pPr>
        <w:pStyle w:val="dvdoccontenttext"/>
        <w:spacing w:line="240" w:lineRule="auto"/>
        <w:jc w:val="both"/>
        <w:rPr>
          <w:rFonts w:ascii="Times New Roman" w:hAnsi="Times New Roman"/>
          <w:color w:val="auto"/>
          <w:sz w:val="22"/>
        </w:rPr>
      </w:pPr>
    </w:p>
    <w:p w:rsidR="008E64D3" w:rsidRPr="00247B0C" w:rsidRDefault="008E64D3" w:rsidP="008E64D3">
      <w:pPr>
        <w:pStyle w:val="dvdoccontenttext"/>
        <w:spacing w:line="240" w:lineRule="auto"/>
        <w:jc w:val="both"/>
        <w:rPr>
          <w:rFonts w:ascii="Times New Roman" w:hAnsi="Times New Roman"/>
          <w:color w:val="auto"/>
          <w:sz w:val="22"/>
        </w:rPr>
      </w:pPr>
    </w:p>
    <w:p w:rsidR="008E64D3" w:rsidRPr="00E32F8E" w:rsidRDefault="008E64D3" w:rsidP="008E64D3">
      <w:pPr>
        <w:autoSpaceDE w:val="0"/>
        <w:autoSpaceDN w:val="0"/>
        <w:adjustRightInd w:val="0"/>
        <w:jc w:val="both"/>
        <w:rPr>
          <w:b/>
          <w:bCs/>
          <w:color w:val="000000"/>
        </w:rPr>
      </w:pPr>
    </w:p>
    <w:p w:rsidR="008E64D3" w:rsidRPr="00AE5182" w:rsidRDefault="008E64D3" w:rsidP="00E73883">
      <w:pPr>
        <w:numPr>
          <w:ilvl w:val="0"/>
          <w:numId w:val="35"/>
        </w:numPr>
        <w:autoSpaceDE w:val="0"/>
        <w:autoSpaceDN w:val="0"/>
        <w:adjustRightInd w:val="0"/>
        <w:spacing w:after="120"/>
        <w:rPr>
          <w:rStyle w:val="BookTitle"/>
        </w:rPr>
      </w:pPr>
      <w:r w:rsidRPr="00AE5182">
        <w:rPr>
          <w:rStyle w:val="BookTitle"/>
        </w:rPr>
        <w:t>COUNTY OBJECTIVE</w:t>
      </w:r>
    </w:p>
    <w:p w:rsidR="008E64D3" w:rsidRDefault="008E64D3" w:rsidP="008E64D3">
      <w:pPr>
        <w:autoSpaceDE w:val="0"/>
        <w:autoSpaceDN w:val="0"/>
        <w:adjustRightInd w:val="0"/>
        <w:ind w:left="360"/>
        <w:jc w:val="both"/>
        <w:rPr>
          <w:color w:val="000000"/>
        </w:rPr>
      </w:pPr>
      <w:r>
        <w:rPr>
          <w:color w:val="000000"/>
        </w:rPr>
        <w:t>The</w:t>
      </w:r>
      <w:r w:rsidRPr="005C4D72">
        <w:rPr>
          <w:color w:val="000000"/>
        </w:rPr>
        <w:t xml:space="preserve"> </w:t>
      </w:r>
      <w:r>
        <w:rPr>
          <w:color w:val="000000"/>
        </w:rPr>
        <w:t>County</w:t>
      </w:r>
      <w:r w:rsidRPr="005C4D72">
        <w:rPr>
          <w:color w:val="000000"/>
        </w:rPr>
        <w:t xml:space="preserve"> seeks to replace its existing </w:t>
      </w:r>
      <w:r w:rsidR="0092552A">
        <w:rPr>
          <w:color w:val="000000"/>
        </w:rPr>
        <w:t>Web Site</w:t>
      </w:r>
      <w:r w:rsidRPr="005C4D72">
        <w:rPr>
          <w:color w:val="000000"/>
        </w:rPr>
        <w:t xml:space="preserve"> platforms and on-premise </w:t>
      </w:r>
      <w:r w:rsidR="0092552A">
        <w:rPr>
          <w:color w:val="000000"/>
        </w:rPr>
        <w:t>Web Site</w:t>
      </w:r>
      <w:r w:rsidRPr="005C4D72">
        <w:rPr>
          <w:color w:val="000000"/>
        </w:rPr>
        <w:t xml:space="preserve"> support model with a turnkey </w:t>
      </w:r>
      <w:r>
        <w:rPr>
          <w:color w:val="000000"/>
        </w:rPr>
        <w:t xml:space="preserve">eGovernment </w:t>
      </w:r>
      <w:r w:rsidRPr="005C4D72">
        <w:rPr>
          <w:color w:val="000000"/>
        </w:rPr>
        <w:t>solution</w:t>
      </w:r>
      <w:r>
        <w:rPr>
          <w:color w:val="000000"/>
        </w:rPr>
        <w:t xml:space="preserve"> that is fully supported and managed by Contractor.  Through this </w:t>
      </w:r>
      <w:r w:rsidR="00632E63">
        <w:rPr>
          <w:color w:val="000000"/>
        </w:rPr>
        <w:t>Agreement</w:t>
      </w:r>
      <w:r>
        <w:rPr>
          <w:color w:val="000000"/>
        </w:rPr>
        <w:t xml:space="preserve"> for Contractor provided eGovernment Services, the County expects to receive the following outcomes:</w:t>
      </w:r>
    </w:p>
    <w:p w:rsidR="008E64D3" w:rsidRPr="00E32F8E" w:rsidRDefault="008E64D3" w:rsidP="00E73883">
      <w:pPr>
        <w:numPr>
          <w:ilvl w:val="0"/>
          <w:numId w:val="33"/>
        </w:numPr>
        <w:autoSpaceDE w:val="0"/>
        <w:autoSpaceDN w:val="0"/>
        <w:adjustRightInd w:val="0"/>
        <w:spacing w:before="240"/>
        <w:jc w:val="both"/>
        <w:rPr>
          <w:color w:val="000000"/>
        </w:rPr>
      </w:pPr>
      <w:r>
        <w:rPr>
          <w:color w:val="000000"/>
        </w:rPr>
        <w:t>D</w:t>
      </w:r>
      <w:r w:rsidRPr="00E32F8E">
        <w:rPr>
          <w:color w:val="000000"/>
        </w:rPr>
        <w:t>eliver information and online services to its constituents 24</w:t>
      </w:r>
      <w:r w:rsidR="007B56EA">
        <w:rPr>
          <w:color w:val="000000"/>
        </w:rPr>
        <w:t xml:space="preserve"> </w:t>
      </w:r>
      <w:r w:rsidRPr="00E32F8E">
        <w:rPr>
          <w:color w:val="000000"/>
        </w:rPr>
        <w:t>x</w:t>
      </w:r>
      <w:r w:rsidR="007B56EA">
        <w:rPr>
          <w:color w:val="000000"/>
        </w:rPr>
        <w:t xml:space="preserve"> </w:t>
      </w:r>
      <w:r w:rsidRPr="00E32F8E">
        <w:rPr>
          <w:color w:val="000000"/>
        </w:rPr>
        <w:t>7</w:t>
      </w:r>
      <w:r w:rsidR="007B56EA">
        <w:rPr>
          <w:color w:val="000000"/>
        </w:rPr>
        <w:t xml:space="preserve"> </w:t>
      </w:r>
      <w:r>
        <w:rPr>
          <w:color w:val="000000"/>
        </w:rPr>
        <w:t>x</w:t>
      </w:r>
      <w:r w:rsidR="007B56EA">
        <w:rPr>
          <w:color w:val="000000"/>
        </w:rPr>
        <w:t xml:space="preserve"> </w:t>
      </w:r>
      <w:r>
        <w:rPr>
          <w:color w:val="000000"/>
        </w:rPr>
        <w:t>365</w:t>
      </w:r>
      <w:r w:rsidRPr="00E32F8E">
        <w:rPr>
          <w:color w:val="000000"/>
        </w:rPr>
        <w:t xml:space="preserve"> via multiple online channels and formats including </w:t>
      </w:r>
      <w:r w:rsidR="00FA4994">
        <w:rPr>
          <w:color w:val="000000"/>
        </w:rPr>
        <w:t>Web</w:t>
      </w:r>
      <w:r w:rsidRPr="00E32F8E">
        <w:rPr>
          <w:color w:val="000000"/>
        </w:rPr>
        <w:t>, mobile applications, mobile devices, e</w:t>
      </w:r>
      <w:r>
        <w:rPr>
          <w:color w:val="000000"/>
        </w:rPr>
        <w:t>-</w:t>
      </w:r>
      <w:r w:rsidRPr="00E32F8E">
        <w:rPr>
          <w:color w:val="000000"/>
        </w:rPr>
        <w:t xml:space="preserve">mail, media, and </w:t>
      </w:r>
      <w:r>
        <w:rPr>
          <w:color w:val="000000"/>
        </w:rPr>
        <w:t>Social Media</w:t>
      </w:r>
      <w:r w:rsidRPr="00E32F8E">
        <w:rPr>
          <w:color w:val="000000"/>
        </w:rPr>
        <w:t xml:space="preserve"> networks.</w:t>
      </w:r>
    </w:p>
    <w:p w:rsidR="008E64D3" w:rsidRPr="00E32F8E" w:rsidRDefault="008E64D3" w:rsidP="00E73883">
      <w:pPr>
        <w:numPr>
          <w:ilvl w:val="0"/>
          <w:numId w:val="33"/>
        </w:numPr>
        <w:autoSpaceDE w:val="0"/>
        <w:autoSpaceDN w:val="0"/>
        <w:adjustRightInd w:val="0"/>
        <w:spacing w:before="240"/>
        <w:jc w:val="both"/>
        <w:rPr>
          <w:color w:val="000000"/>
        </w:rPr>
      </w:pPr>
      <w:r>
        <w:rPr>
          <w:color w:val="000000"/>
        </w:rPr>
        <w:t xml:space="preserve">Deliver County </w:t>
      </w:r>
      <w:r w:rsidR="0092552A">
        <w:rPr>
          <w:color w:val="000000"/>
        </w:rPr>
        <w:t>Web Site</w:t>
      </w:r>
      <w:r>
        <w:rPr>
          <w:color w:val="000000"/>
        </w:rPr>
        <w:t xml:space="preserve">s that achieve a high-level of </w:t>
      </w:r>
      <w:r w:rsidRPr="00E32F8E">
        <w:rPr>
          <w:color w:val="000000"/>
        </w:rPr>
        <w:t>usability, availability, reliab</w:t>
      </w:r>
      <w:r>
        <w:rPr>
          <w:color w:val="000000"/>
        </w:rPr>
        <w:t>ility and performance</w:t>
      </w:r>
      <w:r w:rsidRPr="00E32F8E">
        <w:rPr>
          <w:color w:val="000000"/>
        </w:rPr>
        <w:t>.</w:t>
      </w:r>
    </w:p>
    <w:p w:rsidR="008E64D3" w:rsidRPr="00E32F8E" w:rsidRDefault="008E64D3" w:rsidP="00E73883">
      <w:pPr>
        <w:numPr>
          <w:ilvl w:val="0"/>
          <w:numId w:val="33"/>
        </w:numPr>
        <w:autoSpaceDE w:val="0"/>
        <w:autoSpaceDN w:val="0"/>
        <w:adjustRightInd w:val="0"/>
        <w:spacing w:before="240"/>
        <w:jc w:val="both"/>
        <w:rPr>
          <w:color w:val="000000"/>
        </w:rPr>
      </w:pPr>
      <w:r>
        <w:rPr>
          <w:color w:val="000000"/>
        </w:rPr>
        <w:t xml:space="preserve">Develop and host County </w:t>
      </w:r>
      <w:r w:rsidR="0092552A">
        <w:rPr>
          <w:color w:val="000000"/>
        </w:rPr>
        <w:t>Web Site</w:t>
      </w:r>
      <w:r>
        <w:rPr>
          <w:color w:val="000000"/>
        </w:rPr>
        <w:t xml:space="preserve">s via </w:t>
      </w:r>
      <w:r w:rsidRPr="00E32F8E">
        <w:rPr>
          <w:color w:val="000000"/>
        </w:rPr>
        <w:t xml:space="preserve">an enterprise </w:t>
      </w:r>
      <w:r w:rsidR="00FA4994">
        <w:rPr>
          <w:color w:val="000000"/>
        </w:rPr>
        <w:t>Web</w:t>
      </w:r>
      <w:r w:rsidRPr="00E32F8E">
        <w:rPr>
          <w:color w:val="000000"/>
        </w:rPr>
        <w:t xml:space="preserve"> content management system </w:t>
      </w:r>
      <w:r>
        <w:rPr>
          <w:color w:val="000000"/>
        </w:rPr>
        <w:t xml:space="preserve">that has capability </w:t>
      </w:r>
      <w:r w:rsidRPr="00E32F8E">
        <w:rPr>
          <w:color w:val="000000"/>
        </w:rPr>
        <w:t xml:space="preserve">to centrally manage </w:t>
      </w:r>
      <w:r>
        <w:rPr>
          <w:color w:val="000000"/>
        </w:rPr>
        <w:t xml:space="preserve">multiple County </w:t>
      </w:r>
      <w:r w:rsidR="0092552A">
        <w:rPr>
          <w:color w:val="000000"/>
        </w:rPr>
        <w:t>Web Site</w:t>
      </w:r>
      <w:r w:rsidRPr="00E32F8E">
        <w:rPr>
          <w:color w:val="000000"/>
        </w:rPr>
        <w:t>s under a common set of principles</w:t>
      </w:r>
      <w:r>
        <w:rPr>
          <w:color w:val="000000"/>
        </w:rPr>
        <w:t xml:space="preserve"> and theme</w:t>
      </w:r>
      <w:r w:rsidRPr="00E32F8E">
        <w:rPr>
          <w:color w:val="000000"/>
        </w:rPr>
        <w:t xml:space="preserve">, </w:t>
      </w:r>
      <w:r>
        <w:rPr>
          <w:color w:val="000000"/>
        </w:rPr>
        <w:t xml:space="preserve">while providing capability to also manage and host </w:t>
      </w:r>
      <w:r w:rsidRPr="00E32F8E">
        <w:rPr>
          <w:color w:val="000000"/>
        </w:rPr>
        <w:t>independent standalone</w:t>
      </w:r>
      <w:r>
        <w:rPr>
          <w:color w:val="000000"/>
        </w:rPr>
        <w:t xml:space="preserve"> </w:t>
      </w:r>
      <w:r w:rsidR="0092552A">
        <w:rPr>
          <w:color w:val="000000"/>
        </w:rPr>
        <w:t>Web Site</w:t>
      </w:r>
      <w:r w:rsidRPr="00E32F8E">
        <w:rPr>
          <w:color w:val="000000"/>
        </w:rPr>
        <w:t>s</w:t>
      </w:r>
      <w:r>
        <w:rPr>
          <w:color w:val="000000"/>
        </w:rPr>
        <w:t xml:space="preserve"> under a single system</w:t>
      </w:r>
      <w:r w:rsidRPr="00E32F8E">
        <w:rPr>
          <w:color w:val="000000"/>
        </w:rPr>
        <w:t>.</w:t>
      </w:r>
    </w:p>
    <w:p w:rsidR="008E64D3" w:rsidRPr="00977B6B" w:rsidRDefault="008E64D3" w:rsidP="00E73883">
      <w:pPr>
        <w:numPr>
          <w:ilvl w:val="0"/>
          <w:numId w:val="33"/>
        </w:numPr>
        <w:autoSpaceDE w:val="0"/>
        <w:autoSpaceDN w:val="0"/>
        <w:adjustRightInd w:val="0"/>
        <w:spacing w:before="240"/>
        <w:jc w:val="both"/>
        <w:rPr>
          <w:color w:val="000000"/>
        </w:rPr>
      </w:pPr>
      <w:r w:rsidRPr="00E32F8E">
        <w:rPr>
          <w:color w:val="000000"/>
        </w:rPr>
        <w:t xml:space="preserve">Provide </w:t>
      </w:r>
      <w:r>
        <w:rPr>
          <w:color w:val="000000"/>
        </w:rPr>
        <w:t>County</w:t>
      </w:r>
      <w:r w:rsidR="00752BEF">
        <w:rPr>
          <w:color w:val="000000"/>
        </w:rPr>
        <w:t xml:space="preserve"> Content A</w:t>
      </w:r>
      <w:r w:rsidRPr="00E32F8E">
        <w:rPr>
          <w:color w:val="000000"/>
        </w:rPr>
        <w:t>uthors with an intuitive, feature-rich, easy to use interface to create, manage, pub</w:t>
      </w:r>
      <w:r>
        <w:rPr>
          <w:color w:val="000000"/>
        </w:rPr>
        <w:t>lish and archive online content via desktop and mobile devices.</w:t>
      </w:r>
    </w:p>
    <w:p w:rsidR="008E64D3" w:rsidRPr="00E32F8E" w:rsidRDefault="008E64D3" w:rsidP="008E64D3">
      <w:pPr>
        <w:rPr>
          <w:b/>
          <w:color w:val="000000"/>
        </w:rPr>
      </w:pPr>
    </w:p>
    <w:p w:rsidR="008E64D3" w:rsidRPr="00AE5182" w:rsidRDefault="008E64D3" w:rsidP="00E73883">
      <w:pPr>
        <w:numPr>
          <w:ilvl w:val="0"/>
          <w:numId w:val="35"/>
        </w:numPr>
        <w:autoSpaceDE w:val="0"/>
        <w:autoSpaceDN w:val="0"/>
        <w:adjustRightInd w:val="0"/>
        <w:rPr>
          <w:rStyle w:val="BookTitle"/>
        </w:rPr>
      </w:pPr>
      <w:r w:rsidRPr="00AE5182">
        <w:rPr>
          <w:rStyle w:val="BookTitle"/>
        </w:rPr>
        <w:t>CONTRACTOR SCOPE</w:t>
      </w:r>
    </w:p>
    <w:p w:rsidR="008E64D3" w:rsidRDefault="008E64D3" w:rsidP="008E64D3">
      <w:pPr>
        <w:spacing w:before="120"/>
        <w:ind w:left="360"/>
        <w:jc w:val="both"/>
        <w:rPr>
          <w:color w:val="000000"/>
        </w:rPr>
      </w:pPr>
      <w:r>
        <w:rPr>
          <w:color w:val="000000"/>
        </w:rPr>
        <w:t>Contractor shall provide the County with the following services:</w:t>
      </w:r>
    </w:p>
    <w:p w:rsidR="008E64D3" w:rsidRPr="005B119A" w:rsidRDefault="008E64D3" w:rsidP="00E73883">
      <w:pPr>
        <w:pStyle w:val="ListParagraph"/>
        <w:numPr>
          <w:ilvl w:val="0"/>
          <w:numId w:val="34"/>
        </w:numPr>
        <w:autoSpaceDE w:val="0"/>
        <w:autoSpaceDN w:val="0"/>
        <w:adjustRightInd w:val="0"/>
        <w:spacing w:before="240"/>
        <w:jc w:val="both"/>
        <w:rPr>
          <w:rFonts w:ascii="Times New Roman" w:hAnsi="Times New Roman"/>
          <w:color w:val="000000"/>
        </w:rPr>
      </w:pPr>
      <w:r w:rsidRPr="005B119A">
        <w:rPr>
          <w:rFonts w:ascii="Times New Roman" w:hAnsi="Times New Roman"/>
          <w:color w:val="000000"/>
        </w:rPr>
        <w:t xml:space="preserve">Web Site Content </w:t>
      </w:r>
      <w:r w:rsidR="00151922">
        <w:rPr>
          <w:rFonts w:ascii="Times New Roman" w:hAnsi="Times New Roman"/>
          <w:color w:val="000000"/>
        </w:rPr>
        <w:t>Management System and Web Site H</w:t>
      </w:r>
      <w:r w:rsidRPr="005B119A">
        <w:rPr>
          <w:rFonts w:ascii="Times New Roman" w:hAnsi="Times New Roman"/>
          <w:color w:val="000000"/>
        </w:rPr>
        <w:t>osting</w:t>
      </w:r>
    </w:p>
    <w:p w:rsidR="008E64D3" w:rsidRPr="005B119A" w:rsidRDefault="00444CF8" w:rsidP="00E73883">
      <w:pPr>
        <w:pStyle w:val="ListParagraph"/>
        <w:numPr>
          <w:ilvl w:val="0"/>
          <w:numId w:val="34"/>
        </w:numPr>
        <w:autoSpaceDE w:val="0"/>
        <w:autoSpaceDN w:val="0"/>
        <w:adjustRightInd w:val="0"/>
        <w:spacing w:before="240"/>
        <w:jc w:val="both"/>
        <w:rPr>
          <w:rFonts w:ascii="Times New Roman" w:hAnsi="Times New Roman"/>
          <w:color w:val="000000"/>
        </w:rPr>
      </w:pPr>
      <w:r>
        <w:rPr>
          <w:rFonts w:ascii="Times New Roman" w:hAnsi="Times New Roman"/>
          <w:color w:val="000000"/>
        </w:rPr>
        <w:t xml:space="preserve">Web Site </w:t>
      </w:r>
      <w:r w:rsidR="008E64D3" w:rsidRPr="005B119A">
        <w:rPr>
          <w:rFonts w:ascii="Times New Roman" w:hAnsi="Times New Roman"/>
          <w:color w:val="000000"/>
        </w:rPr>
        <w:t>User Support and Training Services</w:t>
      </w:r>
    </w:p>
    <w:p w:rsidR="008E64D3" w:rsidRPr="005B119A" w:rsidRDefault="008E64D3" w:rsidP="00E73883">
      <w:pPr>
        <w:pStyle w:val="ListParagraph"/>
        <w:numPr>
          <w:ilvl w:val="0"/>
          <w:numId w:val="34"/>
        </w:numPr>
        <w:autoSpaceDE w:val="0"/>
        <w:autoSpaceDN w:val="0"/>
        <w:adjustRightInd w:val="0"/>
        <w:spacing w:before="240"/>
        <w:jc w:val="both"/>
        <w:rPr>
          <w:rFonts w:ascii="Times New Roman" w:hAnsi="Times New Roman"/>
          <w:color w:val="000000"/>
        </w:rPr>
      </w:pPr>
      <w:r w:rsidRPr="005B119A">
        <w:rPr>
          <w:rFonts w:ascii="Times New Roman" w:hAnsi="Times New Roman"/>
          <w:color w:val="000000"/>
        </w:rPr>
        <w:t>Relationship Management</w:t>
      </w:r>
      <w:r w:rsidR="00444CF8">
        <w:rPr>
          <w:rFonts w:ascii="Times New Roman" w:hAnsi="Times New Roman"/>
          <w:color w:val="000000"/>
        </w:rPr>
        <w:t xml:space="preserve"> Services</w:t>
      </w:r>
    </w:p>
    <w:p w:rsidR="008E64D3" w:rsidRPr="005B119A" w:rsidRDefault="008E64D3" w:rsidP="00E73883">
      <w:pPr>
        <w:pStyle w:val="ListParagraph"/>
        <w:numPr>
          <w:ilvl w:val="0"/>
          <w:numId w:val="34"/>
        </w:numPr>
        <w:autoSpaceDE w:val="0"/>
        <w:autoSpaceDN w:val="0"/>
        <w:adjustRightInd w:val="0"/>
        <w:spacing w:before="240"/>
        <w:jc w:val="both"/>
        <w:rPr>
          <w:rFonts w:ascii="Times New Roman" w:hAnsi="Times New Roman"/>
          <w:color w:val="000000"/>
        </w:rPr>
      </w:pPr>
      <w:r w:rsidRPr="005B119A">
        <w:rPr>
          <w:rFonts w:ascii="Times New Roman" w:hAnsi="Times New Roman"/>
          <w:color w:val="000000"/>
        </w:rPr>
        <w:t>Professional Web Site Design Services</w:t>
      </w:r>
    </w:p>
    <w:p w:rsidR="008E64D3" w:rsidRPr="005B119A" w:rsidRDefault="008E64D3" w:rsidP="00E73883">
      <w:pPr>
        <w:pStyle w:val="ListParagraph"/>
        <w:numPr>
          <w:ilvl w:val="0"/>
          <w:numId w:val="34"/>
        </w:numPr>
        <w:autoSpaceDE w:val="0"/>
        <w:autoSpaceDN w:val="0"/>
        <w:adjustRightInd w:val="0"/>
        <w:spacing w:before="240"/>
        <w:jc w:val="both"/>
        <w:rPr>
          <w:rFonts w:ascii="Times New Roman" w:hAnsi="Times New Roman"/>
          <w:color w:val="000000"/>
        </w:rPr>
      </w:pPr>
      <w:r w:rsidRPr="005B119A">
        <w:rPr>
          <w:rFonts w:ascii="Times New Roman" w:hAnsi="Times New Roman"/>
          <w:color w:val="000000"/>
        </w:rPr>
        <w:t>Web Site Transition Services</w:t>
      </w:r>
    </w:p>
    <w:p w:rsidR="008E64D3" w:rsidRPr="005B119A" w:rsidRDefault="008E64D3" w:rsidP="00E73883">
      <w:pPr>
        <w:pStyle w:val="ListParagraph"/>
        <w:numPr>
          <w:ilvl w:val="0"/>
          <w:numId w:val="34"/>
        </w:numPr>
        <w:autoSpaceDE w:val="0"/>
        <w:autoSpaceDN w:val="0"/>
        <w:adjustRightInd w:val="0"/>
        <w:spacing w:before="240"/>
        <w:jc w:val="both"/>
        <w:rPr>
          <w:rFonts w:ascii="Times New Roman" w:hAnsi="Times New Roman"/>
          <w:color w:val="000000"/>
        </w:rPr>
      </w:pPr>
      <w:r w:rsidRPr="005B119A">
        <w:rPr>
          <w:rFonts w:ascii="Times New Roman" w:hAnsi="Times New Roman"/>
          <w:color w:val="000000"/>
        </w:rPr>
        <w:t>Custom Web Site and Web Application Development Services</w:t>
      </w:r>
    </w:p>
    <w:p w:rsidR="008E64D3" w:rsidRPr="005B119A" w:rsidRDefault="008E64D3" w:rsidP="00E73883">
      <w:pPr>
        <w:pStyle w:val="ListParagraph"/>
        <w:numPr>
          <w:ilvl w:val="0"/>
          <w:numId w:val="34"/>
        </w:numPr>
        <w:autoSpaceDE w:val="0"/>
        <w:autoSpaceDN w:val="0"/>
        <w:adjustRightInd w:val="0"/>
        <w:spacing w:before="240"/>
        <w:jc w:val="both"/>
        <w:rPr>
          <w:rFonts w:ascii="Times New Roman" w:hAnsi="Times New Roman"/>
          <w:color w:val="000000"/>
        </w:rPr>
      </w:pPr>
      <w:r w:rsidRPr="005B119A">
        <w:rPr>
          <w:rFonts w:ascii="Times New Roman" w:hAnsi="Times New Roman"/>
          <w:color w:val="000000"/>
        </w:rPr>
        <w:t>Optional eGovernment Contractor Services</w:t>
      </w:r>
    </w:p>
    <w:p w:rsidR="008E64D3" w:rsidRDefault="008E64D3" w:rsidP="008E64D3">
      <w:pPr>
        <w:spacing w:before="120"/>
        <w:ind w:left="360"/>
        <w:jc w:val="both"/>
        <w:rPr>
          <w:color w:val="000000"/>
        </w:rPr>
      </w:pPr>
    </w:p>
    <w:p w:rsidR="008E64D3" w:rsidRPr="00AE5182" w:rsidRDefault="008E64D3" w:rsidP="00B02F10">
      <w:pPr>
        <w:numPr>
          <w:ilvl w:val="0"/>
          <w:numId w:val="35"/>
        </w:numPr>
        <w:autoSpaceDE w:val="0"/>
        <w:autoSpaceDN w:val="0"/>
        <w:adjustRightInd w:val="0"/>
        <w:rPr>
          <w:rStyle w:val="BookTitle"/>
        </w:rPr>
      </w:pPr>
      <w:bookmarkStart w:id="1675" w:name="_Toc298400773"/>
      <w:r w:rsidRPr="00AE5182">
        <w:rPr>
          <w:rStyle w:val="BookTitle"/>
        </w:rPr>
        <w:t>CONTRACTOR RESPONSIBILITI</w:t>
      </w:r>
      <w:bookmarkEnd w:id="1675"/>
      <w:r w:rsidRPr="00AE5182">
        <w:rPr>
          <w:rStyle w:val="BookTitle"/>
        </w:rPr>
        <w:t>ES</w:t>
      </w:r>
    </w:p>
    <w:p w:rsidR="008E64D3" w:rsidRDefault="008E64D3" w:rsidP="008E64D3">
      <w:pPr>
        <w:ind w:left="720"/>
        <w:jc w:val="both"/>
        <w:rPr>
          <w:color w:val="000000"/>
        </w:rPr>
      </w:pPr>
    </w:p>
    <w:p w:rsidR="008E64D3" w:rsidRPr="00545CB1" w:rsidRDefault="008E64D3" w:rsidP="00B02F10">
      <w:pPr>
        <w:pStyle w:val="Heading1"/>
        <w:numPr>
          <w:ilvl w:val="0"/>
          <w:numId w:val="39"/>
        </w:numPr>
        <w:spacing w:before="0" w:after="240"/>
        <w:ind w:left="720" w:hanging="720"/>
        <w:rPr>
          <w:rStyle w:val="BookTitle"/>
          <w:rFonts w:ascii="Times New Roman" w:hAnsi="Times New Roman"/>
          <w:b/>
          <w:kern w:val="0"/>
          <w:szCs w:val="22"/>
        </w:rPr>
      </w:pPr>
      <w:bookmarkStart w:id="1676" w:name="_Toc318900857"/>
      <w:r w:rsidRPr="00545CB1">
        <w:rPr>
          <w:rStyle w:val="BookTitle"/>
          <w:rFonts w:ascii="Times New Roman" w:hAnsi="Times New Roman"/>
          <w:b/>
          <w:szCs w:val="22"/>
        </w:rPr>
        <w:t>Web site content management system and Web site hosting</w:t>
      </w:r>
      <w:bookmarkEnd w:id="1676"/>
    </w:p>
    <w:p w:rsidR="008E64D3" w:rsidRPr="00545CB1" w:rsidRDefault="00FE0B41" w:rsidP="00B02F10">
      <w:pPr>
        <w:pStyle w:val="ListParagraph"/>
        <w:numPr>
          <w:ilvl w:val="1"/>
          <w:numId w:val="39"/>
        </w:numPr>
        <w:ind w:left="1440" w:hanging="720"/>
        <w:jc w:val="both"/>
        <w:rPr>
          <w:rStyle w:val="BookTitle"/>
          <w:rFonts w:ascii="Times New Roman" w:hAnsi="Times New Roman"/>
        </w:rPr>
      </w:pPr>
      <w:proofErr w:type="spellStart"/>
      <w:r w:rsidRPr="00545CB1">
        <w:rPr>
          <w:rStyle w:val="BookTitle"/>
          <w:rFonts w:ascii="Times New Roman" w:hAnsi="Times New Roman"/>
        </w:rPr>
        <w:t>Civica</w:t>
      </w:r>
      <w:proofErr w:type="spellEnd"/>
      <w:r w:rsidR="008E64D3" w:rsidRPr="00545CB1">
        <w:rPr>
          <w:rStyle w:val="BookTitle"/>
          <w:rFonts w:ascii="Times New Roman" w:hAnsi="Times New Roman"/>
        </w:rPr>
        <w:t xml:space="preserve"> CMS</w:t>
      </w:r>
    </w:p>
    <w:p w:rsidR="008E64D3" w:rsidRDefault="008E64D3" w:rsidP="001570AC">
      <w:pPr>
        <w:ind w:left="1440"/>
        <w:jc w:val="both"/>
        <w:rPr>
          <w:color w:val="000000"/>
        </w:rPr>
      </w:pPr>
      <w:r>
        <w:rPr>
          <w:color w:val="000000"/>
        </w:rPr>
        <w:t xml:space="preserve">Throughout the term of the </w:t>
      </w:r>
      <w:r w:rsidR="00632E63">
        <w:rPr>
          <w:color w:val="000000"/>
        </w:rPr>
        <w:t>Agreement</w:t>
      </w:r>
      <w:r>
        <w:rPr>
          <w:color w:val="000000"/>
        </w:rPr>
        <w:t xml:space="preserve">, </w:t>
      </w:r>
      <w:r w:rsidRPr="00592FE3">
        <w:rPr>
          <w:color w:val="000000"/>
        </w:rPr>
        <w:t xml:space="preserve">Contractor shall </w:t>
      </w:r>
      <w:r>
        <w:rPr>
          <w:color w:val="000000"/>
        </w:rPr>
        <w:t xml:space="preserve">support, continuously enhance and </w:t>
      </w:r>
      <w:r w:rsidRPr="00592FE3">
        <w:rPr>
          <w:color w:val="000000"/>
        </w:rPr>
        <w:t xml:space="preserve">provide the </w:t>
      </w:r>
      <w:r>
        <w:rPr>
          <w:color w:val="000000"/>
        </w:rPr>
        <w:t>County</w:t>
      </w:r>
      <w:r w:rsidRPr="00592FE3">
        <w:rPr>
          <w:color w:val="000000"/>
        </w:rPr>
        <w:t xml:space="preserve"> with a fully-hosted instance of C</w:t>
      </w:r>
      <w:r>
        <w:rPr>
          <w:color w:val="000000"/>
        </w:rPr>
        <w:t>ontractor’s Content Management S</w:t>
      </w:r>
      <w:r w:rsidRPr="00592FE3">
        <w:rPr>
          <w:color w:val="000000"/>
        </w:rPr>
        <w:t>ystem (CMS)</w:t>
      </w:r>
      <w:r>
        <w:rPr>
          <w:color w:val="000000"/>
        </w:rPr>
        <w:t xml:space="preserve"> operating on servers and network hardware dedicated to the County’s use.  The County’s </w:t>
      </w:r>
      <w:r>
        <w:rPr>
          <w:color w:val="000000"/>
        </w:rPr>
        <w:lastRenderedPageBreak/>
        <w:t xml:space="preserve">dedicated CMS shall be </w:t>
      </w:r>
      <w:r w:rsidRPr="00592FE3">
        <w:rPr>
          <w:color w:val="000000"/>
        </w:rPr>
        <w:t xml:space="preserve">architected with sufficient capacity to host all existing and future </w:t>
      </w:r>
      <w:r>
        <w:rPr>
          <w:color w:val="000000"/>
        </w:rPr>
        <w:t>County</w:t>
      </w:r>
      <w:r w:rsidRPr="00592FE3">
        <w:rPr>
          <w:color w:val="000000"/>
        </w:rPr>
        <w:t xml:space="preserve"> </w:t>
      </w:r>
      <w:r w:rsidR="0092552A">
        <w:rPr>
          <w:color w:val="000000"/>
        </w:rPr>
        <w:t>Web Site</w:t>
      </w:r>
      <w:r w:rsidRPr="00592FE3">
        <w:rPr>
          <w:color w:val="000000"/>
        </w:rPr>
        <w:t xml:space="preserve">s in compliance with </w:t>
      </w:r>
      <w:r w:rsidR="00632E63">
        <w:rPr>
          <w:color w:val="000000"/>
        </w:rPr>
        <w:t>Agreement</w:t>
      </w:r>
      <w:r>
        <w:rPr>
          <w:color w:val="000000"/>
        </w:rPr>
        <w:t xml:space="preserve"> Web Site Performance and S</w:t>
      </w:r>
      <w:r w:rsidRPr="00592FE3">
        <w:rPr>
          <w:color w:val="000000"/>
        </w:rPr>
        <w:t xml:space="preserve">ervice </w:t>
      </w:r>
      <w:r>
        <w:rPr>
          <w:color w:val="000000"/>
        </w:rPr>
        <w:t>L</w:t>
      </w:r>
      <w:r w:rsidRPr="00592FE3">
        <w:rPr>
          <w:color w:val="000000"/>
        </w:rPr>
        <w:t>evel requirements.</w:t>
      </w:r>
    </w:p>
    <w:p w:rsidR="008E64D3" w:rsidRDefault="008E64D3" w:rsidP="008E64D3">
      <w:pPr>
        <w:ind w:left="1224"/>
        <w:jc w:val="both"/>
        <w:rPr>
          <w:color w:val="000000"/>
        </w:rPr>
      </w:pPr>
    </w:p>
    <w:p w:rsidR="008E64D3" w:rsidRDefault="008E64D3" w:rsidP="001570AC">
      <w:pPr>
        <w:ind w:left="1440"/>
        <w:jc w:val="both"/>
        <w:rPr>
          <w:color w:val="000000"/>
        </w:rPr>
      </w:pPr>
      <w:r>
        <w:rPr>
          <w:color w:val="000000"/>
        </w:rPr>
        <w:t>T</w:t>
      </w:r>
      <w:r w:rsidRPr="00592FE3">
        <w:rPr>
          <w:color w:val="000000"/>
        </w:rPr>
        <w:t xml:space="preserve">he </w:t>
      </w:r>
      <w:r>
        <w:rPr>
          <w:color w:val="000000"/>
        </w:rPr>
        <w:t>County</w:t>
      </w:r>
      <w:r w:rsidRPr="00592FE3">
        <w:rPr>
          <w:color w:val="000000"/>
        </w:rPr>
        <w:t xml:space="preserve"> has an unlimited,</w:t>
      </w:r>
      <w:r>
        <w:rPr>
          <w:color w:val="000000"/>
        </w:rPr>
        <w:t xml:space="preserve"> </w:t>
      </w:r>
      <w:r w:rsidRPr="00592FE3">
        <w:rPr>
          <w:color w:val="000000"/>
        </w:rPr>
        <w:t xml:space="preserve">all-inclusive, perpetual license to use </w:t>
      </w:r>
      <w:r w:rsidR="00714338">
        <w:rPr>
          <w:color w:val="000000"/>
        </w:rPr>
        <w:t xml:space="preserve">this instance of </w:t>
      </w:r>
      <w:r w:rsidRPr="00592FE3">
        <w:rPr>
          <w:color w:val="000000"/>
        </w:rPr>
        <w:t>C</w:t>
      </w:r>
      <w:r>
        <w:rPr>
          <w:color w:val="000000"/>
        </w:rPr>
        <w:t>ontractor’s</w:t>
      </w:r>
      <w:r w:rsidRPr="00592FE3">
        <w:rPr>
          <w:color w:val="000000"/>
        </w:rPr>
        <w:t xml:space="preserve"> CMS to</w:t>
      </w:r>
      <w:r>
        <w:rPr>
          <w:color w:val="000000"/>
        </w:rPr>
        <w:t xml:space="preserve"> d</w:t>
      </w:r>
      <w:r w:rsidRPr="00592FE3">
        <w:rPr>
          <w:color w:val="000000"/>
        </w:rPr>
        <w:t>e</w:t>
      </w:r>
      <w:r>
        <w:rPr>
          <w:color w:val="000000"/>
        </w:rPr>
        <w:t>velop</w:t>
      </w:r>
      <w:r w:rsidRPr="00592FE3">
        <w:rPr>
          <w:color w:val="000000"/>
        </w:rPr>
        <w:t xml:space="preserve"> and host an unlimited n</w:t>
      </w:r>
      <w:r>
        <w:rPr>
          <w:color w:val="000000"/>
        </w:rPr>
        <w:t>umber of County Subsites and B</w:t>
      </w:r>
      <w:r w:rsidRPr="00592FE3">
        <w:rPr>
          <w:color w:val="000000"/>
        </w:rPr>
        <w:t>randed pages for access by</w:t>
      </w:r>
      <w:r>
        <w:rPr>
          <w:color w:val="000000"/>
        </w:rPr>
        <w:t xml:space="preserve"> </w:t>
      </w:r>
      <w:r w:rsidRPr="00592FE3">
        <w:rPr>
          <w:color w:val="000000"/>
        </w:rPr>
        <w:t xml:space="preserve">an unlimited number of end users, site visitors, page views and interfaces to fulfill </w:t>
      </w:r>
      <w:r>
        <w:rPr>
          <w:color w:val="000000"/>
        </w:rPr>
        <w:t>County</w:t>
      </w:r>
      <w:r w:rsidRPr="00592FE3">
        <w:rPr>
          <w:color w:val="000000"/>
        </w:rPr>
        <w:t xml:space="preserve"> business.</w:t>
      </w:r>
      <w:r>
        <w:rPr>
          <w:color w:val="000000"/>
        </w:rPr>
        <w:t xml:space="preserve"> </w:t>
      </w:r>
      <w:r w:rsidRPr="00592FE3">
        <w:rPr>
          <w:color w:val="000000"/>
        </w:rPr>
        <w:t>T</w:t>
      </w:r>
      <w:r>
        <w:rPr>
          <w:color w:val="000000"/>
        </w:rPr>
        <w:t xml:space="preserve">hroughout the duration of this </w:t>
      </w:r>
      <w:r w:rsidR="00632E63">
        <w:rPr>
          <w:color w:val="000000"/>
        </w:rPr>
        <w:t>Agreement</w:t>
      </w:r>
      <w:r w:rsidRPr="00592FE3">
        <w:rPr>
          <w:color w:val="000000"/>
        </w:rPr>
        <w:t xml:space="preserve">, unless agreed upon by the </w:t>
      </w:r>
      <w:r>
        <w:rPr>
          <w:color w:val="000000"/>
        </w:rPr>
        <w:t>County</w:t>
      </w:r>
      <w:r w:rsidRPr="00592FE3">
        <w:rPr>
          <w:color w:val="000000"/>
        </w:rPr>
        <w:t xml:space="preserve"> in writing, C</w:t>
      </w:r>
      <w:r>
        <w:rPr>
          <w:color w:val="000000"/>
        </w:rPr>
        <w:t>ontractor’s</w:t>
      </w:r>
      <w:r w:rsidRPr="00592FE3">
        <w:rPr>
          <w:color w:val="000000"/>
        </w:rPr>
        <w:t xml:space="preserve"> CMS shall include</w:t>
      </w:r>
      <w:r>
        <w:rPr>
          <w:color w:val="000000"/>
        </w:rPr>
        <w:t xml:space="preserve"> </w:t>
      </w:r>
      <w:r w:rsidR="004A00EE">
        <w:rPr>
          <w:color w:val="000000"/>
        </w:rPr>
        <w:t>O</w:t>
      </w:r>
      <w:r>
        <w:rPr>
          <w:color w:val="000000"/>
        </w:rPr>
        <w:t>ut-</w:t>
      </w:r>
      <w:r w:rsidR="004A00EE">
        <w:rPr>
          <w:color w:val="000000"/>
        </w:rPr>
        <w:t>o</w:t>
      </w:r>
      <w:r>
        <w:rPr>
          <w:color w:val="000000"/>
        </w:rPr>
        <w:t>f</w:t>
      </w:r>
      <w:r w:rsidR="004A00EE">
        <w:rPr>
          <w:color w:val="000000"/>
        </w:rPr>
        <w:t>-t</w:t>
      </w:r>
      <w:r>
        <w:rPr>
          <w:color w:val="000000"/>
        </w:rPr>
        <w:t>he-</w:t>
      </w:r>
      <w:r w:rsidR="004A00EE">
        <w:rPr>
          <w:color w:val="000000"/>
        </w:rPr>
        <w:t>B</w:t>
      </w:r>
      <w:r>
        <w:rPr>
          <w:color w:val="000000"/>
        </w:rPr>
        <w:t>ox eGovernment Module</w:t>
      </w:r>
      <w:r w:rsidRPr="00592FE3">
        <w:rPr>
          <w:color w:val="000000"/>
        </w:rPr>
        <w:t xml:space="preserve">s, development tools and capabilities </w:t>
      </w:r>
      <w:r>
        <w:rPr>
          <w:color w:val="000000"/>
        </w:rPr>
        <w:t xml:space="preserve">that will enable business </w:t>
      </w:r>
      <w:r w:rsidRPr="00592FE3">
        <w:rPr>
          <w:color w:val="000000"/>
        </w:rPr>
        <w:t xml:space="preserve">staff to easily build and maintain effective </w:t>
      </w:r>
      <w:r w:rsidR="0092552A">
        <w:rPr>
          <w:color w:val="000000"/>
        </w:rPr>
        <w:t>Web Site</w:t>
      </w:r>
      <w:r w:rsidRPr="00592FE3">
        <w:rPr>
          <w:color w:val="000000"/>
        </w:rPr>
        <w:t xml:space="preserve">s that meet </w:t>
      </w:r>
      <w:r>
        <w:rPr>
          <w:color w:val="000000"/>
        </w:rPr>
        <w:t>County</w:t>
      </w:r>
      <w:r w:rsidRPr="00592FE3">
        <w:rPr>
          <w:color w:val="000000"/>
        </w:rPr>
        <w:t>wide constituent online service needs.</w:t>
      </w:r>
    </w:p>
    <w:p w:rsidR="008E64D3" w:rsidRDefault="008E64D3" w:rsidP="008E64D3">
      <w:pPr>
        <w:ind w:left="1224"/>
        <w:jc w:val="both"/>
        <w:rPr>
          <w:color w:val="000000"/>
        </w:rPr>
      </w:pPr>
    </w:p>
    <w:p w:rsidR="008E64D3" w:rsidRPr="003778C5" w:rsidRDefault="008E64D3" w:rsidP="001570AC">
      <w:pPr>
        <w:ind w:left="1440"/>
        <w:jc w:val="both"/>
        <w:rPr>
          <w:color w:val="000000"/>
        </w:rPr>
      </w:pPr>
      <w:r>
        <w:rPr>
          <w:color w:val="000000"/>
        </w:rPr>
        <w:t>Contractor’s</w:t>
      </w:r>
      <w:r w:rsidRPr="003778C5">
        <w:rPr>
          <w:color w:val="000000"/>
        </w:rPr>
        <w:t xml:space="preserve"> CMS </w:t>
      </w:r>
      <w:r>
        <w:rPr>
          <w:color w:val="000000"/>
        </w:rPr>
        <w:t xml:space="preserve">shall </w:t>
      </w:r>
      <w:r w:rsidRPr="003778C5">
        <w:rPr>
          <w:color w:val="000000"/>
        </w:rPr>
        <w:t xml:space="preserve">support content sharing between the </w:t>
      </w:r>
      <w:r w:rsidR="0092552A">
        <w:rPr>
          <w:color w:val="000000"/>
        </w:rPr>
        <w:t>Web Site</w:t>
      </w:r>
      <w:r>
        <w:rPr>
          <w:color w:val="000000"/>
        </w:rPr>
        <w:t xml:space="preserve"> and be</w:t>
      </w:r>
      <w:r w:rsidRPr="003778C5">
        <w:rPr>
          <w:color w:val="000000"/>
        </w:rPr>
        <w:t xml:space="preserve"> configur</w:t>
      </w:r>
      <w:r>
        <w:rPr>
          <w:color w:val="000000"/>
        </w:rPr>
        <w:t>able</w:t>
      </w:r>
      <w:r w:rsidRPr="003778C5">
        <w:rPr>
          <w:color w:val="000000"/>
        </w:rPr>
        <w:t xml:space="preserve"> to share information/content, mix content and have </w:t>
      </w:r>
      <w:r>
        <w:rPr>
          <w:color w:val="000000"/>
        </w:rPr>
        <w:t xml:space="preserve">multiple content streams within a Module </w:t>
      </w:r>
      <w:r w:rsidRPr="003778C5">
        <w:rPr>
          <w:color w:val="000000"/>
        </w:rPr>
        <w:t>that use the same featu</w:t>
      </w:r>
      <w:r>
        <w:rPr>
          <w:color w:val="000000"/>
        </w:rPr>
        <w:t>res with different information.</w:t>
      </w:r>
    </w:p>
    <w:p w:rsidR="008E64D3" w:rsidRDefault="008E64D3" w:rsidP="008E64D3">
      <w:pPr>
        <w:ind w:left="1224"/>
        <w:jc w:val="both"/>
        <w:rPr>
          <w:color w:val="000000"/>
        </w:rPr>
      </w:pPr>
    </w:p>
    <w:p w:rsidR="008E64D3" w:rsidRDefault="008E64D3" w:rsidP="001570AC">
      <w:pPr>
        <w:ind w:left="1440"/>
        <w:jc w:val="both"/>
        <w:rPr>
          <w:color w:val="000000"/>
        </w:rPr>
      </w:pPr>
      <w:r>
        <w:rPr>
          <w:color w:val="000000"/>
        </w:rPr>
        <w:t>CMS functionality shall include</w:t>
      </w:r>
      <w:r w:rsidRPr="00592FE3">
        <w:rPr>
          <w:color w:val="000000"/>
        </w:rPr>
        <w:t>, but not be limit</w:t>
      </w:r>
      <w:r>
        <w:rPr>
          <w:color w:val="000000"/>
        </w:rPr>
        <w:t>ed to the following capabilities and Modules</w:t>
      </w:r>
      <w:r w:rsidRPr="00592FE3">
        <w:rPr>
          <w:color w:val="000000"/>
        </w:rPr>
        <w:t>:</w:t>
      </w:r>
    </w:p>
    <w:p w:rsidR="008E64D3" w:rsidRPr="00881E4E" w:rsidRDefault="008E64D3" w:rsidP="008E64D3">
      <w:pPr>
        <w:jc w:val="both"/>
        <w:rPr>
          <w:color w:val="C00000"/>
        </w:rPr>
      </w:pPr>
    </w:p>
    <w:p w:rsidR="008E64D3" w:rsidRPr="00AB1425" w:rsidRDefault="008E64D3" w:rsidP="00B02F10">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Administration and Management Interface</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The Contractor’s CMS shall have an administrative interface where County System Administrators can configure and manage Site and Subsite setup, user permissions, Modules, content and administrative usage activity via a multi-tiered delegated administration model. This includes capability to designate an unlimited number of Site Administrator’s to manage a Site’s and Subsite’s global configuration, navigation, information architecture, taxonomy, search, user accounts, workflow setup and workflow queues. Each Subsite shall be capable of having an unlimited number of Subsite Administrators to establish and manage Subsite user accounts and permissions for workflow and Modules. </w:t>
      </w:r>
      <w:r w:rsidR="00E94F9C">
        <w:rPr>
          <w:rFonts w:ascii="Times New Roman" w:hAnsi="Times New Roman"/>
          <w:color w:val="000000"/>
        </w:rPr>
        <w:t>Web Site Visitor</w:t>
      </w:r>
      <w:r w:rsidRPr="005B119A">
        <w:rPr>
          <w:rFonts w:ascii="Times New Roman" w:hAnsi="Times New Roman"/>
          <w:color w:val="000000"/>
        </w:rPr>
        <w:t xml:space="preserve"> Site Usage Activity shall be available through </w:t>
      </w:r>
      <w:r w:rsidR="007B56EA">
        <w:rPr>
          <w:rFonts w:ascii="Times New Roman" w:hAnsi="Times New Roman"/>
          <w:color w:val="000000"/>
        </w:rPr>
        <w:t>third (3</w:t>
      </w:r>
      <w:r w:rsidR="007B56EA" w:rsidRPr="007B56EA">
        <w:rPr>
          <w:rFonts w:ascii="Times New Roman" w:hAnsi="Times New Roman"/>
          <w:color w:val="000000"/>
          <w:vertAlign w:val="superscript"/>
        </w:rPr>
        <w:t>rd</w:t>
      </w:r>
      <w:r w:rsidR="007B56EA">
        <w:rPr>
          <w:rFonts w:ascii="Times New Roman" w:hAnsi="Times New Roman"/>
          <w:color w:val="000000"/>
        </w:rPr>
        <w:t>)</w:t>
      </w:r>
      <w:r w:rsidRPr="005B119A">
        <w:rPr>
          <w:rFonts w:ascii="Times New Roman" w:hAnsi="Times New Roman"/>
          <w:color w:val="000000"/>
          <w:vertAlign w:val="superscript"/>
        </w:rPr>
        <w:t xml:space="preserve"> </w:t>
      </w:r>
      <w:r w:rsidRPr="005B119A">
        <w:rPr>
          <w:rFonts w:ascii="Times New Roman" w:hAnsi="Times New Roman"/>
          <w:color w:val="000000"/>
        </w:rPr>
        <w:t xml:space="preserve">party applications such as </w:t>
      </w:r>
      <w:proofErr w:type="spellStart"/>
      <w:r w:rsidRPr="005B119A">
        <w:rPr>
          <w:rFonts w:ascii="Times New Roman" w:hAnsi="Times New Roman"/>
          <w:color w:val="000000"/>
        </w:rPr>
        <w:t>SmarterStats</w:t>
      </w:r>
      <w:proofErr w:type="spellEnd"/>
      <w:r w:rsidRPr="005B119A">
        <w:rPr>
          <w:rFonts w:ascii="Times New Roman" w:hAnsi="Times New Roman"/>
          <w:color w:val="000000"/>
        </w:rPr>
        <w:t xml:space="preserve"> and Google Analytics.</w:t>
      </w:r>
    </w:p>
    <w:p w:rsidR="008E64D3" w:rsidRDefault="008E64D3" w:rsidP="008E64D3">
      <w:pPr>
        <w:ind w:left="72"/>
        <w:jc w:val="both"/>
        <w:rPr>
          <w:color w:val="000000"/>
        </w:rPr>
      </w:pPr>
    </w:p>
    <w:p w:rsidR="008E64D3" w:rsidRPr="00AB1425" w:rsidRDefault="008E64D3" w:rsidP="00B02F10">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Configurable User Roles and Permissions</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The CMS shall include an interface for Site and Subsite Administrators to apply individual and group, role and permission options t</w:t>
      </w:r>
      <w:r w:rsidR="00E94F9C">
        <w:rPr>
          <w:rFonts w:ascii="Times New Roman" w:hAnsi="Times New Roman"/>
          <w:color w:val="000000"/>
        </w:rPr>
        <w:t xml:space="preserve">o an entire </w:t>
      </w:r>
      <w:r w:rsidR="0092552A">
        <w:rPr>
          <w:rFonts w:ascii="Times New Roman" w:hAnsi="Times New Roman"/>
          <w:color w:val="000000"/>
        </w:rPr>
        <w:t>Web Site</w:t>
      </w:r>
      <w:r w:rsidR="00E94F9C">
        <w:rPr>
          <w:rFonts w:ascii="Times New Roman" w:hAnsi="Times New Roman"/>
          <w:color w:val="000000"/>
        </w:rPr>
        <w:t>, Subsite, W</w:t>
      </w:r>
      <w:r w:rsidRPr="005B119A">
        <w:rPr>
          <w:rFonts w:ascii="Times New Roman" w:hAnsi="Times New Roman"/>
          <w:color w:val="000000"/>
        </w:rPr>
        <w:t>eb</w:t>
      </w:r>
      <w:r w:rsidR="00E94F9C">
        <w:rPr>
          <w:rFonts w:ascii="Times New Roman" w:hAnsi="Times New Roman"/>
          <w:color w:val="000000"/>
        </w:rPr>
        <w:t xml:space="preserve"> </w:t>
      </w:r>
      <w:r w:rsidRPr="005B119A">
        <w:rPr>
          <w:rFonts w:ascii="Times New Roman" w:hAnsi="Times New Roman"/>
          <w:color w:val="000000"/>
        </w:rPr>
        <w:t>page (based on Contractor’s folder structure), Module and administrative functions.  Within the CMS framework, rights and permissions can be setup throughout the entire system, ranging from full control (System Admin) to having an individual user only authorized to maintain one type of news, which, in turn, requires approval before going live.</w:t>
      </w:r>
    </w:p>
    <w:p w:rsidR="008E64D3" w:rsidRPr="005B119A" w:rsidRDefault="008E64D3" w:rsidP="008E64D3">
      <w:pPr>
        <w:pStyle w:val="ListParagraph"/>
        <w:ind w:left="2304"/>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Subsite Administrators shall be restricted to accessing, allocating and monitoring user rights for their assigned Departments only.</w:t>
      </w:r>
    </w:p>
    <w:p w:rsidR="008E64D3" w:rsidRPr="005B119A" w:rsidRDefault="008E64D3" w:rsidP="008E64D3">
      <w:pPr>
        <w:pStyle w:val="ListParagraph"/>
        <w:ind w:left="2304"/>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A full audit trail of every change to a site and publication of new content shall be maintained by the Administration MS SQL database and made available to the County upon request.</w:t>
      </w:r>
    </w:p>
    <w:p w:rsidR="008E64D3" w:rsidRDefault="008E64D3" w:rsidP="008E64D3">
      <w:pPr>
        <w:ind w:left="2880"/>
        <w:rPr>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Web Page Creation Tool</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Contractor’s CMS shall include a menu-driven tool to create </w:t>
      </w:r>
      <w:r w:rsidR="0092552A">
        <w:rPr>
          <w:rFonts w:ascii="Times New Roman" w:hAnsi="Times New Roman"/>
          <w:color w:val="000000"/>
        </w:rPr>
        <w:t>Web Site</w:t>
      </w:r>
      <w:r w:rsidRPr="005B119A">
        <w:rPr>
          <w:rFonts w:ascii="Times New Roman" w:hAnsi="Times New Roman"/>
          <w:color w:val="000000"/>
        </w:rPr>
        <w:t xml:space="preserve"> pages, folders and sections based on a pre-defined template or blank HTML page.  Functionality within this tool shall include automatically populating </w:t>
      </w:r>
      <w:r w:rsidR="0092552A">
        <w:rPr>
          <w:rFonts w:ascii="Times New Roman" w:hAnsi="Times New Roman"/>
          <w:color w:val="000000"/>
        </w:rPr>
        <w:t>Web Site</w:t>
      </w:r>
      <w:r w:rsidRPr="005B119A">
        <w:rPr>
          <w:rFonts w:ascii="Times New Roman" w:hAnsi="Times New Roman"/>
          <w:color w:val="000000"/>
        </w:rPr>
        <w:t xml:space="preserve"> indexes and metadata, generation of a </w:t>
      </w:r>
      <w:r w:rsidR="0092552A">
        <w:rPr>
          <w:rFonts w:ascii="Times New Roman" w:hAnsi="Times New Roman"/>
          <w:color w:val="000000"/>
        </w:rPr>
        <w:t>Web Site</w:t>
      </w:r>
      <w:r w:rsidRPr="005B119A">
        <w:rPr>
          <w:rFonts w:ascii="Times New Roman" w:hAnsi="Times New Roman"/>
          <w:color w:val="000000"/>
        </w:rPr>
        <w:t>’s navigation structure (information architecture), configurable drop down menus and a dynamic, ca</w:t>
      </w:r>
      <w:r w:rsidR="00752BEF">
        <w:rPr>
          <w:rFonts w:ascii="Times New Roman" w:hAnsi="Times New Roman"/>
          <w:color w:val="000000"/>
        </w:rPr>
        <w:t xml:space="preserve">scading sitemap. </w:t>
      </w:r>
      <w:r w:rsidRPr="005B119A">
        <w:rPr>
          <w:rFonts w:ascii="Times New Roman" w:hAnsi="Times New Roman"/>
          <w:color w:val="000000"/>
        </w:rPr>
        <w:t xml:space="preserve">The tool includes full rights control and has </w:t>
      </w:r>
      <w:r w:rsidRPr="005B119A">
        <w:rPr>
          <w:rFonts w:ascii="Times New Roman" w:hAnsi="Times New Roman"/>
          <w:color w:val="000000"/>
        </w:rPr>
        <w:lastRenderedPageBreak/>
        <w:t xml:space="preserve">multiple configurations allowing advanced users expanded control of </w:t>
      </w:r>
      <w:r w:rsidR="0092552A">
        <w:rPr>
          <w:rFonts w:ascii="Times New Roman" w:hAnsi="Times New Roman"/>
          <w:color w:val="000000"/>
        </w:rPr>
        <w:t>Web Site</w:t>
      </w:r>
      <w:r w:rsidRPr="005B119A">
        <w:rPr>
          <w:rFonts w:ascii="Times New Roman" w:hAnsi="Times New Roman"/>
          <w:color w:val="000000"/>
        </w:rPr>
        <w:t xml:space="preserve"> navigation.  For example, at the time of </w:t>
      </w:r>
      <w:r w:rsidR="00632E63">
        <w:rPr>
          <w:rFonts w:ascii="Times New Roman" w:hAnsi="Times New Roman"/>
          <w:color w:val="000000"/>
        </w:rPr>
        <w:t>Agreement</w:t>
      </w:r>
      <w:r w:rsidRPr="005B119A">
        <w:rPr>
          <w:rFonts w:ascii="Times New Roman" w:hAnsi="Times New Roman"/>
          <w:color w:val="000000"/>
        </w:rPr>
        <w:t xml:space="preserve"> award, the CMS included 135 templates with multiple variation options.</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Unless Contractor provides capability to the County’s central CMS Administrator, Contractor shall be responsible for creating new Sites and Subsites per the </w:t>
      </w:r>
      <w:r w:rsidR="00632E63">
        <w:rPr>
          <w:rFonts w:ascii="Times New Roman" w:hAnsi="Times New Roman"/>
          <w:color w:val="000000"/>
        </w:rPr>
        <w:t>Agreement</w:t>
      </w:r>
      <w:r w:rsidRPr="005B119A">
        <w:rPr>
          <w:rFonts w:ascii="Times New Roman" w:hAnsi="Times New Roman"/>
          <w:color w:val="000000"/>
        </w:rPr>
        <w:t>’s agreed upon service level agreement schedule.</w:t>
      </w:r>
    </w:p>
    <w:p w:rsidR="008E64D3" w:rsidRPr="00FF12E5" w:rsidRDefault="008E64D3" w:rsidP="008E64D3">
      <w:pPr>
        <w:jc w:val="both"/>
        <w:rPr>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Active Directory and LDAP Integration</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Contractor’s CMS shall be capable of authenticating end users via the County’s Microsoft Active Directory or Open LDAP, or the CMS’s built-in directory.  Regardless of authentication directory source, granular application user access controls will be maintained by the CMS. Contractor shall integrate the CMS with the County’s single global active directory.</w:t>
      </w:r>
    </w:p>
    <w:p w:rsidR="008E64D3" w:rsidRPr="00AB1425" w:rsidRDefault="008E64D3" w:rsidP="008E64D3">
      <w:pPr>
        <w:pStyle w:val="ListParagraph"/>
        <w:ind w:left="1440"/>
        <w:jc w:val="both"/>
        <w:rPr>
          <w:rFonts w:ascii="Times New Roman" w:hAnsi="Times New Roman"/>
          <w:b/>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Workflow Management</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The CMS shall include a multi-stage workflow engine (up to </w:t>
      </w:r>
      <w:r w:rsidR="007B56EA">
        <w:rPr>
          <w:rFonts w:ascii="Times New Roman" w:hAnsi="Times New Roman"/>
          <w:color w:val="000000"/>
        </w:rPr>
        <w:t>five</w:t>
      </w:r>
      <w:r w:rsidRPr="005B119A">
        <w:rPr>
          <w:rFonts w:ascii="Times New Roman" w:hAnsi="Times New Roman"/>
          <w:color w:val="000000"/>
        </w:rPr>
        <w:t xml:space="preserve"> stages), allowing for serial workflow paths.  For each section of a </w:t>
      </w:r>
      <w:r w:rsidR="0092552A">
        <w:rPr>
          <w:rFonts w:ascii="Times New Roman" w:hAnsi="Times New Roman"/>
          <w:color w:val="000000"/>
        </w:rPr>
        <w:t>Web Site</w:t>
      </w:r>
      <w:r w:rsidRPr="005B119A">
        <w:rPr>
          <w:rFonts w:ascii="Times New Roman" w:hAnsi="Times New Roman"/>
          <w:color w:val="000000"/>
        </w:rPr>
        <w:t xml:space="preserve">, and dependent on the content type, the workflow controls shall be configurable to have a different flow/approval path with any number of users assigned at each point in the process.  Site and Subsite administrators shall have capability to define user workflows on a per </w:t>
      </w:r>
      <w:r w:rsidR="0092552A">
        <w:rPr>
          <w:rFonts w:ascii="Times New Roman" w:hAnsi="Times New Roman"/>
          <w:color w:val="000000"/>
        </w:rPr>
        <w:t>Web Site</w:t>
      </w:r>
      <w:r w:rsidRPr="005B119A">
        <w:rPr>
          <w:rFonts w:ascii="Times New Roman" w:hAnsi="Times New Roman"/>
          <w:color w:val="000000"/>
        </w:rPr>
        <w:t>, per page (based on Contractor’s folder structure) and per Module basis, shall be able to customize global workflow e-mail notifications, and should have an intuitive interface to manage content items in the workflow queue.</w:t>
      </w:r>
    </w:p>
    <w:p w:rsidR="008E64D3" w:rsidRPr="005B119A" w:rsidRDefault="008E64D3" w:rsidP="00B02F10">
      <w:pPr>
        <w:pStyle w:val="ListParagraph"/>
        <w:ind w:left="2160"/>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rPr>
      </w:pPr>
      <w:r w:rsidRPr="005B119A">
        <w:rPr>
          <w:rFonts w:ascii="Times New Roman" w:hAnsi="Times New Roman"/>
          <w:color w:val="000000"/>
        </w:rPr>
        <w:t xml:space="preserve">All rejected/approved submissions shall be tracked with associated history information stored for future reference and reporting.  Reports shall be available that detail a workflow summary/status report. </w:t>
      </w:r>
      <w:r w:rsidRPr="005B119A">
        <w:rPr>
          <w:rFonts w:ascii="Times New Roman" w:hAnsi="Times New Roman"/>
        </w:rPr>
        <w:t>Workflow shall enable content Modules to include delayed publication and auto-expiration of content based on date and time input.</w:t>
      </w:r>
    </w:p>
    <w:p w:rsidR="008E64D3" w:rsidRPr="005B119A" w:rsidRDefault="008E64D3" w:rsidP="008E64D3">
      <w:pPr>
        <w:pStyle w:val="ListParagraph"/>
        <w:ind w:left="1440"/>
        <w:jc w:val="both"/>
        <w:rPr>
          <w:rFonts w:ascii="Times New Roman" w:hAnsi="Times New Roman"/>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Multi-Language Web Site Support</w:t>
      </w:r>
    </w:p>
    <w:p w:rsidR="008E64D3" w:rsidRDefault="008E64D3" w:rsidP="00B02F10">
      <w:pPr>
        <w:ind w:left="2160"/>
        <w:jc w:val="both"/>
        <w:rPr>
          <w:color w:val="000000"/>
        </w:rPr>
      </w:pPr>
      <w:r w:rsidRPr="00894CB3">
        <w:rPr>
          <w:color w:val="000000"/>
        </w:rPr>
        <w:t xml:space="preserve">The CMS </w:t>
      </w:r>
      <w:r>
        <w:rPr>
          <w:color w:val="000000"/>
        </w:rPr>
        <w:t xml:space="preserve">shall have </w:t>
      </w:r>
      <w:r w:rsidRPr="00894CB3">
        <w:rPr>
          <w:color w:val="000000"/>
        </w:rPr>
        <w:t>the capability to support multi-language sites</w:t>
      </w:r>
      <w:r>
        <w:rPr>
          <w:color w:val="000000"/>
        </w:rPr>
        <w:t xml:space="preserve"> and</w:t>
      </w:r>
      <w:r w:rsidRPr="00894CB3">
        <w:rPr>
          <w:color w:val="000000"/>
        </w:rPr>
        <w:t xml:space="preserve"> allow for dynamic translations of page</w:t>
      </w:r>
      <w:r>
        <w:rPr>
          <w:color w:val="000000"/>
        </w:rPr>
        <w:t>s</w:t>
      </w:r>
      <w:r w:rsidRPr="00894CB3">
        <w:rPr>
          <w:color w:val="000000"/>
        </w:rPr>
        <w:t xml:space="preserve"> on the f</w:t>
      </w:r>
      <w:r>
        <w:rPr>
          <w:color w:val="000000"/>
        </w:rPr>
        <w:t xml:space="preserve">ly using third party solutions.  </w:t>
      </w:r>
      <w:r w:rsidRPr="00E32F8E">
        <w:rPr>
          <w:color w:val="000000"/>
        </w:rPr>
        <w:t xml:space="preserve">To protect the </w:t>
      </w:r>
      <w:r>
        <w:rPr>
          <w:color w:val="000000"/>
        </w:rPr>
        <w:t>County</w:t>
      </w:r>
      <w:r w:rsidRPr="00E32F8E">
        <w:rPr>
          <w:color w:val="000000"/>
        </w:rPr>
        <w:t xml:space="preserve"> from legal issues that may arise if </w:t>
      </w:r>
      <w:r>
        <w:rPr>
          <w:color w:val="000000"/>
        </w:rPr>
        <w:t xml:space="preserve">third-party </w:t>
      </w:r>
      <w:r w:rsidRPr="00E32F8E">
        <w:rPr>
          <w:color w:val="000000"/>
        </w:rPr>
        <w:t>language translation services d</w:t>
      </w:r>
      <w:r>
        <w:rPr>
          <w:color w:val="000000"/>
        </w:rPr>
        <w:t xml:space="preserve">o not interpret accurately, </w:t>
      </w:r>
      <w:r w:rsidR="0092552A">
        <w:rPr>
          <w:color w:val="000000"/>
        </w:rPr>
        <w:t>Web Site</w:t>
      </w:r>
      <w:r>
        <w:rPr>
          <w:color w:val="000000"/>
        </w:rPr>
        <w:t xml:space="preserve">s hosted on the CMS shall present, and require that </w:t>
      </w:r>
      <w:r w:rsidR="0092552A">
        <w:rPr>
          <w:color w:val="000000"/>
        </w:rPr>
        <w:t>Web Site</w:t>
      </w:r>
      <w:r w:rsidRPr="00E32F8E">
        <w:rPr>
          <w:color w:val="000000"/>
        </w:rPr>
        <w:t xml:space="preserve"> visitors acknowledge</w:t>
      </w:r>
      <w:r>
        <w:rPr>
          <w:color w:val="000000"/>
        </w:rPr>
        <w:t>,</w:t>
      </w:r>
      <w:r w:rsidRPr="00E32F8E">
        <w:rPr>
          <w:color w:val="000000"/>
        </w:rPr>
        <w:t xml:space="preserve"> the </w:t>
      </w:r>
      <w:r>
        <w:rPr>
          <w:color w:val="000000"/>
        </w:rPr>
        <w:t>County</w:t>
      </w:r>
      <w:r w:rsidRPr="00E32F8E">
        <w:rPr>
          <w:color w:val="000000"/>
        </w:rPr>
        <w:t xml:space="preserve">’s language translation disclaimer, prior to translation services being activated.  </w:t>
      </w:r>
      <w:r>
        <w:rPr>
          <w:color w:val="000000"/>
        </w:rPr>
        <w:t>County</w:t>
      </w:r>
      <w:r w:rsidRPr="00E32F8E">
        <w:rPr>
          <w:color w:val="000000"/>
        </w:rPr>
        <w:t xml:space="preserve"> </w:t>
      </w:r>
      <w:r w:rsidR="0092552A">
        <w:rPr>
          <w:color w:val="000000"/>
        </w:rPr>
        <w:t>Web Site</w:t>
      </w:r>
      <w:r w:rsidRPr="00E32F8E">
        <w:rPr>
          <w:color w:val="000000"/>
        </w:rPr>
        <w:t>s created from the CMS shall meet these requirements and shall work seamlessly with language translation services such as Google Language Translation.</w:t>
      </w:r>
    </w:p>
    <w:p w:rsidR="008E64D3" w:rsidRDefault="008E64D3" w:rsidP="008E64D3">
      <w:pPr>
        <w:ind w:left="1440"/>
        <w:jc w:val="both"/>
        <w:rPr>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CMS Asset Management</w:t>
      </w:r>
    </w:p>
    <w:p w:rsidR="008E64D3" w:rsidRDefault="008E64D3" w:rsidP="00B02F10">
      <w:pPr>
        <w:ind w:left="2160"/>
        <w:jc w:val="both"/>
        <w:rPr>
          <w:color w:val="000000"/>
        </w:rPr>
      </w:pPr>
      <w:r w:rsidRPr="00116249">
        <w:rPr>
          <w:color w:val="000000"/>
        </w:rPr>
        <w:t xml:space="preserve">CMS </w:t>
      </w:r>
      <w:r>
        <w:rPr>
          <w:color w:val="000000"/>
        </w:rPr>
        <w:t>assets shall be</w:t>
      </w:r>
      <w:r w:rsidRPr="00116249">
        <w:rPr>
          <w:color w:val="000000"/>
        </w:rPr>
        <w:t xml:space="preserve"> stored within the central SQL database</w:t>
      </w:r>
      <w:r>
        <w:rPr>
          <w:color w:val="000000"/>
        </w:rPr>
        <w:t xml:space="preserve"> so that</w:t>
      </w:r>
      <w:r w:rsidRPr="00116249">
        <w:rPr>
          <w:color w:val="000000"/>
        </w:rPr>
        <w:t xml:space="preserve"> various </w:t>
      </w:r>
      <w:r>
        <w:rPr>
          <w:color w:val="000000"/>
        </w:rPr>
        <w:t>Module</w:t>
      </w:r>
      <w:r w:rsidRPr="00116249">
        <w:rPr>
          <w:color w:val="000000"/>
        </w:rPr>
        <w:t xml:space="preserve">s within the </w:t>
      </w:r>
      <w:r>
        <w:rPr>
          <w:color w:val="000000"/>
        </w:rPr>
        <w:t>CMS</w:t>
      </w:r>
      <w:r w:rsidRPr="00116249">
        <w:rPr>
          <w:color w:val="000000"/>
        </w:rPr>
        <w:t xml:space="preserve"> can then use the stored assets.  Images uploaded into the </w:t>
      </w:r>
      <w:r>
        <w:rPr>
          <w:color w:val="000000"/>
        </w:rPr>
        <w:t xml:space="preserve">Modules </w:t>
      </w:r>
      <w:r w:rsidRPr="00116249">
        <w:rPr>
          <w:color w:val="000000"/>
        </w:rPr>
        <w:t>are automatically resized to be used on the site.  This includes automatic thumbnail creation, Web-optimized versions of images (small and large) for news stories and storage o</w:t>
      </w:r>
      <w:r>
        <w:rPr>
          <w:color w:val="000000"/>
        </w:rPr>
        <w:t>f metadata for quick retrieval.</w:t>
      </w:r>
    </w:p>
    <w:p w:rsidR="008E64D3" w:rsidRDefault="008E64D3" w:rsidP="008E64D3">
      <w:pPr>
        <w:ind w:left="1440"/>
        <w:rPr>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Video Streaming Integration</w:t>
      </w:r>
    </w:p>
    <w:p w:rsidR="008E64D3" w:rsidRPr="005B119A" w:rsidRDefault="008E64D3" w:rsidP="008E64D3">
      <w:pPr>
        <w:pStyle w:val="ListParagraph"/>
        <w:ind w:left="1440"/>
        <w:jc w:val="both"/>
        <w:rPr>
          <w:rFonts w:ascii="Times New Roman" w:hAnsi="Times New Roman"/>
          <w:color w:val="000000"/>
        </w:rPr>
      </w:pPr>
      <w:r w:rsidRPr="005B119A">
        <w:rPr>
          <w:rFonts w:ascii="Times New Roman" w:hAnsi="Times New Roman"/>
          <w:color w:val="000000"/>
        </w:rPr>
        <w:t>The CMS shall be capable of integrating managed content pages with Granicus’ videoing streaming system to allow for pages, jump points and documents to be accessible based on the specific requirement of the video being displayed.</w:t>
      </w:r>
    </w:p>
    <w:p w:rsidR="008E64D3" w:rsidRPr="005B119A" w:rsidRDefault="008E64D3" w:rsidP="008E64D3">
      <w:pPr>
        <w:pStyle w:val="ListParagraph"/>
        <w:ind w:left="1440"/>
        <w:jc w:val="both"/>
        <w:rPr>
          <w:rFonts w:ascii="Times New Roman" w:hAnsi="Times New Roman"/>
          <w:color w:val="000000"/>
        </w:rPr>
      </w:pPr>
    </w:p>
    <w:p w:rsidR="008E64D3" w:rsidRPr="00AB1425" w:rsidRDefault="008E64D3" w:rsidP="00097DE7">
      <w:pPr>
        <w:pStyle w:val="ListParagraph"/>
        <w:keepNext/>
        <w:numPr>
          <w:ilvl w:val="2"/>
          <w:numId w:val="40"/>
        </w:numPr>
        <w:ind w:left="2160" w:hanging="720"/>
        <w:jc w:val="both"/>
        <w:rPr>
          <w:rFonts w:ascii="Times New Roman" w:hAnsi="Times New Roman"/>
          <w:b/>
          <w:color w:val="000000"/>
        </w:rPr>
      </w:pPr>
      <w:r w:rsidRPr="00AB1425">
        <w:rPr>
          <w:rFonts w:ascii="Times New Roman" w:hAnsi="Times New Roman"/>
          <w:b/>
          <w:color w:val="000000"/>
        </w:rPr>
        <w:t>Web Site Universal Accessibility/ADA Compliance</w:t>
      </w:r>
    </w:p>
    <w:p w:rsidR="008E64D3" w:rsidRPr="005B119A" w:rsidRDefault="008E64D3" w:rsidP="00B02F10">
      <w:pPr>
        <w:pStyle w:val="ListParagraph"/>
        <w:keepNext/>
        <w:ind w:left="2160"/>
        <w:jc w:val="both"/>
        <w:rPr>
          <w:rFonts w:ascii="Times New Roman" w:hAnsi="Times New Roman"/>
          <w:color w:val="000000"/>
        </w:rPr>
      </w:pPr>
      <w:r w:rsidRPr="005B119A">
        <w:rPr>
          <w:rFonts w:ascii="Times New Roman" w:hAnsi="Times New Roman"/>
          <w:color w:val="000000"/>
        </w:rPr>
        <w:t xml:space="preserve">The CMS shall have built-in capabilities to enforce </w:t>
      </w:r>
      <w:r w:rsidR="0092552A">
        <w:rPr>
          <w:rFonts w:ascii="Times New Roman" w:hAnsi="Times New Roman"/>
          <w:color w:val="000000"/>
        </w:rPr>
        <w:t>Web Site</w:t>
      </w:r>
      <w:r w:rsidRPr="005B119A">
        <w:rPr>
          <w:rFonts w:ascii="Times New Roman" w:hAnsi="Times New Roman"/>
          <w:color w:val="000000"/>
        </w:rPr>
        <w:t xml:space="preserve"> accessibility to a broad audience.  This includes, but may not be limited to, CMS functionality that enforces Section 508 Web Accessibility Standards compliance, renders </w:t>
      </w:r>
      <w:r w:rsidR="00FA4994">
        <w:rPr>
          <w:rFonts w:ascii="Times New Roman" w:hAnsi="Times New Roman"/>
          <w:color w:val="000000"/>
        </w:rPr>
        <w:t>Web</w:t>
      </w:r>
      <w:r w:rsidRPr="005B119A">
        <w:rPr>
          <w:rFonts w:ascii="Times New Roman" w:hAnsi="Times New Roman"/>
          <w:color w:val="000000"/>
        </w:rPr>
        <w:t xml:space="preserve"> pages well on multiple devices and browsers and qualifies that CMS templates validate as WC3 compliant.  This may include automatically creating ADA Section 508 dynamic page versions that provide full accessibility for text and display enhancers and full read back via screen readers and testing, testing that </w:t>
      </w:r>
      <w:r w:rsidR="00FA4994">
        <w:rPr>
          <w:rFonts w:ascii="Times New Roman" w:hAnsi="Times New Roman"/>
          <w:color w:val="000000"/>
        </w:rPr>
        <w:t>Web</w:t>
      </w:r>
      <w:r w:rsidRPr="005B119A">
        <w:rPr>
          <w:rFonts w:ascii="Times New Roman" w:hAnsi="Times New Roman"/>
          <w:color w:val="000000"/>
        </w:rPr>
        <w:t xml:space="preserve"> pages load identically with 100% functionality across all popular browsers (IE, Firefox, Chrome, Safari, Opera), and testing for graceful degradation on outdated computer systems and monitor sizes.</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The </w:t>
      </w:r>
      <w:r w:rsidR="001570AC">
        <w:rPr>
          <w:rFonts w:ascii="Times New Roman" w:hAnsi="Times New Roman"/>
          <w:color w:val="000000"/>
        </w:rPr>
        <w:t xml:space="preserve">Contractor guarantees the </w:t>
      </w:r>
      <w:r w:rsidRPr="005B119A">
        <w:rPr>
          <w:rFonts w:ascii="Times New Roman" w:hAnsi="Times New Roman"/>
          <w:color w:val="000000"/>
        </w:rPr>
        <w:t>CMS (admin system only) to function at 100% on Internet Explorer only.</w:t>
      </w:r>
    </w:p>
    <w:p w:rsidR="008E64D3" w:rsidRPr="005B119A" w:rsidRDefault="008E64D3" w:rsidP="008E64D3">
      <w:pPr>
        <w:pStyle w:val="ListParagraph"/>
        <w:ind w:left="1440"/>
        <w:jc w:val="both"/>
        <w:rPr>
          <w:rFonts w:ascii="Times New Roman" w:hAnsi="Times New Roman"/>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Mobile-Friendly Web Sites</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County Web Sites developed and hosted via the CMS shall automatically generate a Mobile-Friendly version that is specifically formatted for use on mobile devices such as the iPhone, Blackberry, and Android powered phones.  The CMS shall include automatic browser detection which can be configured to direct users to the appropriate Mobile-Friendly </w:t>
      </w:r>
      <w:r w:rsidR="0092552A">
        <w:rPr>
          <w:rFonts w:ascii="Times New Roman" w:hAnsi="Times New Roman"/>
          <w:color w:val="000000"/>
        </w:rPr>
        <w:t>Web Site</w:t>
      </w:r>
      <w:r w:rsidRPr="005B119A">
        <w:rPr>
          <w:rFonts w:ascii="Times New Roman" w:hAnsi="Times New Roman"/>
          <w:color w:val="000000"/>
        </w:rPr>
        <w:t xml:space="preserve"> version, with an option to view the full site if they prefer.  A selectable low-bandwidth version that uses low-res images to minimize file download times will be available to accommodate users with limited bandwidth access.</w:t>
      </w:r>
    </w:p>
    <w:p w:rsidR="008E64D3" w:rsidRPr="00954E79" w:rsidRDefault="008E64D3" w:rsidP="008E64D3">
      <w:pPr>
        <w:jc w:val="both"/>
        <w:rPr>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Web Site Search</w:t>
      </w:r>
    </w:p>
    <w:p w:rsidR="008E64D3" w:rsidRPr="005B119A" w:rsidRDefault="008E64D3" w:rsidP="00B02F10">
      <w:pPr>
        <w:pStyle w:val="ListParagraph"/>
        <w:ind w:left="2160"/>
        <w:jc w:val="both"/>
        <w:rPr>
          <w:rFonts w:ascii="Times New Roman" w:hAnsi="Times New Roman"/>
        </w:rPr>
      </w:pPr>
      <w:r w:rsidRPr="005B119A">
        <w:rPr>
          <w:rFonts w:ascii="Times New Roman" w:hAnsi="Times New Roman"/>
          <w:color w:val="000000"/>
        </w:rPr>
        <w:t xml:space="preserve">The CMS shall include comprehensive index, search and reporting capability to enable </w:t>
      </w:r>
      <w:r w:rsidR="0092552A">
        <w:rPr>
          <w:rFonts w:ascii="Times New Roman" w:hAnsi="Times New Roman"/>
          <w:color w:val="000000"/>
        </w:rPr>
        <w:t>Web Site</w:t>
      </w:r>
      <w:r w:rsidRPr="005B119A">
        <w:rPr>
          <w:rFonts w:ascii="Times New Roman" w:hAnsi="Times New Roman"/>
          <w:color w:val="000000"/>
        </w:rPr>
        <w:t xml:space="preserve"> visitors to easily find </w:t>
      </w:r>
      <w:r w:rsidR="0092552A">
        <w:rPr>
          <w:rFonts w:ascii="Times New Roman" w:hAnsi="Times New Roman"/>
          <w:color w:val="000000"/>
        </w:rPr>
        <w:t>Web Site</w:t>
      </w:r>
      <w:r w:rsidRPr="005B119A">
        <w:rPr>
          <w:rFonts w:ascii="Times New Roman" w:hAnsi="Times New Roman"/>
          <w:color w:val="000000"/>
        </w:rPr>
        <w:t xml:space="preserve"> information, links and documents without knowledge of the County’s organizational structure or taxonomy terms.  CMS search functionality shall enable Web Site Visitors to search all County </w:t>
      </w:r>
      <w:r w:rsidR="0092552A">
        <w:rPr>
          <w:rFonts w:ascii="Times New Roman" w:hAnsi="Times New Roman"/>
          <w:color w:val="000000"/>
        </w:rPr>
        <w:t>Web Site</w:t>
      </w:r>
      <w:r w:rsidRPr="005B119A">
        <w:rPr>
          <w:rFonts w:ascii="Times New Roman" w:hAnsi="Times New Roman"/>
          <w:color w:val="000000"/>
        </w:rPr>
        <w:t xml:space="preserve">s (search entire County), or just the </w:t>
      </w:r>
      <w:r w:rsidR="0092552A">
        <w:rPr>
          <w:rFonts w:ascii="Times New Roman" w:hAnsi="Times New Roman"/>
          <w:color w:val="000000"/>
        </w:rPr>
        <w:t>Web Site</w:t>
      </w:r>
      <w:r w:rsidRPr="005B119A">
        <w:rPr>
          <w:rFonts w:ascii="Times New Roman" w:hAnsi="Times New Roman"/>
          <w:color w:val="000000"/>
        </w:rPr>
        <w:t xml:space="preserve">(s) associated with the </w:t>
      </w:r>
      <w:r w:rsidR="0092552A">
        <w:rPr>
          <w:rFonts w:ascii="Times New Roman" w:hAnsi="Times New Roman"/>
          <w:color w:val="000000"/>
        </w:rPr>
        <w:t>Web Site</w:t>
      </w:r>
      <w:r w:rsidRPr="005B119A">
        <w:rPr>
          <w:rFonts w:ascii="Times New Roman" w:hAnsi="Times New Roman"/>
          <w:color w:val="000000"/>
        </w:rPr>
        <w:t xml:space="preserve"> the visitor is currently displaying (search this site).  Authorized CMS End Users shall have an intuitive user interface for configuring, controlling, managing, tracking and reporting search query, results and usage activity that includes administrator capability to configure searchable departments to include any number of specific County </w:t>
      </w:r>
      <w:r w:rsidR="0092552A">
        <w:rPr>
          <w:rFonts w:ascii="Times New Roman" w:hAnsi="Times New Roman"/>
          <w:color w:val="000000"/>
        </w:rPr>
        <w:t>Web Site</w:t>
      </w:r>
      <w:r w:rsidRPr="005B119A">
        <w:rPr>
          <w:rFonts w:ascii="Times New Roman" w:hAnsi="Times New Roman"/>
          <w:color w:val="000000"/>
        </w:rPr>
        <w:t>s</w:t>
      </w:r>
      <w:r w:rsidRPr="005B119A">
        <w:rPr>
          <w:rFonts w:ascii="Times New Roman" w:hAnsi="Times New Roman"/>
        </w:rPr>
        <w:t>.  Contractor grants County the option to use Contractor’s embedded CMS search engine or Google Custom Site Search.</w:t>
      </w:r>
    </w:p>
    <w:p w:rsidR="008E64D3" w:rsidRDefault="008E64D3" w:rsidP="008E64D3">
      <w:pPr>
        <w:tabs>
          <w:tab w:val="left" w:pos="810"/>
        </w:tabs>
        <w:ind w:left="2002"/>
        <w:jc w:val="both"/>
        <w:rPr>
          <w:color w:val="000000"/>
        </w:rPr>
      </w:pPr>
    </w:p>
    <w:p w:rsidR="008E64D3" w:rsidRPr="00B2091A" w:rsidRDefault="008E64D3" w:rsidP="00B02F10">
      <w:pPr>
        <w:tabs>
          <w:tab w:val="left" w:pos="810"/>
        </w:tabs>
        <w:ind w:left="2160"/>
        <w:jc w:val="both"/>
      </w:pPr>
      <w:r w:rsidRPr="00B2091A">
        <w:t>Specifically, core CMS search tools allow for search of all control</w:t>
      </w:r>
      <w:r>
        <w:t>led</w:t>
      </w:r>
      <w:r w:rsidRPr="00B2091A">
        <w:t xml:space="preserve"> content within the system.  This allows for full Boolean searching to all the content and associated metadata. It creates dynamic displays based </w:t>
      </w:r>
      <w:r>
        <w:t xml:space="preserve">on </w:t>
      </w:r>
      <w:r w:rsidRPr="00B2091A">
        <w:t xml:space="preserve">the source of the information.  This allows for results to be grouped and focused (e.g.: display all the jobs in one area while displaying news results in a second section). As all the information/content in the system is managed from the centralized content system, </w:t>
      </w:r>
      <w:r>
        <w:t>modular</w:t>
      </w:r>
      <w:r w:rsidRPr="00B2091A">
        <w:t>-based searches and displays can also be created and retrieved.</w:t>
      </w:r>
    </w:p>
    <w:p w:rsidR="008E64D3" w:rsidRPr="00B2091A" w:rsidRDefault="008E64D3" w:rsidP="008E64D3">
      <w:pPr>
        <w:tabs>
          <w:tab w:val="left" w:pos="810"/>
        </w:tabs>
        <w:ind w:left="2002"/>
        <w:jc w:val="both"/>
      </w:pPr>
    </w:p>
    <w:p w:rsidR="008E64D3" w:rsidRDefault="008E64D3" w:rsidP="00B02F10">
      <w:pPr>
        <w:tabs>
          <w:tab w:val="left" w:pos="810"/>
        </w:tabs>
        <w:ind w:left="2160"/>
        <w:jc w:val="both"/>
      </w:pPr>
      <w:r w:rsidRPr="00B2091A">
        <w:t xml:space="preserve">All searches to </w:t>
      </w:r>
      <w:r>
        <w:t xml:space="preserve">a </w:t>
      </w:r>
      <w:r w:rsidR="0092552A">
        <w:t>Web Site</w:t>
      </w:r>
      <w:r>
        <w:t xml:space="preserve"> and page visits shall be</w:t>
      </w:r>
      <w:r w:rsidRPr="00B2091A">
        <w:t xml:space="preserve"> automatically tracked within the </w:t>
      </w:r>
      <w:r>
        <w:t>CMS to</w:t>
      </w:r>
      <w:r w:rsidRPr="00B2091A">
        <w:t xml:space="preserve"> allow </w:t>
      </w:r>
      <w:r>
        <w:t>CMS Administrators</w:t>
      </w:r>
      <w:r w:rsidRPr="00B2091A">
        <w:t xml:space="preserve"> to see what the public is </w:t>
      </w:r>
      <w:r>
        <w:t>searching</w:t>
      </w:r>
      <w:r w:rsidRPr="00B2091A">
        <w:t xml:space="preserve"> and which pages </w:t>
      </w:r>
      <w:r>
        <w:t>are visited</w:t>
      </w:r>
      <w:r w:rsidRPr="00B2091A">
        <w:t xml:space="preserve">. This also allows </w:t>
      </w:r>
      <w:r>
        <w:t>a</w:t>
      </w:r>
      <w:r w:rsidRPr="00B2091A">
        <w:t xml:space="preserve"> </w:t>
      </w:r>
      <w:r w:rsidR="0092552A">
        <w:t>Web Site</w:t>
      </w:r>
      <w:r w:rsidRPr="00B2091A">
        <w:t xml:space="preserve"> to automatically present the most requested pages (links on the home</w:t>
      </w:r>
      <w:r>
        <w:t>page or as a series of icons) from the preselected popular page pool.</w:t>
      </w:r>
    </w:p>
    <w:p w:rsidR="008E64D3" w:rsidRDefault="008E64D3" w:rsidP="008E64D3">
      <w:pPr>
        <w:tabs>
          <w:tab w:val="left" w:pos="810"/>
        </w:tabs>
        <w:ind w:left="1440"/>
        <w:jc w:val="both"/>
      </w:pPr>
    </w:p>
    <w:p w:rsidR="008E64D3" w:rsidRDefault="008E64D3" w:rsidP="00B02F10">
      <w:pPr>
        <w:tabs>
          <w:tab w:val="left" w:pos="810"/>
        </w:tabs>
        <w:ind w:left="2160"/>
        <w:jc w:val="both"/>
      </w:pPr>
      <w:r w:rsidRPr="00B2091A">
        <w:lastRenderedPageBreak/>
        <w:t xml:space="preserve">The </w:t>
      </w:r>
      <w:r>
        <w:t>CMS</w:t>
      </w:r>
      <w:r w:rsidRPr="00B2091A">
        <w:t xml:space="preserve"> also allows for page descriptions and dynamic construction of multi-level menus based on location and context of the individual pages and since the content is organized on </w:t>
      </w:r>
      <w:r>
        <w:t xml:space="preserve">a </w:t>
      </w:r>
      <w:r w:rsidRPr="00B2091A">
        <w:t xml:space="preserve">taxonomy basis it permits cross-referenced searches. It also extends the search capabilities into documents stored within </w:t>
      </w:r>
      <w:proofErr w:type="spellStart"/>
      <w:r w:rsidRPr="00B2091A">
        <w:t>FileBank</w:t>
      </w:r>
      <w:proofErr w:type="spellEnd"/>
      <w:r w:rsidRPr="00B2091A">
        <w:t xml:space="preserve"> (PDF, Word, Excel, PowerPoint, etc.) and can perform a full text search within these documents.</w:t>
      </w:r>
    </w:p>
    <w:p w:rsidR="008E64D3" w:rsidRPr="009A3FA0" w:rsidRDefault="008E64D3" w:rsidP="008E64D3">
      <w:pPr>
        <w:jc w:val="both"/>
        <w:rPr>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Web Site Analytics and Reporting Metrics</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The CMS comes standard with </w:t>
      </w:r>
      <w:proofErr w:type="spellStart"/>
      <w:r w:rsidRPr="005B119A">
        <w:rPr>
          <w:rFonts w:ascii="Times New Roman" w:hAnsi="Times New Roman"/>
          <w:color w:val="000000"/>
        </w:rPr>
        <w:t>SmarterStats</w:t>
      </w:r>
      <w:proofErr w:type="spellEnd"/>
      <w:r w:rsidRPr="005B119A">
        <w:rPr>
          <w:rFonts w:ascii="Times New Roman" w:hAnsi="Times New Roman"/>
          <w:color w:val="000000"/>
        </w:rPr>
        <w:t xml:space="preserve"> </w:t>
      </w:r>
      <w:r w:rsidR="00FA4994">
        <w:rPr>
          <w:rFonts w:ascii="Times New Roman" w:hAnsi="Times New Roman"/>
          <w:color w:val="000000"/>
        </w:rPr>
        <w:t>W</w:t>
      </w:r>
      <w:r w:rsidRPr="005B119A">
        <w:rPr>
          <w:rFonts w:ascii="Times New Roman" w:hAnsi="Times New Roman"/>
          <w:color w:val="000000"/>
        </w:rPr>
        <w:t xml:space="preserve">eb analytics software to capture and provide </w:t>
      </w:r>
      <w:r w:rsidR="0092552A">
        <w:rPr>
          <w:rFonts w:ascii="Times New Roman" w:hAnsi="Times New Roman"/>
          <w:color w:val="000000"/>
        </w:rPr>
        <w:t>Web Site</w:t>
      </w:r>
      <w:r w:rsidRPr="005B119A">
        <w:rPr>
          <w:rFonts w:ascii="Times New Roman" w:hAnsi="Times New Roman"/>
          <w:color w:val="000000"/>
        </w:rPr>
        <w:t xml:space="preserve"> CMS Administrators with data on the use of County </w:t>
      </w:r>
      <w:r w:rsidR="0092552A">
        <w:rPr>
          <w:rFonts w:ascii="Times New Roman" w:hAnsi="Times New Roman"/>
          <w:color w:val="000000"/>
        </w:rPr>
        <w:t>Web Site</w:t>
      </w:r>
      <w:r w:rsidRPr="005B119A">
        <w:rPr>
          <w:rFonts w:ascii="Times New Roman" w:hAnsi="Times New Roman"/>
          <w:color w:val="000000"/>
        </w:rPr>
        <w:t xml:space="preserve">s. This includes information about </w:t>
      </w:r>
      <w:r w:rsidR="00FA4994">
        <w:rPr>
          <w:rFonts w:ascii="Times New Roman" w:hAnsi="Times New Roman"/>
          <w:color w:val="000000"/>
        </w:rPr>
        <w:t>Web</w:t>
      </w:r>
      <w:r w:rsidRPr="005B119A">
        <w:rPr>
          <w:rFonts w:ascii="Times New Roman" w:hAnsi="Times New Roman"/>
          <w:color w:val="000000"/>
        </w:rPr>
        <w:t xml:space="preserve"> pages visited, documents viewed and downloaded, links clicked on and the CMS Modules accessed. Contractor shall provide consultation to </w:t>
      </w:r>
      <w:r w:rsidR="0092552A">
        <w:rPr>
          <w:rFonts w:ascii="Times New Roman" w:hAnsi="Times New Roman"/>
          <w:color w:val="000000"/>
        </w:rPr>
        <w:t>Web Site</w:t>
      </w:r>
      <w:r w:rsidRPr="005B119A">
        <w:rPr>
          <w:rFonts w:ascii="Times New Roman" w:hAnsi="Times New Roman"/>
          <w:color w:val="000000"/>
        </w:rPr>
        <w:t xml:space="preserve"> administrators on how to best capture required analytics and how to interpret results.  The County shall have the authority and the option to have Contractor insert Google Analytics code into </w:t>
      </w:r>
      <w:r w:rsidR="0092552A">
        <w:rPr>
          <w:rFonts w:ascii="Times New Roman" w:hAnsi="Times New Roman"/>
          <w:color w:val="000000"/>
        </w:rPr>
        <w:t>Web Site</w:t>
      </w:r>
      <w:r w:rsidRPr="005B119A">
        <w:rPr>
          <w:rFonts w:ascii="Times New Roman" w:hAnsi="Times New Roman"/>
          <w:color w:val="000000"/>
        </w:rPr>
        <w:t>s.</w:t>
      </w:r>
    </w:p>
    <w:p w:rsidR="008E64D3" w:rsidRPr="005B119A" w:rsidRDefault="008E64D3" w:rsidP="008E64D3">
      <w:pPr>
        <w:pStyle w:val="ListParagraph"/>
        <w:ind w:left="1440"/>
        <w:jc w:val="both"/>
        <w:rPr>
          <w:rFonts w:ascii="Times New Roman" w:hAnsi="Times New Roman"/>
          <w:color w:val="000000"/>
        </w:rPr>
      </w:pPr>
    </w:p>
    <w:p w:rsidR="008E64D3" w:rsidRPr="00AB1425" w:rsidRDefault="0092552A"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Web Site</w:t>
      </w:r>
      <w:r w:rsidR="008E64D3" w:rsidRPr="00AB1425">
        <w:rPr>
          <w:rFonts w:ascii="Times New Roman" w:hAnsi="Times New Roman"/>
          <w:b/>
          <w:color w:val="000000"/>
        </w:rPr>
        <w:t xml:space="preserve"> Link Disclaimer</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County </w:t>
      </w:r>
      <w:r w:rsidR="0092552A">
        <w:rPr>
          <w:rFonts w:ascii="Times New Roman" w:hAnsi="Times New Roman"/>
          <w:color w:val="000000"/>
        </w:rPr>
        <w:t>Web Site</w:t>
      </w:r>
      <w:r w:rsidRPr="005B119A">
        <w:rPr>
          <w:rFonts w:ascii="Times New Roman" w:hAnsi="Times New Roman"/>
          <w:color w:val="000000"/>
        </w:rPr>
        <w:t xml:space="preserve">s may contain links to external County </w:t>
      </w:r>
      <w:r w:rsidR="0092552A">
        <w:rPr>
          <w:rFonts w:ascii="Times New Roman" w:hAnsi="Times New Roman"/>
          <w:color w:val="000000"/>
        </w:rPr>
        <w:t>Web Site</w:t>
      </w:r>
      <w:r w:rsidRPr="005B119A">
        <w:rPr>
          <w:rFonts w:ascii="Times New Roman" w:hAnsi="Times New Roman"/>
          <w:color w:val="000000"/>
        </w:rPr>
        <w:t xml:space="preserve">s and </w:t>
      </w:r>
      <w:r w:rsidR="00FA4994">
        <w:rPr>
          <w:rFonts w:ascii="Times New Roman" w:hAnsi="Times New Roman"/>
          <w:color w:val="000000"/>
        </w:rPr>
        <w:t>Web</w:t>
      </w:r>
      <w:r w:rsidRPr="005B119A">
        <w:rPr>
          <w:rFonts w:ascii="Times New Roman" w:hAnsi="Times New Roman"/>
          <w:color w:val="000000"/>
        </w:rPr>
        <w:t xml:space="preserve"> applications.  Per the County’s </w:t>
      </w:r>
      <w:r w:rsidR="0092552A">
        <w:rPr>
          <w:rFonts w:ascii="Times New Roman" w:hAnsi="Times New Roman"/>
          <w:color w:val="000000"/>
        </w:rPr>
        <w:t>Web Site</w:t>
      </w:r>
      <w:r w:rsidRPr="005B119A">
        <w:rPr>
          <w:rFonts w:ascii="Times New Roman" w:hAnsi="Times New Roman"/>
          <w:color w:val="000000"/>
        </w:rPr>
        <w:t xml:space="preserve"> link policy, prior to transitioning </w:t>
      </w:r>
      <w:r w:rsidR="0092552A">
        <w:rPr>
          <w:rFonts w:ascii="Times New Roman" w:hAnsi="Times New Roman"/>
          <w:color w:val="000000"/>
        </w:rPr>
        <w:t>Web Site</w:t>
      </w:r>
      <w:r w:rsidRPr="005B119A">
        <w:rPr>
          <w:rFonts w:ascii="Times New Roman" w:hAnsi="Times New Roman"/>
          <w:color w:val="000000"/>
        </w:rPr>
        <w:t xml:space="preserve"> visitors to a non-County link, </w:t>
      </w:r>
      <w:r w:rsidR="0092552A">
        <w:rPr>
          <w:rFonts w:ascii="Times New Roman" w:hAnsi="Times New Roman"/>
          <w:color w:val="000000"/>
        </w:rPr>
        <w:t>Web Site</w:t>
      </w:r>
      <w:r w:rsidRPr="005B119A">
        <w:rPr>
          <w:rFonts w:ascii="Times New Roman" w:hAnsi="Times New Roman"/>
          <w:color w:val="000000"/>
        </w:rPr>
        <w:t xml:space="preserve"> visitors must be presented with a modal window that displays the County’s </w:t>
      </w:r>
      <w:r w:rsidR="0092552A">
        <w:rPr>
          <w:rFonts w:ascii="Times New Roman" w:hAnsi="Times New Roman"/>
          <w:color w:val="000000"/>
        </w:rPr>
        <w:t>Web Site</w:t>
      </w:r>
      <w:r w:rsidRPr="005B119A">
        <w:rPr>
          <w:rFonts w:ascii="Times New Roman" w:hAnsi="Times New Roman"/>
          <w:color w:val="000000"/>
        </w:rPr>
        <w:t xml:space="preserve"> link disclaimer with the option to “continue to link” or “return to the County </w:t>
      </w:r>
      <w:r w:rsidR="00FA4994">
        <w:rPr>
          <w:rFonts w:ascii="Times New Roman" w:hAnsi="Times New Roman"/>
          <w:color w:val="000000"/>
        </w:rPr>
        <w:t>Web</w:t>
      </w:r>
      <w:r w:rsidRPr="005B119A">
        <w:rPr>
          <w:rFonts w:ascii="Times New Roman" w:hAnsi="Times New Roman"/>
          <w:color w:val="000000"/>
        </w:rPr>
        <w:t xml:space="preserve"> page</w:t>
      </w:r>
      <w:r w:rsidR="007B56EA">
        <w:rPr>
          <w:rFonts w:ascii="Times New Roman" w:hAnsi="Times New Roman"/>
          <w:color w:val="000000"/>
        </w:rPr>
        <w:t>.</w:t>
      </w:r>
      <w:r w:rsidRPr="005B119A">
        <w:rPr>
          <w:rFonts w:ascii="Times New Roman" w:hAnsi="Times New Roman"/>
          <w:color w:val="000000"/>
        </w:rPr>
        <w:t xml:space="preserve">”  County </w:t>
      </w:r>
      <w:r w:rsidR="0092552A">
        <w:rPr>
          <w:rFonts w:ascii="Times New Roman" w:hAnsi="Times New Roman"/>
          <w:color w:val="000000"/>
        </w:rPr>
        <w:t>Web Site</w:t>
      </w:r>
      <w:r w:rsidRPr="005B119A">
        <w:rPr>
          <w:rFonts w:ascii="Times New Roman" w:hAnsi="Times New Roman"/>
          <w:color w:val="000000"/>
        </w:rPr>
        <w:t>s hosted via the CMS will support this capability.</w:t>
      </w:r>
    </w:p>
    <w:p w:rsidR="008E64D3" w:rsidRPr="005B119A" w:rsidRDefault="008E64D3" w:rsidP="008E64D3">
      <w:pPr>
        <w:pStyle w:val="ListParagraph"/>
        <w:ind w:left="792"/>
        <w:jc w:val="both"/>
        <w:rPr>
          <w:rFonts w:ascii="Times New Roman" w:hAnsi="Times New Roman"/>
          <w:color w:val="000000"/>
        </w:rPr>
      </w:pPr>
    </w:p>
    <w:p w:rsidR="008E64D3" w:rsidRPr="00AB1425" w:rsidRDefault="008E64D3" w:rsidP="00097DE7">
      <w:pPr>
        <w:pStyle w:val="ListParagraph"/>
        <w:numPr>
          <w:ilvl w:val="2"/>
          <w:numId w:val="40"/>
        </w:numPr>
        <w:ind w:left="2160" w:hanging="720"/>
        <w:jc w:val="both"/>
        <w:rPr>
          <w:rFonts w:ascii="Times New Roman" w:hAnsi="Times New Roman"/>
          <w:b/>
          <w:color w:val="000000"/>
        </w:rPr>
      </w:pPr>
      <w:r w:rsidRPr="00AB1425">
        <w:rPr>
          <w:rFonts w:ascii="Times New Roman" w:hAnsi="Times New Roman"/>
          <w:b/>
          <w:color w:val="000000"/>
        </w:rPr>
        <w:t>Out-of-the-Box CMS Web Site Modules</w:t>
      </w: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Contractor’s CMS includes a suite of </w:t>
      </w:r>
      <w:r w:rsidR="007B56EA">
        <w:rPr>
          <w:rFonts w:ascii="Times New Roman" w:hAnsi="Times New Roman"/>
          <w:color w:val="000000"/>
        </w:rPr>
        <w:t>forty-five plus (</w:t>
      </w:r>
      <w:r w:rsidRPr="005B119A">
        <w:rPr>
          <w:rFonts w:ascii="Times New Roman" w:hAnsi="Times New Roman"/>
          <w:color w:val="000000"/>
        </w:rPr>
        <w:t>45+</w:t>
      </w:r>
      <w:r w:rsidR="007B56EA">
        <w:rPr>
          <w:rFonts w:ascii="Times New Roman" w:hAnsi="Times New Roman"/>
          <w:color w:val="000000"/>
        </w:rPr>
        <w:t>)</w:t>
      </w:r>
      <w:r w:rsidRPr="005B119A">
        <w:rPr>
          <w:rFonts w:ascii="Times New Roman" w:hAnsi="Times New Roman"/>
          <w:color w:val="000000"/>
        </w:rPr>
        <w:t xml:space="preserve"> featured Modules that are integrated into the CMS administration system to deliver and manage </w:t>
      </w:r>
      <w:r w:rsidR="0092552A">
        <w:rPr>
          <w:rFonts w:ascii="Times New Roman" w:hAnsi="Times New Roman"/>
          <w:color w:val="000000"/>
        </w:rPr>
        <w:t>Web Site</w:t>
      </w:r>
      <w:r w:rsidRPr="005B119A">
        <w:rPr>
          <w:rFonts w:ascii="Times New Roman" w:hAnsi="Times New Roman"/>
          <w:color w:val="000000"/>
        </w:rPr>
        <w:t xml:space="preserve"> content throughout County </w:t>
      </w:r>
      <w:r w:rsidR="0092552A">
        <w:rPr>
          <w:rFonts w:ascii="Times New Roman" w:hAnsi="Times New Roman"/>
          <w:color w:val="000000"/>
        </w:rPr>
        <w:t>Web Site</w:t>
      </w:r>
      <w:r w:rsidRPr="005B119A">
        <w:rPr>
          <w:rFonts w:ascii="Times New Roman" w:hAnsi="Times New Roman"/>
          <w:color w:val="000000"/>
        </w:rPr>
        <w:t xml:space="preserve">s.  The County’s CMS environment will have full access to install and use Contractor’s current and future CMS suite of Modules.  The County expects that the Contractor will keep current, add and enhance CMS Modules in conjunction with the online industry’s new and upcoming </w:t>
      </w:r>
      <w:r w:rsidR="00FA4994">
        <w:rPr>
          <w:rFonts w:ascii="Times New Roman" w:hAnsi="Times New Roman"/>
          <w:color w:val="000000"/>
        </w:rPr>
        <w:t>Web</w:t>
      </w:r>
      <w:r w:rsidRPr="005B119A">
        <w:rPr>
          <w:rFonts w:ascii="Times New Roman" w:hAnsi="Times New Roman"/>
          <w:color w:val="000000"/>
        </w:rPr>
        <w:t xml:space="preserve"> technologies and capabilities.  Contractor reserves the right to develop Modules that will be fee-based. </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 xml:space="preserve">The proposed CMS shall have easily configurable feature Modules that will enable non-technical business staff to develop and maintain sophisticated </w:t>
      </w:r>
      <w:r w:rsidR="0092552A">
        <w:rPr>
          <w:rFonts w:ascii="Times New Roman" w:hAnsi="Times New Roman"/>
          <w:color w:val="000000"/>
        </w:rPr>
        <w:t>Web Site</w:t>
      </w:r>
      <w:r w:rsidRPr="005B119A">
        <w:rPr>
          <w:rFonts w:ascii="Times New Roman" w:hAnsi="Times New Roman"/>
          <w:color w:val="000000"/>
        </w:rPr>
        <w:t xml:space="preserve">s without technical developer assistance. Throughout the duration of this </w:t>
      </w:r>
      <w:r w:rsidR="00632E63">
        <w:rPr>
          <w:rFonts w:ascii="Times New Roman" w:hAnsi="Times New Roman"/>
          <w:color w:val="000000"/>
        </w:rPr>
        <w:t>Agreement</w:t>
      </w:r>
      <w:r w:rsidRPr="005B119A">
        <w:rPr>
          <w:rFonts w:ascii="Times New Roman" w:hAnsi="Times New Roman"/>
          <w:color w:val="000000"/>
        </w:rPr>
        <w:t xml:space="preserve">, unless agreed upon in writing by the County, Contractor’s CMS shall offer the following Modules </w:t>
      </w:r>
      <w:r w:rsidR="004A00EE">
        <w:rPr>
          <w:rFonts w:ascii="Times New Roman" w:hAnsi="Times New Roman"/>
          <w:color w:val="000000"/>
        </w:rPr>
        <w:t>O</w:t>
      </w:r>
      <w:r w:rsidRPr="005B119A">
        <w:rPr>
          <w:rFonts w:ascii="Times New Roman" w:hAnsi="Times New Roman"/>
          <w:color w:val="000000"/>
        </w:rPr>
        <w:t>ut-of-the-Box:</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B02F10">
      <w:pPr>
        <w:pStyle w:val="ListParagraph"/>
        <w:ind w:left="2160"/>
        <w:jc w:val="both"/>
        <w:rPr>
          <w:rFonts w:ascii="Times New Roman" w:hAnsi="Times New Roman"/>
          <w:color w:val="000000"/>
        </w:rPr>
      </w:pPr>
      <w:r w:rsidRPr="005B119A">
        <w:rPr>
          <w:rFonts w:ascii="Times New Roman" w:hAnsi="Times New Roman"/>
          <w:color w:val="000000"/>
        </w:rPr>
        <w:t>Contractor’s CMS government Module suite includes, but may not be limited to:</w:t>
      </w:r>
    </w:p>
    <w:p w:rsidR="008E64D3" w:rsidRPr="005B119A" w:rsidRDefault="008E64D3" w:rsidP="008E64D3">
      <w:pPr>
        <w:pStyle w:val="ListParagraph"/>
        <w:ind w:left="1440"/>
        <w:jc w:val="both"/>
        <w:rPr>
          <w:rFonts w:ascii="Times New Roman" w:hAnsi="Times New Roman"/>
          <w:color w:val="000000"/>
        </w:rPr>
      </w:pPr>
    </w:p>
    <w:tbl>
      <w:tblPr>
        <w:tblW w:w="0" w:type="auto"/>
        <w:tblInd w:w="1548" w:type="dxa"/>
        <w:tblLook w:val="01E0" w:firstRow="1" w:lastRow="1" w:firstColumn="1" w:lastColumn="1" w:noHBand="0" w:noVBand="0"/>
      </w:tblPr>
      <w:tblGrid>
        <w:gridCol w:w="4300"/>
        <w:gridCol w:w="4088"/>
      </w:tblGrid>
      <w:tr w:rsidR="008E64D3" w:rsidRPr="005B119A" w:rsidTr="00381B61">
        <w:tc>
          <w:tcPr>
            <w:tcW w:w="4410" w:type="dxa"/>
          </w:tcPr>
          <w:p w:rsidR="008E64D3" w:rsidRPr="005B119A" w:rsidRDefault="008E64D3" w:rsidP="007A2132">
            <w:pPr>
              <w:pStyle w:val="ListParagraph"/>
              <w:numPr>
                <w:ilvl w:val="0"/>
                <w:numId w:val="42"/>
              </w:numPr>
              <w:rPr>
                <w:rFonts w:ascii="Times New Roman" w:eastAsia="MS Mincho" w:hAnsi="Times New Roman"/>
              </w:rPr>
            </w:pPr>
            <w:r w:rsidRPr="005B119A">
              <w:rPr>
                <w:rFonts w:ascii="Times New Roman" w:eastAsia="MS Mincho" w:hAnsi="Times New Roman"/>
              </w:rPr>
              <w:t>News and Announcements</w:t>
            </w:r>
          </w:p>
        </w:tc>
        <w:tc>
          <w:tcPr>
            <w:tcW w:w="4194" w:type="dxa"/>
          </w:tcPr>
          <w:p w:rsidR="008E64D3" w:rsidRPr="005B119A" w:rsidRDefault="008E64D3" w:rsidP="007A2132">
            <w:pPr>
              <w:pStyle w:val="ListParagraph"/>
              <w:numPr>
                <w:ilvl w:val="0"/>
                <w:numId w:val="42"/>
              </w:numPr>
              <w:rPr>
                <w:rFonts w:ascii="Times New Roman" w:eastAsia="MS Mincho" w:hAnsi="Times New Roman"/>
              </w:rPr>
            </w:pPr>
            <w:r w:rsidRPr="005B119A">
              <w:rPr>
                <w:rFonts w:ascii="Times New Roman" w:eastAsia="MS Mincho" w:hAnsi="Times New Roman"/>
              </w:rPr>
              <w:t>Calendar and Events</w:t>
            </w:r>
          </w:p>
        </w:tc>
      </w:tr>
      <w:tr w:rsidR="008E64D3" w:rsidRPr="005B119A" w:rsidTr="00381B61">
        <w:tc>
          <w:tcPr>
            <w:tcW w:w="4410" w:type="dxa"/>
          </w:tcPr>
          <w:p w:rsidR="008E64D3" w:rsidRPr="005B119A" w:rsidRDefault="008E64D3" w:rsidP="007A2132">
            <w:pPr>
              <w:pStyle w:val="ListParagraph"/>
              <w:numPr>
                <w:ilvl w:val="0"/>
                <w:numId w:val="42"/>
              </w:numPr>
              <w:rPr>
                <w:rFonts w:ascii="Times New Roman" w:eastAsia="MS Mincho" w:hAnsi="Times New Roman"/>
              </w:rPr>
            </w:pPr>
            <w:proofErr w:type="spellStart"/>
            <w:r w:rsidRPr="005B119A">
              <w:rPr>
                <w:rFonts w:ascii="Times New Roman" w:eastAsia="MS Mincho" w:hAnsi="Times New Roman"/>
              </w:rPr>
              <w:t>FileBank</w:t>
            </w:r>
            <w:proofErr w:type="spellEnd"/>
          </w:p>
        </w:tc>
        <w:tc>
          <w:tcPr>
            <w:tcW w:w="4194" w:type="dxa"/>
          </w:tcPr>
          <w:p w:rsidR="008E64D3" w:rsidRPr="005B119A" w:rsidRDefault="008E64D3" w:rsidP="007A2132">
            <w:pPr>
              <w:pStyle w:val="ListParagraph"/>
              <w:numPr>
                <w:ilvl w:val="0"/>
                <w:numId w:val="42"/>
              </w:numPr>
              <w:rPr>
                <w:rFonts w:ascii="Times New Roman" w:eastAsia="MS Mincho" w:hAnsi="Times New Roman"/>
              </w:rPr>
            </w:pPr>
            <w:r w:rsidRPr="005B119A">
              <w:rPr>
                <w:rFonts w:ascii="Times New Roman" w:eastAsia="MS Mincho" w:hAnsi="Times New Roman"/>
              </w:rPr>
              <w:t>Phone Directory</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Press Releases</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 xml:space="preserve">Job Postings </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A-Z Index System</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 xml:space="preserve">Frequently Asked Questions </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Pet Adoption</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proofErr w:type="spellStart"/>
            <w:r w:rsidRPr="005B119A">
              <w:rPr>
                <w:rFonts w:ascii="Times New Roman" w:eastAsia="MS Mincho" w:hAnsi="Times New Roman"/>
              </w:rPr>
              <w:t>Quicklinks</w:t>
            </w:r>
            <w:proofErr w:type="spellEnd"/>
            <w:r w:rsidRPr="005B119A">
              <w:rPr>
                <w:rFonts w:ascii="Times New Roman" w:eastAsia="MS Mincho" w:hAnsi="Times New Roman"/>
              </w:rPr>
              <w:t xml:space="preserve"> Manager</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Photo Manager</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Contacts</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Interactive Maps</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Media Manager</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Admin</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e-Notify / E-mail Manager</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Module</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proofErr w:type="spellStart"/>
            <w:r w:rsidRPr="005B119A">
              <w:rPr>
                <w:rFonts w:ascii="Times New Roman" w:eastAsia="MS Mincho" w:hAnsi="Times New Roman"/>
              </w:rPr>
              <w:t>InfoGuide</w:t>
            </w:r>
            <w:proofErr w:type="spellEnd"/>
            <w:r w:rsidRPr="005B119A">
              <w:rPr>
                <w:rFonts w:ascii="Times New Roman" w:eastAsia="MS Mincho" w:hAnsi="Times New Roman"/>
              </w:rPr>
              <w:t xml:space="preserve"> (Online Yellow Pages)</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Simple Forms</w:t>
            </w:r>
          </w:p>
        </w:tc>
        <w:tc>
          <w:tcPr>
            <w:tcW w:w="4194"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Job Classifications</w:t>
            </w:r>
          </w:p>
        </w:tc>
      </w:tr>
      <w:tr w:rsidR="00381B61" w:rsidRPr="005B119A" w:rsidTr="00381B61">
        <w:tc>
          <w:tcPr>
            <w:tcW w:w="4410" w:type="dxa"/>
          </w:tcPr>
          <w:p w:rsidR="00381B61" w:rsidRPr="005B119A" w:rsidRDefault="00381B61" w:rsidP="007A2132">
            <w:pPr>
              <w:pStyle w:val="ListParagraph"/>
              <w:numPr>
                <w:ilvl w:val="0"/>
                <w:numId w:val="42"/>
              </w:numPr>
              <w:rPr>
                <w:rFonts w:ascii="Times New Roman" w:eastAsia="MS Mincho" w:hAnsi="Times New Roman"/>
              </w:rPr>
            </w:pPr>
            <w:r w:rsidRPr="005B119A">
              <w:rPr>
                <w:rFonts w:ascii="Times New Roman" w:eastAsia="MS Mincho" w:hAnsi="Times New Roman"/>
              </w:rPr>
              <w:t>Voting and Surveys</w:t>
            </w:r>
          </w:p>
        </w:tc>
        <w:tc>
          <w:tcPr>
            <w:tcW w:w="4194" w:type="dxa"/>
          </w:tcPr>
          <w:p w:rsidR="00381B61" w:rsidRPr="005B119A" w:rsidRDefault="00381B61" w:rsidP="00381B61">
            <w:pPr>
              <w:pStyle w:val="ListParagraph"/>
              <w:rPr>
                <w:rFonts w:ascii="Times New Roman" w:eastAsia="MS Mincho" w:hAnsi="Times New Roman"/>
              </w:rPr>
            </w:pPr>
          </w:p>
        </w:tc>
      </w:tr>
    </w:tbl>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097DE7">
      <w:pPr>
        <w:pStyle w:val="ListParagraph"/>
        <w:ind w:left="2160"/>
        <w:jc w:val="both"/>
        <w:rPr>
          <w:rFonts w:ascii="Times New Roman" w:hAnsi="Times New Roman"/>
          <w:color w:val="000000"/>
        </w:rPr>
      </w:pPr>
      <w:r w:rsidRPr="005B119A">
        <w:rPr>
          <w:rFonts w:ascii="Times New Roman" w:hAnsi="Times New Roman"/>
          <w:color w:val="000000"/>
        </w:rPr>
        <w:t>Some Modules in the system allow for customization of the input system and all Modules allow for customization of the output displays.  In addition, RSS feeds can be automatically generated from a number of the news/event-based Modules.</w:t>
      </w:r>
    </w:p>
    <w:p w:rsidR="008E64D3" w:rsidRPr="005B119A" w:rsidRDefault="008E64D3" w:rsidP="008E64D3">
      <w:pPr>
        <w:pStyle w:val="ListParagraph"/>
        <w:ind w:left="1440"/>
        <w:jc w:val="both"/>
        <w:rPr>
          <w:rFonts w:ascii="Times New Roman" w:hAnsi="Times New Roman"/>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News and Announcements</w:t>
      </w:r>
    </w:p>
    <w:p w:rsidR="008E64D3" w:rsidRPr="005B119A" w:rsidRDefault="008E64D3" w:rsidP="00097DE7">
      <w:pPr>
        <w:pStyle w:val="ListParagraph"/>
        <w:ind w:left="2880"/>
        <w:jc w:val="both"/>
        <w:rPr>
          <w:rFonts w:ascii="Times New Roman" w:hAnsi="Times New Roman"/>
          <w:color w:val="000000"/>
        </w:rPr>
      </w:pPr>
      <w:r w:rsidRPr="005B119A">
        <w:rPr>
          <w:rFonts w:ascii="Times New Roman" w:hAnsi="Times New Roman"/>
          <w:color w:val="000000"/>
        </w:rPr>
        <w:t xml:space="preserve">Contractor’s CMS includes a built-in, template-driven article editor, which provides authorized CMS End Users capability to easily create and display news and announcement articles on any page of the </w:t>
      </w:r>
      <w:r w:rsidR="0092552A">
        <w:rPr>
          <w:rFonts w:ascii="Times New Roman" w:hAnsi="Times New Roman"/>
          <w:color w:val="000000"/>
        </w:rPr>
        <w:t>Web Site</w:t>
      </w:r>
      <w:r w:rsidRPr="005B119A">
        <w:rPr>
          <w:rFonts w:ascii="Times New Roman" w:hAnsi="Times New Roman"/>
          <w:color w:val="000000"/>
        </w:rPr>
        <w:t xml:space="preserve"> via several different styles.  This includes the County Home Page and the Home Page of one or more selected departments. Articles can be modified, added to or removed from these pages without requiring any knowledge of HTML, FrontPage or other Web development software.  The </w:t>
      </w:r>
      <w:r w:rsidR="0092552A">
        <w:rPr>
          <w:rFonts w:ascii="Times New Roman" w:hAnsi="Times New Roman"/>
          <w:color w:val="000000"/>
        </w:rPr>
        <w:t>Web Site</w:t>
      </w:r>
      <w:r w:rsidRPr="005B119A">
        <w:rPr>
          <w:rFonts w:ascii="Times New Roman" w:hAnsi="Times New Roman"/>
          <w:color w:val="000000"/>
        </w:rPr>
        <w:t xml:space="preserve"> will incorporate these changes by dynamically rebuilding and reconfiguring the appropriate pages without any human interface.</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The CMS includes a built-in image insertion system so that even an unskilled user can incorporate graphics into a news article. No matter which style is chosen, the CMS automatically produces the image at the correct resolution and size, without having to use any additional software, such as Photoshop.</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Easy to maintain “Go Live” and “Remove” settings enable the pre-preparation, automatic posting and automatic removal of information. This helps ensure that the material on the </w:t>
      </w:r>
      <w:r w:rsidR="0092552A">
        <w:rPr>
          <w:rFonts w:ascii="Times New Roman" w:hAnsi="Times New Roman"/>
          <w:color w:val="000000"/>
        </w:rPr>
        <w:t>Web Site</w:t>
      </w:r>
      <w:r w:rsidRPr="005B119A">
        <w:rPr>
          <w:rFonts w:ascii="Times New Roman" w:hAnsi="Times New Roman"/>
          <w:color w:val="000000"/>
        </w:rPr>
        <w:t xml:space="preserve"> is always current. All articles are automatically archived when removed from a site and can remain accessible to site visitors if desired. If necessary, they can be restored to the site in as few as two clicks.</w:t>
      </w:r>
    </w:p>
    <w:p w:rsidR="008E64D3" w:rsidRPr="005B119A" w:rsidRDefault="008E64D3" w:rsidP="008E64D3">
      <w:pPr>
        <w:pStyle w:val="ListParagraph"/>
        <w:ind w:left="144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This Module and its input templates will be configured to require a formal workflow approval process before publishing.</w:t>
      </w:r>
    </w:p>
    <w:p w:rsidR="008E64D3" w:rsidRDefault="008E64D3" w:rsidP="008E64D3">
      <w:pPr>
        <w:jc w:val="both"/>
        <w:rPr>
          <w:color w:val="000000"/>
        </w:rPr>
      </w:pPr>
    </w:p>
    <w:p w:rsidR="008E64D3" w:rsidRPr="00AB1425" w:rsidRDefault="008E64D3" w:rsidP="00097DE7">
      <w:pPr>
        <w:pStyle w:val="ListParagraph"/>
        <w:numPr>
          <w:ilvl w:val="3"/>
          <w:numId w:val="40"/>
        </w:numPr>
        <w:ind w:left="2880" w:hanging="720"/>
        <w:jc w:val="both"/>
        <w:rPr>
          <w:rFonts w:ascii="Times New Roman" w:hAnsi="Times New Roman"/>
          <w:i/>
          <w:color w:val="000000"/>
        </w:rPr>
      </w:pPr>
      <w:proofErr w:type="spellStart"/>
      <w:r w:rsidRPr="00097DE7">
        <w:rPr>
          <w:rFonts w:ascii="Times New Roman" w:hAnsi="Times New Roman"/>
          <w:b/>
          <w:i/>
          <w:color w:val="000000"/>
        </w:rPr>
        <w:t>FileBank</w:t>
      </w:r>
      <w:proofErr w:type="spellEnd"/>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The CMS shall provide a Module to manage a </w:t>
      </w:r>
      <w:r w:rsidR="0092552A">
        <w:rPr>
          <w:rFonts w:ascii="Times New Roman" w:hAnsi="Times New Roman"/>
          <w:color w:val="000000"/>
        </w:rPr>
        <w:t>Web Site</w:t>
      </w:r>
      <w:r w:rsidRPr="005B119A">
        <w:rPr>
          <w:rFonts w:ascii="Times New Roman" w:hAnsi="Times New Roman"/>
          <w:color w:val="000000"/>
        </w:rPr>
        <w:t xml:space="preserve">’s documents and graphics.   This Module shall provide functionality to search and retrieve multiple document types from the database via keyword and description associations and shall be capable of storing documents in standard formats such as MSWord, Excel and PDF.  Documents and graphics stored within this Module shall be easily uploaded to a </w:t>
      </w:r>
      <w:r w:rsidR="0092552A">
        <w:rPr>
          <w:rFonts w:ascii="Times New Roman" w:hAnsi="Times New Roman"/>
          <w:color w:val="000000"/>
        </w:rPr>
        <w:t>Web Site</w:t>
      </w:r>
      <w:r w:rsidRPr="005B119A">
        <w:rPr>
          <w:rFonts w:ascii="Times New Roman" w:hAnsi="Times New Roman"/>
          <w:color w:val="000000"/>
        </w:rPr>
        <w:t xml:space="preserve"> by authorized CMS End Users and downloaded by </w:t>
      </w:r>
      <w:r w:rsidR="0092552A">
        <w:rPr>
          <w:rFonts w:ascii="Times New Roman" w:hAnsi="Times New Roman"/>
          <w:color w:val="000000"/>
        </w:rPr>
        <w:t>Web Site</w:t>
      </w:r>
      <w:r w:rsidRPr="005B119A">
        <w:rPr>
          <w:rFonts w:ascii="Times New Roman" w:hAnsi="Times New Roman"/>
          <w:color w:val="000000"/>
        </w:rPr>
        <w:t xml:space="preserve"> Visitors.  The </w:t>
      </w:r>
      <w:proofErr w:type="spellStart"/>
      <w:r w:rsidRPr="005B119A">
        <w:rPr>
          <w:rFonts w:ascii="Times New Roman" w:hAnsi="Times New Roman"/>
          <w:color w:val="000000"/>
        </w:rPr>
        <w:t>FileBank</w:t>
      </w:r>
      <w:proofErr w:type="spellEnd"/>
      <w:r w:rsidRPr="005B119A">
        <w:rPr>
          <w:rFonts w:ascii="Times New Roman" w:hAnsi="Times New Roman"/>
          <w:color w:val="000000"/>
        </w:rPr>
        <w:t xml:space="preserve"> Module shall be configurable to restrict who can make changes and who can view the Files and documents contained within. All rights shall be controlled from within the CMS administrative framework, including the ability to preset the size limits of any file uploads, such as video segments or large PDF files.</w:t>
      </w:r>
    </w:p>
    <w:p w:rsidR="008E64D3" w:rsidRPr="005B119A" w:rsidRDefault="008E64D3" w:rsidP="008E64D3">
      <w:pPr>
        <w:pStyle w:val="ListParagraph"/>
        <w:ind w:left="2592"/>
        <w:jc w:val="both"/>
        <w:rPr>
          <w:rFonts w:ascii="Times New Roman" w:hAnsi="Times New Roman"/>
          <w:color w:val="000000"/>
        </w:rPr>
      </w:pPr>
    </w:p>
    <w:p w:rsidR="008E64D3" w:rsidRDefault="008E64D3" w:rsidP="008E64D3">
      <w:pPr>
        <w:ind w:left="2592"/>
        <w:jc w:val="both"/>
        <w:rPr>
          <w:color w:val="000000"/>
        </w:rPr>
      </w:pPr>
      <w:r>
        <w:rPr>
          <w:color w:val="000000"/>
        </w:rPr>
        <w:t xml:space="preserve">Where appropriate, </w:t>
      </w:r>
      <w:r w:rsidRPr="00BA1F90">
        <w:rPr>
          <w:color w:val="000000"/>
        </w:rPr>
        <w:t>C</w:t>
      </w:r>
      <w:r>
        <w:rPr>
          <w:color w:val="000000"/>
        </w:rPr>
        <w:t>ontractor’s CMS s</w:t>
      </w:r>
      <w:r w:rsidRPr="00BA1F90">
        <w:rPr>
          <w:color w:val="000000"/>
        </w:rPr>
        <w:t xml:space="preserve">oftware </w:t>
      </w:r>
      <w:r>
        <w:rPr>
          <w:color w:val="000000"/>
        </w:rPr>
        <w:t>Module</w:t>
      </w:r>
      <w:r w:rsidRPr="00BA1F90">
        <w:rPr>
          <w:color w:val="000000"/>
        </w:rPr>
        <w:t xml:space="preserve">s </w:t>
      </w:r>
      <w:r>
        <w:rPr>
          <w:color w:val="000000"/>
        </w:rPr>
        <w:t xml:space="preserve">shall </w:t>
      </w:r>
      <w:r w:rsidRPr="00BA1F90">
        <w:rPr>
          <w:color w:val="000000"/>
        </w:rPr>
        <w:t xml:space="preserve">link directly to </w:t>
      </w:r>
      <w:proofErr w:type="spellStart"/>
      <w:r w:rsidRPr="00BA1F90">
        <w:rPr>
          <w:color w:val="000000"/>
        </w:rPr>
        <w:t>FileBank</w:t>
      </w:r>
      <w:proofErr w:type="spellEnd"/>
      <w:r w:rsidRPr="00BA1F90">
        <w:rPr>
          <w:color w:val="000000"/>
        </w:rPr>
        <w:t>.</w:t>
      </w:r>
    </w:p>
    <w:p w:rsidR="008E64D3" w:rsidRDefault="008E64D3" w:rsidP="008E64D3">
      <w:pPr>
        <w:ind w:left="2592"/>
        <w:jc w:val="both"/>
        <w:rPr>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Calendar</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The CMS shall have a comprehensive calendar creation, management and display Module with functionality to aggregate multiple County calendars into a single master calendar view and provide </w:t>
      </w:r>
      <w:r w:rsidR="0092552A">
        <w:rPr>
          <w:rFonts w:ascii="Times New Roman" w:hAnsi="Times New Roman"/>
          <w:color w:val="000000"/>
        </w:rPr>
        <w:t>Web Site</w:t>
      </w:r>
      <w:r w:rsidRPr="005B119A">
        <w:rPr>
          <w:rFonts w:ascii="Times New Roman" w:hAnsi="Times New Roman"/>
          <w:color w:val="000000"/>
        </w:rPr>
        <w:t xml:space="preserve"> Visitors with functionality to filter County events by Department and keyword.  The Calendar Module shall offer single, group and master calendars with multi-level information displays that </w:t>
      </w:r>
      <w:r w:rsidRPr="005B119A">
        <w:rPr>
          <w:rFonts w:ascii="Times New Roman" w:hAnsi="Times New Roman"/>
          <w:color w:val="000000"/>
        </w:rPr>
        <w:lastRenderedPageBreak/>
        <w:t>includes basic event scheduling information, image displays, map locations and capability to print in daily, weekly, monthly or yearly formats and to sync an event to an Outlook calendar.</w:t>
      </w:r>
    </w:p>
    <w:p w:rsidR="008E64D3" w:rsidRPr="005B119A" w:rsidRDefault="008E64D3" w:rsidP="008E64D3">
      <w:pPr>
        <w:pStyle w:val="ListParagraph"/>
        <w:ind w:left="2592"/>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With one click, authorized CMS End Users shall be able to post approved calendar content directly to the </w:t>
      </w:r>
      <w:r w:rsidR="0092552A">
        <w:rPr>
          <w:rFonts w:ascii="Times New Roman" w:hAnsi="Times New Roman"/>
          <w:color w:val="000000"/>
        </w:rPr>
        <w:t>Web Site</w:t>
      </w:r>
      <w:r w:rsidRPr="005B119A">
        <w:rPr>
          <w:rFonts w:ascii="Times New Roman" w:hAnsi="Times New Roman"/>
          <w:color w:val="000000"/>
        </w:rPr>
        <w:t xml:space="preserve"> calendars targeted. Input fields shall be comprehensive and specifically designed for typical government recurrence patterns including but not limited to event start and end times, the ability to attach documents, such as event entry forms, contacts, direct hyperlinks to an agenda for meetings and many other features. The CMS calendar management interface shall enforce a consistent taxonomy while providing functionality for Department CMS End Users to manage their own calendar entries and select which entries should roll-up to a master calendar.</w:t>
      </w:r>
    </w:p>
    <w:p w:rsidR="008E64D3" w:rsidRDefault="008E64D3" w:rsidP="008E64D3">
      <w:pPr>
        <w:jc w:val="both"/>
        <w:rPr>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Frequently Asked Questions (FAQ)</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The CMS shall have a fully populated database of County frequently asked questions and answers.  Contractor will populate, tag and structure the FAQ content in a manner that will enable visitors to obtain answers to their queries intuitively, rather than requiring an understanding of the County’s departmental structure.</w:t>
      </w:r>
    </w:p>
    <w:p w:rsidR="008E64D3" w:rsidRPr="005B119A" w:rsidRDefault="008E64D3" w:rsidP="008E64D3">
      <w:pPr>
        <w:pStyle w:val="ListParagraph"/>
        <w:ind w:left="216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Authorized County CMS users will have capability to update the database of questions and answers.</w:t>
      </w:r>
    </w:p>
    <w:p w:rsidR="008E64D3" w:rsidRPr="005B119A" w:rsidRDefault="008E64D3" w:rsidP="008E64D3">
      <w:pPr>
        <w:pStyle w:val="ListParagraph"/>
        <w:ind w:left="2592"/>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If desired, the FAQ Module can be fully integrated with </w:t>
      </w:r>
      <w:proofErr w:type="spellStart"/>
      <w:r w:rsidRPr="005B119A">
        <w:rPr>
          <w:rFonts w:ascii="Times New Roman" w:hAnsi="Times New Roman"/>
          <w:color w:val="000000"/>
        </w:rPr>
        <w:t>CivicaAssist</w:t>
      </w:r>
      <w:proofErr w:type="spellEnd"/>
      <w:r w:rsidRPr="005B119A">
        <w:rPr>
          <w:rFonts w:ascii="Times New Roman" w:hAnsi="Times New Roman"/>
          <w:color w:val="000000"/>
        </w:rPr>
        <w:t xml:space="preserve"> and Contractor’s CRM.</w:t>
      </w:r>
    </w:p>
    <w:p w:rsidR="008E64D3" w:rsidRPr="00964202" w:rsidRDefault="008E64D3" w:rsidP="008E64D3">
      <w:pPr>
        <w:jc w:val="both"/>
        <w:rPr>
          <w:color w:val="000000"/>
        </w:rPr>
      </w:pPr>
    </w:p>
    <w:p w:rsidR="008E64D3" w:rsidRPr="003E21EF" w:rsidRDefault="008E64D3" w:rsidP="00097DE7">
      <w:pPr>
        <w:pStyle w:val="ListParagraph"/>
        <w:numPr>
          <w:ilvl w:val="3"/>
          <w:numId w:val="40"/>
        </w:numPr>
        <w:tabs>
          <w:tab w:val="left" w:pos="2880"/>
        </w:tabs>
        <w:ind w:left="2880" w:hanging="720"/>
        <w:jc w:val="both"/>
        <w:rPr>
          <w:rFonts w:ascii="Times New Roman" w:hAnsi="Times New Roman"/>
          <w:i/>
          <w:color w:val="000000"/>
        </w:rPr>
      </w:pPr>
      <w:r w:rsidRPr="00097DE7">
        <w:rPr>
          <w:rFonts w:ascii="Times New Roman" w:hAnsi="Times New Roman"/>
          <w:b/>
          <w:i/>
          <w:color w:val="000000"/>
        </w:rPr>
        <w:t>E-Notify / E-mail Manager</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Contractor’s CMS shall include an unlimited, all-inclusive, full-service mass e-mail and text communication solution capable of delivering County communications to large list such as the County’s </w:t>
      </w:r>
      <w:r w:rsidR="007B56EA">
        <w:rPr>
          <w:rFonts w:ascii="Times New Roman" w:hAnsi="Times New Roman"/>
          <w:color w:val="000000"/>
        </w:rPr>
        <w:t>forty-two thousand plus (</w:t>
      </w:r>
      <w:r w:rsidRPr="005B119A">
        <w:rPr>
          <w:rFonts w:ascii="Times New Roman" w:hAnsi="Times New Roman"/>
          <w:color w:val="000000"/>
        </w:rPr>
        <w:t>42,000+</w:t>
      </w:r>
      <w:r w:rsidR="007B56EA">
        <w:rPr>
          <w:rFonts w:ascii="Times New Roman" w:hAnsi="Times New Roman"/>
          <w:color w:val="000000"/>
        </w:rPr>
        <w:t>)</w:t>
      </w:r>
      <w:r w:rsidRPr="005B119A">
        <w:rPr>
          <w:rFonts w:ascii="Times New Roman" w:hAnsi="Times New Roman"/>
          <w:color w:val="000000"/>
        </w:rPr>
        <w:t xml:space="preserve"> </w:t>
      </w:r>
      <w:r w:rsidR="0092552A">
        <w:rPr>
          <w:rFonts w:ascii="Times New Roman" w:hAnsi="Times New Roman"/>
          <w:color w:val="000000"/>
        </w:rPr>
        <w:t>Web Site</w:t>
      </w:r>
      <w:r w:rsidRPr="005B119A">
        <w:rPr>
          <w:rFonts w:ascii="Times New Roman" w:hAnsi="Times New Roman"/>
          <w:color w:val="000000"/>
        </w:rPr>
        <w:t xml:space="preserve"> subscribers.  Using the CMS E-mail Manager Module, CMS End Users shall be able to create newsletter and announcement e-mails using standard built-in templates and CMS tools.   Distribution lists shall be managed by authorized Subsite CMS End Users with an opt-in feature for spam and blacklist compliancy. Community members shall have capability to create and manage subscription accounts directly from the County’s </w:t>
      </w:r>
      <w:r w:rsidR="0092552A">
        <w:rPr>
          <w:rFonts w:ascii="Times New Roman" w:hAnsi="Times New Roman"/>
          <w:color w:val="000000"/>
        </w:rPr>
        <w:t>Web Site</w:t>
      </w:r>
      <w:r w:rsidRPr="005B119A">
        <w:rPr>
          <w:rFonts w:ascii="Times New Roman" w:hAnsi="Times New Roman"/>
          <w:color w:val="000000"/>
        </w:rPr>
        <w:t>.</w:t>
      </w:r>
    </w:p>
    <w:p w:rsidR="008E64D3" w:rsidRPr="005B119A" w:rsidRDefault="008E64D3" w:rsidP="008E64D3">
      <w:pPr>
        <w:pStyle w:val="ListParagraph"/>
        <w:ind w:left="2304"/>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In addition to public communications, authorized CMS End Users can configure private lists and send communication and update notices to a specialized list, such as the media, local agencies or other interested groups.</w:t>
      </w:r>
    </w:p>
    <w:p w:rsidR="008E64D3" w:rsidRPr="00E32F8E" w:rsidRDefault="008E64D3" w:rsidP="008E64D3">
      <w:pPr>
        <w:jc w:val="both"/>
        <w:rPr>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Enhanced A-Z Standard Search &amp; Indexing Module</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Contractor’s CMS shall include a Module to enable multi-format searches. This Module shall automatically link Web pages into the sitemap and will index page construction for both internal and external Web links, significantly improving a </w:t>
      </w:r>
      <w:r w:rsidR="0092552A">
        <w:rPr>
          <w:rFonts w:ascii="Times New Roman" w:hAnsi="Times New Roman"/>
          <w:color w:val="000000"/>
        </w:rPr>
        <w:t>Web Site</w:t>
      </w:r>
      <w:r w:rsidRPr="005B119A">
        <w:rPr>
          <w:rFonts w:ascii="Times New Roman" w:hAnsi="Times New Roman"/>
          <w:color w:val="000000"/>
        </w:rPr>
        <w:t xml:space="preserve">’s search capabilities. This element of the site architecture shall work from a service viewpoint, ensuring that a </w:t>
      </w:r>
      <w:r w:rsidR="0092552A">
        <w:rPr>
          <w:rFonts w:ascii="Times New Roman" w:hAnsi="Times New Roman"/>
          <w:color w:val="000000"/>
        </w:rPr>
        <w:t>Web Site</w:t>
      </w:r>
      <w:r w:rsidRPr="005B119A">
        <w:rPr>
          <w:rFonts w:ascii="Times New Roman" w:hAnsi="Times New Roman"/>
          <w:color w:val="000000"/>
        </w:rPr>
        <w:t xml:space="preserve"> Visitor does not need to search from a departmental viewpoint, with which they may not have knowledge of.</w:t>
      </w:r>
    </w:p>
    <w:p w:rsidR="008E64D3" w:rsidRPr="005B119A" w:rsidRDefault="008E64D3" w:rsidP="008E64D3">
      <w:pPr>
        <w:pStyle w:val="ListParagraph"/>
        <w:ind w:left="216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This Module allows for page descriptions and dynamic construction of multi-level menus based on location and context of the individual pages and since the content </w:t>
      </w:r>
      <w:r w:rsidRPr="005B119A">
        <w:rPr>
          <w:rFonts w:ascii="Times New Roman" w:hAnsi="Times New Roman"/>
          <w:color w:val="000000"/>
        </w:rPr>
        <w:lastRenderedPageBreak/>
        <w:t xml:space="preserve">is organized on a taxonomy basis it permits cross-referenced searches. It also extends the search capabilities into documents stored within </w:t>
      </w:r>
      <w:proofErr w:type="spellStart"/>
      <w:r w:rsidRPr="005B119A">
        <w:rPr>
          <w:rFonts w:ascii="Times New Roman" w:hAnsi="Times New Roman"/>
          <w:color w:val="000000"/>
        </w:rPr>
        <w:t>FileBank</w:t>
      </w:r>
      <w:proofErr w:type="spellEnd"/>
      <w:r w:rsidRPr="005B119A">
        <w:rPr>
          <w:rFonts w:ascii="Times New Roman" w:hAnsi="Times New Roman"/>
          <w:color w:val="000000"/>
        </w:rPr>
        <w:t xml:space="preserve"> and on the </w:t>
      </w:r>
      <w:r w:rsidR="0092552A">
        <w:rPr>
          <w:rFonts w:ascii="Times New Roman" w:hAnsi="Times New Roman"/>
          <w:color w:val="000000"/>
        </w:rPr>
        <w:t>Web Site</w:t>
      </w:r>
      <w:r w:rsidRPr="005B119A">
        <w:rPr>
          <w:rFonts w:ascii="Times New Roman" w:hAnsi="Times New Roman"/>
          <w:color w:val="000000"/>
        </w:rPr>
        <w:t xml:space="preserve"> such as PDF, Word, Excel and PowerPoint.</w:t>
      </w:r>
    </w:p>
    <w:p w:rsidR="008E64D3" w:rsidRPr="005B119A" w:rsidRDefault="008E64D3" w:rsidP="008E64D3">
      <w:pPr>
        <w:pStyle w:val="ListParagraph"/>
        <w:ind w:left="2160"/>
        <w:jc w:val="both"/>
        <w:rPr>
          <w:rFonts w:ascii="Times New Roman" w:hAnsi="Times New Roman"/>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Enhanced Content Editor</w:t>
      </w:r>
    </w:p>
    <w:p w:rsidR="008E64D3" w:rsidRPr="005B119A" w:rsidRDefault="008E64D3" w:rsidP="00C86150">
      <w:pPr>
        <w:pStyle w:val="ListParagraph"/>
        <w:keepNext/>
        <w:ind w:left="2592"/>
        <w:jc w:val="both"/>
        <w:rPr>
          <w:rFonts w:ascii="Times New Roman" w:hAnsi="Times New Roman"/>
          <w:color w:val="000000"/>
        </w:rPr>
      </w:pPr>
      <w:r w:rsidRPr="005B119A">
        <w:rPr>
          <w:rFonts w:ascii="Times New Roman" w:hAnsi="Times New Roman"/>
          <w:color w:val="000000"/>
        </w:rPr>
        <w:t xml:space="preserve">The CMS shall include an enhanced content editor Module that provides capability to develop and edit static </w:t>
      </w:r>
      <w:r w:rsidR="0092552A">
        <w:rPr>
          <w:rFonts w:ascii="Times New Roman" w:hAnsi="Times New Roman"/>
          <w:color w:val="000000"/>
        </w:rPr>
        <w:t>Web Site</w:t>
      </w:r>
      <w:r w:rsidRPr="005B119A">
        <w:rPr>
          <w:rFonts w:ascii="Times New Roman" w:hAnsi="Times New Roman"/>
          <w:color w:val="000000"/>
        </w:rPr>
        <w:t xml:space="preserve"> pages using a point and click on-screen HTML editor. No programming or technical knowledge shall be required.</w:t>
      </w:r>
    </w:p>
    <w:p w:rsidR="008E64D3" w:rsidRPr="005B119A" w:rsidRDefault="008E64D3" w:rsidP="008E64D3">
      <w:pPr>
        <w:pStyle w:val="ListParagraph"/>
        <w:ind w:left="2592"/>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The inbuilt template system shall combine with the WYSIWYG editor to produce XHTML-compliant output. Even if a non-compliant HTML code is loaded into the editor, the CMS editor shall convert it to XHTML.</w:t>
      </w:r>
    </w:p>
    <w:p w:rsidR="008E64D3" w:rsidRPr="005B119A" w:rsidRDefault="008E64D3" w:rsidP="008E64D3">
      <w:pPr>
        <w:pStyle w:val="ListParagraph"/>
        <w:ind w:left="2592"/>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The CMS editor shall give CMS End Users the ability to create and modify tables and table cells, set border colors, align text, adjust cell spacing, change attributes, create and modify forms, text boxes, radio buttons, check boxes and buttons.</w:t>
      </w:r>
    </w:p>
    <w:p w:rsidR="008E64D3" w:rsidRPr="005B119A" w:rsidRDefault="008E64D3" w:rsidP="008E64D3">
      <w:pPr>
        <w:pStyle w:val="ListParagraph"/>
        <w:ind w:left="2592"/>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The system provides complete support for style sheets. HTML code that contains a</w:t>
      </w:r>
      <w:r w:rsidR="00DF2732">
        <w:rPr>
          <w:rFonts w:ascii="Times New Roman" w:hAnsi="Times New Roman"/>
          <w:color w:val="000000"/>
        </w:rPr>
        <w:t>#</w:t>
      </w:r>
      <w:r w:rsidRPr="005B119A">
        <w:rPr>
          <w:rFonts w:ascii="Times New Roman" w:hAnsi="Times New Roman"/>
          <w:color w:val="000000"/>
        </w:rPr>
        <w:t>&lt;style&gt; tag or link to a style sheet shall automatically be available in the style sheet drop down list on the toolbar.</w:t>
      </w:r>
    </w:p>
    <w:p w:rsidR="008E64D3" w:rsidRPr="005B119A" w:rsidRDefault="008E64D3" w:rsidP="008E64D3">
      <w:pPr>
        <w:pStyle w:val="ListParagraph"/>
        <w:ind w:left="2520"/>
        <w:jc w:val="both"/>
        <w:rPr>
          <w:rFonts w:ascii="Times New Roman" w:hAnsi="Times New Roman"/>
          <w:color w:val="000000"/>
        </w:rPr>
      </w:pPr>
      <w:r w:rsidRPr="005B119A">
        <w:rPr>
          <w:rFonts w:ascii="Times New Roman" w:hAnsi="Times New Roman"/>
          <w:color w:val="000000"/>
        </w:rPr>
        <w:br/>
        <w:t>Editor features include:</w:t>
      </w:r>
    </w:p>
    <w:p w:rsidR="008E64D3" w:rsidRPr="0010686C" w:rsidRDefault="008E64D3" w:rsidP="007A2132">
      <w:pPr>
        <w:numPr>
          <w:ilvl w:val="0"/>
          <w:numId w:val="41"/>
        </w:numPr>
        <w:tabs>
          <w:tab w:val="left" w:pos="2880"/>
        </w:tabs>
        <w:ind w:left="2880"/>
        <w:rPr>
          <w:color w:val="000000"/>
        </w:rPr>
      </w:pPr>
      <w:r w:rsidRPr="0010686C">
        <w:rPr>
          <w:color w:val="000000"/>
        </w:rPr>
        <w:t xml:space="preserve">Adjust font type, color, size, formatting (bold, italic, underline, subscript, superscript) </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 xml:space="preserve">Insert numbered and ordered lists </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Web</w:t>
      </w:r>
      <w:r w:rsidR="00381B61">
        <w:rPr>
          <w:color w:val="000000"/>
        </w:rPr>
        <w:t>-</w:t>
      </w:r>
      <w:r w:rsidRPr="0010686C">
        <w:rPr>
          <w:color w:val="000000"/>
        </w:rPr>
        <w:t xml:space="preserve">safe popup color picker </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 xml:space="preserve">Upload images directly into your content </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 xml:space="preserve">Insert, resize and delete images </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Modify image properties: width, height, border, alt text, alignment</w:t>
      </w:r>
      <w:r>
        <w:rPr>
          <w:color w:val="000000"/>
        </w:rPr>
        <w:t>, etc</w:t>
      </w:r>
      <w:r w:rsidR="007B56EA">
        <w:rPr>
          <w:color w:val="000000"/>
        </w:rPr>
        <w:t>.</w:t>
      </w:r>
      <w:r>
        <w:rPr>
          <w:color w:val="000000"/>
        </w:rPr>
        <w:t>; add edit or delete links</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 xml:space="preserve">Dynamic insert from other </w:t>
      </w:r>
      <w:proofErr w:type="spellStart"/>
      <w:r w:rsidRPr="0010686C">
        <w:rPr>
          <w:color w:val="000000"/>
        </w:rPr>
        <w:t>Civica</w:t>
      </w:r>
      <w:proofErr w:type="spellEnd"/>
      <w:r w:rsidRPr="0010686C">
        <w:rPr>
          <w:color w:val="000000"/>
        </w:rPr>
        <w:t xml:space="preserve"> </w:t>
      </w:r>
      <w:r>
        <w:rPr>
          <w:color w:val="000000"/>
        </w:rPr>
        <w:t>Module</w:t>
      </w:r>
      <w:r w:rsidRPr="0010686C">
        <w:rPr>
          <w:color w:val="000000"/>
        </w:rPr>
        <w:t xml:space="preserve">s </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User level-based control for icon and feature assignment</w:t>
      </w:r>
    </w:p>
    <w:p w:rsidR="008E64D3" w:rsidRPr="0010686C" w:rsidRDefault="008E64D3" w:rsidP="007A2132">
      <w:pPr>
        <w:numPr>
          <w:ilvl w:val="0"/>
          <w:numId w:val="41"/>
        </w:numPr>
        <w:tabs>
          <w:tab w:val="left" w:pos="2880"/>
        </w:tabs>
        <w:spacing w:before="100" w:beforeAutospacing="1" w:after="100" w:afterAutospacing="1"/>
        <w:ind w:left="2880"/>
        <w:rPr>
          <w:color w:val="000000"/>
        </w:rPr>
      </w:pPr>
      <w:r w:rsidRPr="0010686C">
        <w:rPr>
          <w:color w:val="000000"/>
        </w:rPr>
        <w:t>Spell checker built in</w:t>
      </w:r>
    </w:p>
    <w:p w:rsidR="00381B61" w:rsidRDefault="008E64D3" w:rsidP="007B56EA">
      <w:pPr>
        <w:numPr>
          <w:ilvl w:val="0"/>
          <w:numId w:val="41"/>
        </w:numPr>
        <w:tabs>
          <w:tab w:val="left" w:pos="2880"/>
        </w:tabs>
        <w:spacing w:before="100" w:beforeAutospacing="1" w:after="100" w:afterAutospacing="1"/>
        <w:ind w:left="2880"/>
        <w:jc w:val="both"/>
      </w:pPr>
      <w:r w:rsidRPr="00B434AF">
        <w:t xml:space="preserve">Inbuilt preview, rollback and versioning functions to support point in time retrieval of unpublished </w:t>
      </w:r>
      <w:r w:rsidR="00FA4994">
        <w:t>Web</w:t>
      </w:r>
      <w:r w:rsidRPr="00B434AF">
        <w:t xml:space="preserve"> pages.</w:t>
      </w:r>
    </w:p>
    <w:p w:rsidR="00381B61" w:rsidRDefault="008E64D3" w:rsidP="007B56EA">
      <w:pPr>
        <w:numPr>
          <w:ilvl w:val="0"/>
          <w:numId w:val="41"/>
        </w:numPr>
        <w:tabs>
          <w:tab w:val="left" w:pos="2880"/>
        </w:tabs>
        <w:spacing w:before="100" w:beforeAutospacing="1" w:after="100" w:afterAutospacing="1"/>
        <w:ind w:left="2880"/>
        <w:jc w:val="both"/>
      </w:pPr>
      <w:r w:rsidRPr="00B434AF">
        <w:t xml:space="preserve">Previously published </w:t>
      </w:r>
      <w:r w:rsidR="00FA4994">
        <w:t>Web</w:t>
      </w:r>
      <w:r w:rsidRPr="00B434AF">
        <w:t xml:space="preserve"> pages shall be accessible to content owners throughout the life of the </w:t>
      </w:r>
      <w:r w:rsidR="00632E63">
        <w:t>Agreement</w:t>
      </w:r>
      <w:r w:rsidRPr="00B434AF">
        <w:t>.</w:t>
      </w:r>
      <w:r>
        <w:t xml:space="preserve"> </w:t>
      </w:r>
      <w:r w:rsidR="007B56EA">
        <w:t xml:space="preserve"> </w:t>
      </w:r>
    </w:p>
    <w:p w:rsidR="00381B61" w:rsidRDefault="008E64D3" w:rsidP="007B56EA">
      <w:pPr>
        <w:numPr>
          <w:ilvl w:val="0"/>
          <w:numId w:val="41"/>
        </w:numPr>
        <w:tabs>
          <w:tab w:val="left" w:pos="2880"/>
        </w:tabs>
        <w:spacing w:before="100" w:beforeAutospacing="1" w:after="100" w:afterAutospacing="1"/>
        <w:ind w:left="2880"/>
        <w:jc w:val="both"/>
      </w:pPr>
      <w:r>
        <w:t xml:space="preserve">The </w:t>
      </w:r>
      <w:r w:rsidR="007B56EA">
        <w:t>twenty-five (</w:t>
      </w:r>
      <w:r>
        <w:t>25</w:t>
      </w:r>
      <w:r w:rsidR="007B56EA">
        <w:t>)</w:t>
      </w:r>
      <w:r>
        <w:t xml:space="preserve"> last edits are available within the CMS. </w:t>
      </w:r>
    </w:p>
    <w:p w:rsidR="008E64D3" w:rsidRPr="00B434AF" w:rsidRDefault="008E64D3" w:rsidP="007B56EA">
      <w:pPr>
        <w:numPr>
          <w:ilvl w:val="0"/>
          <w:numId w:val="41"/>
        </w:numPr>
        <w:tabs>
          <w:tab w:val="left" w:pos="2880"/>
        </w:tabs>
        <w:spacing w:before="100" w:beforeAutospacing="1" w:after="100" w:afterAutospacing="1"/>
        <w:ind w:left="2880"/>
        <w:jc w:val="both"/>
      </w:pPr>
      <w:r>
        <w:t>Additional edits will be available through accessing off-line database back-ups.</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Feedback Forms/Surveys</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The CMS shall feature several methods of form usage, from quick and simple visitor surveys </w:t>
      </w:r>
      <w:r w:rsidRPr="005B119A">
        <w:rPr>
          <w:rFonts w:ascii="Times New Roman" w:hAnsi="Times New Roman"/>
        </w:rPr>
        <w:t>to fully dynamic forms with backend storage, tracking and reporting to and from a Subsite database.  Simple</w:t>
      </w:r>
      <w:r w:rsidRPr="005B119A">
        <w:rPr>
          <w:rFonts w:ascii="Times New Roman" w:hAnsi="Times New Roman"/>
          <w:color w:val="000000"/>
        </w:rPr>
        <w:t xml:space="preserve"> surveys shall be configurable to display onscreen results following a submission from a </w:t>
      </w:r>
      <w:r w:rsidR="0092552A">
        <w:rPr>
          <w:rFonts w:ascii="Times New Roman" w:hAnsi="Times New Roman"/>
          <w:color w:val="000000"/>
        </w:rPr>
        <w:t>Web Site</w:t>
      </w:r>
      <w:r w:rsidRPr="005B119A">
        <w:rPr>
          <w:rFonts w:ascii="Times New Roman" w:hAnsi="Times New Roman"/>
          <w:color w:val="000000"/>
        </w:rPr>
        <w:t xml:space="preserve"> Visitor. All surveys can be setup to switch on and off based on date/time settings.</w:t>
      </w:r>
    </w:p>
    <w:p w:rsidR="008E64D3" w:rsidRPr="005B119A" w:rsidRDefault="008E64D3" w:rsidP="008E64D3">
      <w:pPr>
        <w:pStyle w:val="ListParagraph"/>
        <w:ind w:left="216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Forms/Surveys shall be manageable from the main CMS interface by authorized CMS End Users. Form submissions can be restricted to avoid multiple entries for a specific machine, user IP address block or a specific e-mail address.</w:t>
      </w:r>
    </w:p>
    <w:p w:rsidR="008E64D3" w:rsidRPr="005B119A" w:rsidRDefault="008E64D3" w:rsidP="008E64D3">
      <w:pPr>
        <w:pStyle w:val="ListParagraph"/>
        <w:ind w:left="1260"/>
        <w:jc w:val="both"/>
        <w:rPr>
          <w:rFonts w:ascii="Times New Roman" w:hAnsi="Times New Roman"/>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Emergency Homepage</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Authorized CMS End Users shall have capability to activate a pre-configured emergency home page to quickly notify County residents during an emergency event. When activated, the Emergency notification page shall be presented as an altered home page design or news ticker.</w:t>
      </w:r>
    </w:p>
    <w:p w:rsidR="008E64D3" w:rsidRPr="005B119A" w:rsidRDefault="008E64D3" w:rsidP="008E64D3">
      <w:pPr>
        <w:pStyle w:val="ListParagraph"/>
        <w:ind w:left="2160"/>
        <w:jc w:val="both"/>
        <w:rPr>
          <w:rFonts w:ascii="Times New Roman" w:hAnsi="Times New Roman"/>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Alert Notices</w:t>
      </w:r>
    </w:p>
    <w:p w:rsidR="008E64D3" w:rsidRPr="00B434AF" w:rsidRDefault="008E64D3" w:rsidP="008E64D3">
      <w:pPr>
        <w:spacing w:after="240"/>
        <w:ind w:left="2592"/>
        <w:jc w:val="both"/>
      </w:pPr>
      <w:r w:rsidRPr="00B434AF">
        <w:t xml:space="preserve">The CMS shall have capability to post highly visible alert notices or announcements on various pages of a </w:t>
      </w:r>
      <w:r w:rsidR="0092552A">
        <w:t>Web Site</w:t>
      </w:r>
      <w:r w:rsidRPr="00B434AF">
        <w:t xml:space="preserve">.  For example, when a park trail is closed, the </w:t>
      </w:r>
      <w:r>
        <w:t>County’s OC P</w:t>
      </w:r>
      <w:r w:rsidRPr="00B434AF">
        <w:t xml:space="preserve">arks </w:t>
      </w:r>
      <w:r>
        <w:t>D</w:t>
      </w:r>
      <w:r w:rsidRPr="00B434AF">
        <w:t xml:space="preserve">epartment </w:t>
      </w:r>
      <w:r>
        <w:t xml:space="preserve">shall have the ability to easily publish </w:t>
      </w:r>
      <w:r w:rsidRPr="00B434AF">
        <w:t xml:space="preserve">an alert on the </w:t>
      </w:r>
      <w:r w:rsidR="0092552A">
        <w:t>Web Site</w:t>
      </w:r>
      <w:r w:rsidRPr="00B434AF">
        <w:t xml:space="preserve"> for that park indicating that the trail is closed.  Additionally, if there is a community emergency, the Sheriff’s department may want to publish an alert on all its pages to inform the community where to go for information. The CMS shall be capable of pre-scripting alert notices and giving </w:t>
      </w:r>
      <w:r>
        <w:t>CMS End Users</w:t>
      </w:r>
      <w:r w:rsidRPr="00B434AF">
        <w:t xml:space="preserve"> the ability to easily activate or display them on desired </w:t>
      </w:r>
      <w:r>
        <w:t>W</w:t>
      </w:r>
      <w:r w:rsidRPr="00B434AF">
        <w:t>eb pages, including an individual alert on a single page as well as aggregating alerts to provide a single page view of all alert messages.  The CMS sh</w:t>
      </w:r>
      <w:r>
        <w:t>all</w:t>
      </w:r>
      <w:r w:rsidRPr="00B434AF">
        <w:t xml:space="preserve"> provide </w:t>
      </w:r>
      <w:r>
        <w:t>content authoring and publishing of alerts from</w:t>
      </w:r>
      <w:r w:rsidRPr="00B434AF">
        <w:t xml:space="preserve"> mobile device</w:t>
      </w:r>
      <w:r>
        <w:t>s</w:t>
      </w:r>
      <w:r w:rsidRPr="00B434AF">
        <w:t>, such as a Blackberry.</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Mapping and GIS Integration</w:t>
      </w:r>
    </w:p>
    <w:p w:rsidR="008E64D3" w:rsidRPr="005B119A" w:rsidRDefault="008E64D3" w:rsidP="008E64D3">
      <w:pPr>
        <w:pStyle w:val="ListParagraph"/>
        <w:ind w:left="2592"/>
        <w:jc w:val="both"/>
        <w:rPr>
          <w:rFonts w:ascii="Times New Roman" w:hAnsi="Times New Roman"/>
          <w:color w:val="000000"/>
        </w:rPr>
      </w:pPr>
      <w:r w:rsidRPr="005B119A">
        <w:rPr>
          <w:rFonts w:ascii="Times New Roman" w:hAnsi="Times New Roman"/>
          <w:color w:val="000000"/>
        </w:rPr>
        <w:t xml:space="preserve">The CMS shall include a configurable map Module to enable County departments to easily integrate maps, layered data and GIS features into their </w:t>
      </w:r>
      <w:r w:rsidR="0092552A">
        <w:rPr>
          <w:rFonts w:ascii="Times New Roman" w:hAnsi="Times New Roman"/>
          <w:color w:val="000000"/>
        </w:rPr>
        <w:t>Web Site</w:t>
      </w:r>
      <w:r w:rsidRPr="005B119A">
        <w:rPr>
          <w:rFonts w:ascii="Times New Roman" w:hAnsi="Times New Roman"/>
          <w:color w:val="000000"/>
        </w:rPr>
        <w:t xml:space="preserve">s to provide visual depictions of geographically-based information with the option to drill-down to detailed data.  Contractor’s CMS includes interactive templates for parks and recreation, road construction, shop and dine and facilities. County Departments can choose to use one of these </w:t>
      </w:r>
      <w:r w:rsidR="004A00EE">
        <w:rPr>
          <w:rFonts w:ascii="Times New Roman" w:hAnsi="Times New Roman"/>
          <w:color w:val="000000"/>
        </w:rPr>
        <w:t>O</w:t>
      </w:r>
      <w:r w:rsidRPr="005B119A">
        <w:rPr>
          <w:rFonts w:ascii="Times New Roman" w:hAnsi="Times New Roman"/>
          <w:color w:val="000000"/>
        </w:rPr>
        <w:t>ut-of-the-</w:t>
      </w:r>
      <w:r w:rsidR="004A00EE">
        <w:rPr>
          <w:rFonts w:ascii="Times New Roman" w:hAnsi="Times New Roman"/>
          <w:color w:val="000000"/>
        </w:rPr>
        <w:t>B</w:t>
      </w:r>
      <w:r w:rsidRPr="005B119A">
        <w:rPr>
          <w:rFonts w:ascii="Times New Roman" w:hAnsi="Times New Roman"/>
          <w:color w:val="000000"/>
        </w:rPr>
        <w:t xml:space="preserve">ox maps, or upload their own custom maps.  As part of this </w:t>
      </w:r>
      <w:r w:rsidR="00632E63">
        <w:rPr>
          <w:rFonts w:ascii="Times New Roman" w:hAnsi="Times New Roman"/>
          <w:color w:val="000000"/>
        </w:rPr>
        <w:t>Agreement</w:t>
      </w:r>
      <w:r w:rsidRPr="005B119A">
        <w:rPr>
          <w:rFonts w:ascii="Times New Roman" w:hAnsi="Times New Roman"/>
          <w:color w:val="000000"/>
        </w:rPr>
        <w:t>, Contractor shall add an interactive map for the County’s downtown facilities.</w:t>
      </w:r>
    </w:p>
    <w:p w:rsidR="008E64D3" w:rsidRPr="005B119A" w:rsidRDefault="008E64D3" w:rsidP="008E64D3">
      <w:pPr>
        <w:pStyle w:val="ListParagraph"/>
        <w:ind w:left="2160"/>
        <w:jc w:val="both"/>
        <w:rPr>
          <w:rFonts w:ascii="Times New Roman" w:hAnsi="Times New Roman"/>
          <w:color w:val="0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Integrated Social Networking</w:t>
      </w:r>
    </w:p>
    <w:p w:rsidR="008E64D3" w:rsidRPr="005B119A" w:rsidRDefault="008E64D3" w:rsidP="008E64D3">
      <w:pPr>
        <w:pStyle w:val="ListParagraph"/>
        <w:ind w:left="2592"/>
        <w:jc w:val="both"/>
        <w:rPr>
          <w:rFonts w:ascii="Times New Roman" w:hAnsi="Times New Roman"/>
        </w:rPr>
      </w:pPr>
      <w:r w:rsidRPr="005B119A">
        <w:rPr>
          <w:rFonts w:ascii="Times New Roman" w:hAnsi="Times New Roman"/>
          <w:color w:val="000000"/>
        </w:rPr>
        <w:t xml:space="preserve">The CMS shall include several options to make it easy for CMS users to integrate social </w:t>
      </w:r>
      <w:r w:rsidRPr="005B119A">
        <w:rPr>
          <w:rFonts w:ascii="Times New Roman" w:hAnsi="Times New Roman"/>
        </w:rPr>
        <w:t xml:space="preserve">networking on County </w:t>
      </w:r>
      <w:r w:rsidR="0092552A">
        <w:rPr>
          <w:rFonts w:ascii="Times New Roman" w:hAnsi="Times New Roman"/>
        </w:rPr>
        <w:t>Web Site</w:t>
      </w:r>
      <w:r w:rsidRPr="005B119A">
        <w:rPr>
          <w:rFonts w:ascii="Times New Roman" w:hAnsi="Times New Roman"/>
        </w:rPr>
        <w:t>s. This includes a Module to control and update County social networking accounts from within the CMS and to add Department-specific social networking icons and links to the footer of each Subsite page, such as Twitter, Facebook or the Share This tool bar.  Subsites without Department-specific social networking sites shall default to County social networking icons.</w:t>
      </w:r>
    </w:p>
    <w:p w:rsidR="008E64D3" w:rsidRPr="005B119A" w:rsidRDefault="008E64D3" w:rsidP="008E64D3">
      <w:pPr>
        <w:pStyle w:val="ListParagraph"/>
        <w:ind w:left="2160"/>
        <w:jc w:val="both"/>
        <w:rPr>
          <w:rFonts w:ascii="Times New Roman" w:hAnsi="Times New Roman"/>
          <w:color w:val="000000"/>
        </w:rPr>
      </w:pPr>
    </w:p>
    <w:p w:rsidR="008E64D3" w:rsidRPr="005B119A" w:rsidRDefault="008E64D3" w:rsidP="008E64D3">
      <w:pPr>
        <w:pStyle w:val="ListParagraph"/>
        <w:ind w:left="2592"/>
        <w:jc w:val="both"/>
        <w:rPr>
          <w:rFonts w:ascii="Times New Roman" w:hAnsi="Times New Roman"/>
          <w:color w:val="C00000"/>
        </w:rPr>
      </w:pPr>
      <w:r w:rsidRPr="005B119A">
        <w:rPr>
          <w:rFonts w:ascii="Times New Roman" w:hAnsi="Times New Roman"/>
          <w:color w:val="000000"/>
        </w:rPr>
        <w:t>Additionally, several Modules within the CMS shall be capable of generating RSS feeds that can be used to push information to Twitter or Facebook. For example a new entry into the News, Press Release or Job Posting Modules can automatically generate a Tweet.</w:t>
      </w:r>
    </w:p>
    <w:p w:rsidR="008E64D3" w:rsidRPr="005B119A" w:rsidRDefault="008E64D3" w:rsidP="008E64D3">
      <w:pPr>
        <w:pStyle w:val="ListParagraph"/>
        <w:ind w:left="2160"/>
        <w:jc w:val="both"/>
        <w:rPr>
          <w:rFonts w:ascii="Times New Roman" w:hAnsi="Times New Roman"/>
          <w:color w:val="C00000"/>
        </w:rPr>
      </w:pP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Online Forms Development Tool</w:t>
      </w:r>
    </w:p>
    <w:p w:rsidR="008E64D3" w:rsidRPr="005B119A" w:rsidRDefault="008E64D3" w:rsidP="008E64D3">
      <w:pPr>
        <w:pStyle w:val="ListParagraph"/>
        <w:spacing w:after="240"/>
        <w:ind w:left="2592"/>
        <w:jc w:val="both"/>
        <w:rPr>
          <w:rFonts w:ascii="Times New Roman" w:hAnsi="Times New Roman"/>
          <w:color w:val="000000"/>
        </w:rPr>
      </w:pPr>
      <w:r w:rsidRPr="005B119A">
        <w:rPr>
          <w:rFonts w:ascii="Times New Roman" w:hAnsi="Times New Roman"/>
          <w:color w:val="000000"/>
        </w:rPr>
        <w:t xml:space="preserve">The CMS shall include the capability to create simple and advanced online forms that will be used to collect electronic information from </w:t>
      </w:r>
      <w:r w:rsidR="0092552A">
        <w:rPr>
          <w:rFonts w:ascii="Times New Roman" w:hAnsi="Times New Roman"/>
          <w:color w:val="000000"/>
        </w:rPr>
        <w:t>Web Site</w:t>
      </w:r>
      <w:r w:rsidRPr="005B119A">
        <w:rPr>
          <w:rFonts w:ascii="Times New Roman" w:hAnsi="Times New Roman"/>
          <w:color w:val="000000"/>
        </w:rPr>
        <w:t xml:space="preserve"> visitors and transmit data to the CMS local database.  Tool requirements include an intuitive interface to create custom form fields and form designs, establish form validation requirements, add CAPTCHA or other secure processing functionality, define and </w:t>
      </w:r>
      <w:r w:rsidRPr="005B119A">
        <w:rPr>
          <w:rFonts w:ascii="Times New Roman" w:hAnsi="Times New Roman"/>
          <w:color w:val="000000"/>
        </w:rPr>
        <w:lastRenderedPageBreak/>
        <w:t>auto-generate custom global acknowledgment e-mails, send submission notices, and facilitate e-form routing to appropriate departments.</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Web Site Visitor Personalization</w:t>
      </w:r>
    </w:p>
    <w:p w:rsidR="008E64D3" w:rsidRPr="005B119A" w:rsidRDefault="008E64D3" w:rsidP="00C86150">
      <w:pPr>
        <w:pStyle w:val="ListParagraph"/>
        <w:keepNext/>
        <w:spacing w:after="240"/>
        <w:ind w:left="2592"/>
        <w:jc w:val="both"/>
        <w:rPr>
          <w:rFonts w:ascii="Times New Roman" w:hAnsi="Times New Roman"/>
          <w:color w:val="000000"/>
        </w:rPr>
      </w:pPr>
      <w:r w:rsidRPr="005B119A">
        <w:rPr>
          <w:rFonts w:ascii="Times New Roman" w:hAnsi="Times New Roman"/>
          <w:color w:val="000000"/>
        </w:rPr>
        <w:t>The CMS shall include a portal system to allow Web Site Visitors to customize page information to their preferences.  This functionality shall enable the County to implement a “My OC” interface on County Web Sites so that Web Site Visitors can personalize the information they want to view.  Web Site Visitors shall be able to create a user identity and provide contact information if they choose. Once an identity is established, the Web Site Visitor shall be able to customize their profile with the following items: My News, My Events, My Favorites, Pages, Services, My Notifications (Manage Subscriptions).</w:t>
      </w:r>
    </w:p>
    <w:p w:rsidR="008E64D3" w:rsidRPr="005B119A" w:rsidRDefault="008E64D3" w:rsidP="008E64D3">
      <w:pPr>
        <w:pStyle w:val="ListParagraph"/>
        <w:spacing w:after="240"/>
        <w:ind w:left="2592"/>
        <w:jc w:val="both"/>
        <w:rPr>
          <w:rFonts w:ascii="Times New Roman" w:hAnsi="Times New Roman"/>
          <w:color w:val="000000"/>
        </w:rPr>
      </w:pPr>
      <w:r w:rsidRPr="005B119A">
        <w:rPr>
          <w:rFonts w:ascii="Times New Roman" w:hAnsi="Times New Roman"/>
          <w:color w:val="000000"/>
        </w:rPr>
        <w:t xml:space="preserve">When Contractor’s optional CRM application is also procured, the portal </w:t>
      </w:r>
      <w:r w:rsidR="00B74589">
        <w:rPr>
          <w:rFonts w:ascii="Times New Roman" w:hAnsi="Times New Roman"/>
          <w:color w:val="000000"/>
        </w:rPr>
        <w:t xml:space="preserve">shall be capable of </w:t>
      </w:r>
      <w:r w:rsidRPr="005B119A">
        <w:rPr>
          <w:rFonts w:ascii="Times New Roman" w:hAnsi="Times New Roman"/>
          <w:color w:val="000000"/>
        </w:rPr>
        <w:t>interfac</w:t>
      </w:r>
      <w:r w:rsidR="00B74589">
        <w:rPr>
          <w:rFonts w:ascii="Times New Roman" w:hAnsi="Times New Roman"/>
          <w:color w:val="000000"/>
        </w:rPr>
        <w:t>ing with CRM service r</w:t>
      </w:r>
      <w:r w:rsidRPr="005B119A">
        <w:rPr>
          <w:rFonts w:ascii="Times New Roman" w:hAnsi="Times New Roman"/>
          <w:color w:val="000000"/>
        </w:rPr>
        <w:t>equest.</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Friendly URLs</w:t>
      </w:r>
    </w:p>
    <w:p w:rsidR="008E64D3" w:rsidRPr="005B119A" w:rsidRDefault="008E64D3" w:rsidP="008E64D3">
      <w:pPr>
        <w:pStyle w:val="ListParagraph"/>
        <w:spacing w:after="240"/>
        <w:ind w:left="2592"/>
        <w:jc w:val="both"/>
        <w:rPr>
          <w:rFonts w:ascii="Times New Roman" w:hAnsi="Times New Roman"/>
          <w:color w:val="000000"/>
        </w:rPr>
      </w:pPr>
      <w:r w:rsidRPr="005B119A">
        <w:rPr>
          <w:rFonts w:ascii="Times New Roman" w:hAnsi="Times New Roman"/>
          <w:color w:val="000000"/>
        </w:rPr>
        <w:t xml:space="preserve">The CMS shall use friendly URLs for better search engine optimization, easy bookmarking and simple Department organization. This will enable County Departments to create </w:t>
      </w:r>
      <w:r w:rsidR="0092552A">
        <w:rPr>
          <w:rFonts w:ascii="Times New Roman" w:hAnsi="Times New Roman"/>
          <w:color w:val="000000"/>
        </w:rPr>
        <w:t>Web Site</w:t>
      </w:r>
      <w:r w:rsidRPr="005B119A">
        <w:rPr>
          <w:rFonts w:ascii="Times New Roman" w:hAnsi="Times New Roman"/>
          <w:color w:val="000000"/>
        </w:rPr>
        <w:t xml:space="preserve"> domain names that represent their Department and that are easy for the public to remember. The CMS shall support retaining a Site’s domain name URL throughout a Web Site Visitor’s entire visit (e.g.: the Sheriff Department’s domain name is </w:t>
      </w:r>
      <w:hyperlink r:id="rId19" w:history="1">
        <w:r w:rsidRPr="005B119A">
          <w:rPr>
            <w:rFonts w:ascii="Times New Roman" w:hAnsi="Times New Roman"/>
            <w:color w:val="000000"/>
          </w:rPr>
          <w:t>www.ocsd.org</w:t>
        </w:r>
      </w:hyperlink>
      <w:r w:rsidRPr="005B119A">
        <w:rPr>
          <w:rFonts w:ascii="Times New Roman" w:hAnsi="Times New Roman"/>
          <w:color w:val="000000"/>
        </w:rPr>
        <w:t xml:space="preserve">; when a Web Site Visitor accesses </w:t>
      </w:r>
      <w:hyperlink r:id="rId20" w:history="1">
        <w:r w:rsidRPr="005B119A">
          <w:rPr>
            <w:rFonts w:ascii="Times New Roman" w:hAnsi="Times New Roman"/>
            <w:color w:val="000000"/>
          </w:rPr>
          <w:t>www.ocsd.org</w:t>
        </w:r>
      </w:hyperlink>
      <w:r w:rsidRPr="005B119A">
        <w:rPr>
          <w:rFonts w:ascii="Times New Roman" w:hAnsi="Times New Roman"/>
          <w:color w:val="000000"/>
        </w:rPr>
        <w:t xml:space="preserve"> and navigates to the About Us Page, the URL display shall read </w:t>
      </w:r>
      <w:r w:rsidRPr="00422CE6">
        <w:rPr>
          <w:rFonts w:ascii="Times New Roman" w:hAnsi="Times New Roman"/>
        </w:rPr>
        <w:t>www.ocsd.org/ocsd/AboutUs</w:t>
      </w:r>
      <w:r w:rsidRPr="005B119A">
        <w:rPr>
          <w:rFonts w:ascii="Times New Roman" w:hAnsi="Times New Roman"/>
          <w:color w:val="000000"/>
        </w:rPr>
        <w:t xml:space="preserve"> versus the fully qualified system reference.</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Really Simple Syndication (RSS)</w:t>
      </w:r>
    </w:p>
    <w:p w:rsidR="008E64D3" w:rsidRPr="005B119A" w:rsidRDefault="008E64D3" w:rsidP="008E64D3">
      <w:pPr>
        <w:pStyle w:val="ListParagraph"/>
        <w:spacing w:after="240"/>
        <w:ind w:left="2592"/>
        <w:jc w:val="both"/>
        <w:rPr>
          <w:rFonts w:ascii="Times New Roman" w:hAnsi="Times New Roman"/>
        </w:rPr>
      </w:pPr>
      <w:r w:rsidRPr="005B119A">
        <w:rPr>
          <w:rFonts w:ascii="Times New Roman" w:hAnsi="Times New Roman"/>
        </w:rPr>
        <w:t xml:space="preserve">The CMS shall include capability to create individual RSS feeds containing information published to County Web </w:t>
      </w:r>
      <w:r w:rsidR="0092552A">
        <w:rPr>
          <w:rFonts w:ascii="Times New Roman" w:hAnsi="Times New Roman"/>
        </w:rPr>
        <w:t>S</w:t>
      </w:r>
      <w:r w:rsidRPr="005B119A">
        <w:rPr>
          <w:rFonts w:ascii="Times New Roman" w:hAnsi="Times New Roman"/>
        </w:rPr>
        <w:t xml:space="preserve">ites, and aggregate feeds that combine information from multiple Web </w:t>
      </w:r>
      <w:r w:rsidR="0092552A">
        <w:rPr>
          <w:rFonts w:ascii="Times New Roman" w:hAnsi="Times New Roman"/>
        </w:rPr>
        <w:t>S</w:t>
      </w:r>
      <w:r w:rsidRPr="005B119A">
        <w:rPr>
          <w:rFonts w:ascii="Times New Roman" w:hAnsi="Times New Roman"/>
        </w:rPr>
        <w:t>ites based on a content’s information type (e.g. topic) or source (e.g.</w:t>
      </w:r>
      <w:r w:rsidR="00DF2732">
        <w:rPr>
          <w:rFonts w:ascii="Times New Roman" w:hAnsi="Times New Roman"/>
        </w:rPr>
        <w:t>,</w:t>
      </w:r>
      <w:r w:rsidRPr="005B119A">
        <w:rPr>
          <w:rFonts w:ascii="Times New Roman" w:hAnsi="Times New Roman"/>
        </w:rPr>
        <w:t xml:space="preserve"> County Press Releases).  Authorized Web Site Visitors shall be able to associate RSS feeds to content items.</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r w:rsidRPr="00097DE7">
        <w:rPr>
          <w:rFonts w:ascii="Times New Roman" w:hAnsi="Times New Roman"/>
          <w:b/>
          <w:i/>
          <w:color w:val="000000"/>
        </w:rPr>
        <w:t>Media Capabilities</w:t>
      </w:r>
    </w:p>
    <w:p w:rsidR="008E64D3" w:rsidRPr="005B119A" w:rsidRDefault="008E64D3" w:rsidP="008E64D3">
      <w:pPr>
        <w:pStyle w:val="ListParagraph"/>
        <w:spacing w:after="240"/>
        <w:ind w:left="2592"/>
        <w:jc w:val="both"/>
        <w:rPr>
          <w:rFonts w:ascii="Times New Roman" w:hAnsi="Times New Roman"/>
          <w:color w:val="000000"/>
        </w:rPr>
      </w:pPr>
      <w:r w:rsidRPr="005B119A">
        <w:rPr>
          <w:rFonts w:ascii="Times New Roman" w:hAnsi="Times New Roman"/>
          <w:color w:val="000000"/>
        </w:rPr>
        <w:t>The CMS shall include Modules to make it easy to deliver rich-medi</w:t>
      </w:r>
      <w:r w:rsidR="00FA4994">
        <w:rPr>
          <w:rFonts w:ascii="Times New Roman" w:hAnsi="Times New Roman"/>
          <w:color w:val="000000"/>
        </w:rPr>
        <w:t xml:space="preserve">a material on County </w:t>
      </w:r>
      <w:r w:rsidR="0092552A">
        <w:rPr>
          <w:rFonts w:ascii="Times New Roman" w:hAnsi="Times New Roman"/>
          <w:color w:val="000000"/>
        </w:rPr>
        <w:t>Web Site</w:t>
      </w:r>
      <w:r w:rsidR="00FA4994">
        <w:rPr>
          <w:rFonts w:ascii="Times New Roman" w:hAnsi="Times New Roman"/>
          <w:color w:val="000000"/>
        </w:rPr>
        <w:t xml:space="preserve">s.  </w:t>
      </w:r>
      <w:r w:rsidRPr="005B119A">
        <w:rPr>
          <w:rFonts w:ascii="Times New Roman" w:hAnsi="Times New Roman"/>
          <w:color w:val="000000"/>
        </w:rPr>
        <w:t>This includes capability to view, stream and provide download options of videos, slideshows and photo albums through the CMS’s Photo Manager/Slideshow and Media Manager Modules.</w:t>
      </w:r>
    </w:p>
    <w:p w:rsidR="008E64D3" w:rsidRPr="00097DE7" w:rsidRDefault="008E64D3" w:rsidP="00097DE7">
      <w:pPr>
        <w:pStyle w:val="ListParagraph"/>
        <w:numPr>
          <w:ilvl w:val="3"/>
          <w:numId w:val="40"/>
        </w:numPr>
        <w:ind w:left="2880" w:hanging="720"/>
        <w:jc w:val="both"/>
        <w:rPr>
          <w:rFonts w:ascii="Times New Roman" w:hAnsi="Times New Roman"/>
          <w:b/>
          <w:i/>
          <w:color w:val="000000"/>
        </w:rPr>
      </w:pPr>
      <w:bookmarkStart w:id="1677" w:name="kanchor1053"/>
      <w:bookmarkEnd w:id="1677"/>
      <w:r w:rsidRPr="00097DE7">
        <w:rPr>
          <w:rFonts w:ascii="Times New Roman" w:hAnsi="Times New Roman"/>
          <w:b/>
          <w:i/>
          <w:color w:val="000000"/>
        </w:rPr>
        <w:t>Searchable Online Directories and Tables</w:t>
      </w:r>
    </w:p>
    <w:p w:rsidR="008E64D3" w:rsidRDefault="008E64D3" w:rsidP="008E64D3">
      <w:pPr>
        <w:ind w:left="2592"/>
        <w:jc w:val="both"/>
        <w:rPr>
          <w:color w:val="000000"/>
        </w:rPr>
      </w:pPr>
      <w:r w:rsidRPr="00622469">
        <w:rPr>
          <w:color w:val="000000"/>
        </w:rPr>
        <w:t xml:space="preserve">The CMS shall provide a custom dynamic </w:t>
      </w:r>
      <w:r>
        <w:rPr>
          <w:color w:val="000000"/>
        </w:rPr>
        <w:t>Module</w:t>
      </w:r>
      <w:r w:rsidRPr="00622469">
        <w:rPr>
          <w:color w:val="000000"/>
        </w:rPr>
        <w:t xml:space="preserve">, based on the CMS’s Government Transparency </w:t>
      </w:r>
      <w:r>
        <w:rPr>
          <w:color w:val="000000"/>
        </w:rPr>
        <w:t>Module</w:t>
      </w:r>
      <w:r w:rsidRPr="00622469">
        <w:rPr>
          <w:color w:val="000000"/>
        </w:rPr>
        <w:t xml:space="preserve">, which will allow authorized CMS End Users to import tabular data and present that data on any Web page or </w:t>
      </w:r>
      <w:r w:rsidR="0092552A">
        <w:rPr>
          <w:color w:val="000000"/>
        </w:rPr>
        <w:t>Web Site</w:t>
      </w:r>
      <w:r w:rsidRPr="00622469">
        <w:rPr>
          <w:color w:val="000000"/>
        </w:rPr>
        <w:t xml:space="preserve">.  Web Site Visitors shall have capability to search, filter and column sort table data. Identified uses for online directories and tables includes: </w:t>
      </w:r>
      <w:r>
        <w:rPr>
          <w:color w:val="000000"/>
        </w:rPr>
        <w:t>County</w:t>
      </w:r>
      <w:r w:rsidRPr="00622469">
        <w:rPr>
          <w:color w:val="000000"/>
        </w:rPr>
        <w:t xml:space="preserve"> services A-Z, key contacts, facility locations and results/research data. </w:t>
      </w:r>
    </w:p>
    <w:p w:rsidR="008E64D3" w:rsidRDefault="008E64D3" w:rsidP="008E64D3">
      <w:pPr>
        <w:ind w:left="2592"/>
        <w:jc w:val="both"/>
        <w:rPr>
          <w:color w:val="000000"/>
        </w:rPr>
      </w:pPr>
    </w:p>
    <w:p w:rsidR="008E64D3" w:rsidRPr="003E21EF" w:rsidRDefault="008E64D3" w:rsidP="00097DE7">
      <w:pPr>
        <w:pStyle w:val="ListParagraph"/>
        <w:numPr>
          <w:ilvl w:val="3"/>
          <w:numId w:val="40"/>
        </w:numPr>
        <w:ind w:left="2880" w:hanging="720"/>
        <w:jc w:val="both"/>
        <w:rPr>
          <w:rFonts w:ascii="Times New Roman" w:hAnsi="Times New Roman"/>
          <w:i/>
          <w:color w:val="000000"/>
        </w:rPr>
      </w:pPr>
      <w:proofErr w:type="spellStart"/>
      <w:r w:rsidRPr="00097DE7">
        <w:rPr>
          <w:rFonts w:ascii="Times New Roman" w:hAnsi="Times New Roman"/>
          <w:b/>
          <w:i/>
          <w:color w:val="000000"/>
        </w:rPr>
        <w:t>ePayments</w:t>
      </w:r>
      <w:proofErr w:type="spellEnd"/>
    </w:p>
    <w:p w:rsidR="008E64D3" w:rsidRDefault="008E64D3" w:rsidP="008E64D3">
      <w:pPr>
        <w:ind w:left="2592"/>
        <w:jc w:val="both"/>
        <w:rPr>
          <w:color w:val="000000"/>
        </w:rPr>
      </w:pPr>
      <w:r>
        <w:rPr>
          <w:color w:val="000000"/>
        </w:rPr>
        <w:t xml:space="preserve">The CMS shall be capable of integrating with any </w:t>
      </w:r>
      <w:r w:rsidR="007B56EA">
        <w:rPr>
          <w:color w:val="000000"/>
        </w:rPr>
        <w:t>third</w:t>
      </w:r>
      <w:r>
        <w:rPr>
          <w:color w:val="000000"/>
        </w:rPr>
        <w:t xml:space="preserve"> party payment vendor.</w:t>
      </w:r>
    </w:p>
    <w:p w:rsidR="008E64D3" w:rsidRDefault="008E64D3" w:rsidP="008E64D3">
      <w:pPr>
        <w:ind w:left="2592"/>
        <w:jc w:val="both"/>
        <w:rPr>
          <w:color w:val="000000"/>
        </w:rPr>
      </w:pPr>
    </w:p>
    <w:p w:rsidR="008E64D3" w:rsidRDefault="008E64D3" w:rsidP="008E64D3">
      <w:pPr>
        <w:ind w:left="2592"/>
        <w:jc w:val="both"/>
        <w:rPr>
          <w:color w:val="000000"/>
        </w:rPr>
      </w:pPr>
    </w:p>
    <w:p w:rsidR="008E64D3" w:rsidRPr="00B446DA" w:rsidRDefault="008E64D3" w:rsidP="00B446DA">
      <w:pPr>
        <w:pStyle w:val="ListParagraph"/>
        <w:keepNext/>
        <w:numPr>
          <w:ilvl w:val="2"/>
          <w:numId w:val="86"/>
        </w:numPr>
        <w:ind w:left="2160"/>
        <w:jc w:val="both"/>
        <w:rPr>
          <w:rFonts w:ascii="Times New Roman" w:hAnsi="Times New Roman"/>
          <w:b/>
          <w:color w:val="000000"/>
        </w:rPr>
      </w:pPr>
      <w:proofErr w:type="spellStart"/>
      <w:r w:rsidRPr="00B446DA">
        <w:rPr>
          <w:rFonts w:ascii="Times New Roman" w:hAnsi="Times New Roman"/>
          <w:b/>
          <w:color w:val="000000"/>
        </w:rPr>
        <w:lastRenderedPageBreak/>
        <w:t>Civica</w:t>
      </w:r>
      <w:proofErr w:type="spellEnd"/>
      <w:r w:rsidRPr="00B446DA">
        <w:rPr>
          <w:rFonts w:ascii="Times New Roman" w:hAnsi="Times New Roman"/>
          <w:b/>
          <w:color w:val="000000"/>
        </w:rPr>
        <w:t xml:space="preserve"> CMS Roles and Responsibilities</w:t>
      </w:r>
    </w:p>
    <w:p w:rsidR="008E64D3" w:rsidRDefault="008E64D3" w:rsidP="00C86150">
      <w:pPr>
        <w:keepNext/>
        <w:ind w:left="792"/>
        <w:jc w:val="both"/>
        <w:rPr>
          <w:color w:val="000000"/>
        </w:rPr>
      </w:pPr>
    </w:p>
    <w:tbl>
      <w:tblPr>
        <w:tblStyle w:val="TableGrid"/>
        <w:tblW w:w="0" w:type="auto"/>
        <w:tblInd w:w="1368" w:type="dxa"/>
        <w:tblLook w:val="04A0" w:firstRow="1" w:lastRow="0" w:firstColumn="1" w:lastColumn="0" w:noHBand="0" w:noVBand="1"/>
      </w:tblPr>
      <w:tblGrid>
        <w:gridCol w:w="5828"/>
        <w:gridCol w:w="1423"/>
        <w:gridCol w:w="1307"/>
      </w:tblGrid>
      <w:tr w:rsidR="008E64D3" w:rsidTr="00D56566">
        <w:trPr>
          <w:trHeight w:hRule="exact" w:val="432"/>
        </w:trPr>
        <w:tc>
          <w:tcPr>
            <w:tcW w:w="6300" w:type="dxa"/>
            <w:vAlign w:val="center"/>
          </w:tcPr>
          <w:p w:rsidR="008E64D3" w:rsidRDefault="008E64D3" w:rsidP="00C86150">
            <w:pPr>
              <w:keepNext/>
              <w:rPr>
                <w:b/>
                <w:color w:val="000000"/>
              </w:rPr>
            </w:pPr>
            <w:r>
              <w:rPr>
                <w:b/>
                <w:color w:val="000000"/>
              </w:rPr>
              <w:t>Responsibility</w:t>
            </w:r>
          </w:p>
        </w:tc>
        <w:tc>
          <w:tcPr>
            <w:tcW w:w="1440" w:type="dxa"/>
            <w:vAlign w:val="center"/>
          </w:tcPr>
          <w:p w:rsidR="008E64D3" w:rsidRDefault="008E64D3" w:rsidP="00C86150">
            <w:pPr>
              <w:keepNext/>
              <w:jc w:val="center"/>
              <w:rPr>
                <w:b/>
                <w:color w:val="000000"/>
              </w:rPr>
            </w:pPr>
            <w:r w:rsidRPr="00A46BA5">
              <w:rPr>
                <w:b/>
                <w:color w:val="000000"/>
              </w:rPr>
              <w:t>Contractor</w:t>
            </w:r>
          </w:p>
        </w:tc>
        <w:tc>
          <w:tcPr>
            <w:tcW w:w="1350" w:type="dxa"/>
            <w:vAlign w:val="center"/>
          </w:tcPr>
          <w:p w:rsidR="008E64D3" w:rsidRDefault="008E64D3" w:rsidP="00C86150">
            <w:pPr>
              <w:keepNext/>
              <w:jc w:val="center"/>
              <w:rPr>
                <w:b/>
                <w:color w:val="000000"/>
              </w:rPr>
            </w:pPr>
            <w:r>
              <w:rPr>
                <w:b/>
                <w:color w:val="000000"/>
              </w:rPr>
              <w:t>County</w:t>
            </w:r>
          </w:p>
        </w:tc>
      </w:tr>
      <w:tr w:rsidR="008E64D3" w:rsidTr="00D56566">
        <w:trPr>
          <w:trHeight w:hRule="exact" w:val="432"/>
        </w:trPr>
        <w:tc>
          <w:tcPr>
            <w:tcW w:w="6300" w:type="dxa"/>
            <w:vAlign w:val="center"/>
          </w:tcPr>
          <w:p w:rsidR="008E64D3" w:rsidRDefault="008E64D3" w:rsidP="00C86150">
            <w:pPr>
              <w:keepNext/>
              <w:rPr>
                <w:color w:val="000000"/>
              </w:rPr>
            </w:pPr>
            <w:r>
              <w:rPr>
                <w:color w:val="000000"/>
              </w:rPr>
              <w:t>Provide Site and Subsite requirements</w:t>
            </w:r>
          </w:p>
        </w:tc>
        <w:tc>
          <w:tcPr>
            <w:tcW w:w="1440" w:type="dxa"/>
            <w:vAlign w:val="center"/>
          </w:tcPr>
          <w:p w:rsidR="008E64D3" w:rsidRDefault="008E64D3" w:rsidP="00C86150">
            <w:pPr>
              <w:keepNext/>
              <w:jc w:val="center"/>
              <w:rPr>
                <w:color w:val="000000"/>
              </w:rPr>
            </w:pPr>
          </w:p>
        </w:tc>
        <w:tc>
          <w:tcPr>
            <w:tcW w:w="1350" w:type="dxa"/>
            <w:vAlign w:val="center"/>
          </w:tcPr>
          <w:p w:rsidR="008E64D3" w:rsidRDefault="008E64D3" w:rsidP="00C86150">
            <w:pPr>
              <w:keepNext/>
              <w:jc w:val="center"/>
              <w:rPr>
                <w:color w:val="000000"/>
              </w:rPr>
            </w:pPr>
            <w:r>
              <w:rPr>
                <w:color w:val="000000"/>
              </w:rPr>
              <w:t>X</w:t>
            </w:r>
          </w:p>
        </w:tc>
      </w:tr>
      <w:tr w:rsidR="008E64D3" w:rsidTr="00D56566">
        <w:trPr>
          <w:trHeight w:hRule="exact" w:val="432"/>
        </w:trPr>
        <w:tc>
          <w:tcPr>
            <w:tcW w:w="6300" w:type="dxa"/>
            <w:vAlign w:val="center"/>
          </w:tcPr>
          <w:p w:rsidR="008E64D3" w:rsidRDefault="008E64D3" w:rsidP="00D56566">
            <w:pPr>
              <w:rPr>
                <w:color w:val="000000"/>
              </w:rPr>
            </w:pPr>
            <w:r>
              <w:rPr>
                <w:color w:val="000000"/>
              </w:rPr>
              <w:t>Create Sites and Subsites</w:t>
            </w:r>
          </w:p>
        </w:tc>
        <w:tc>
          <w:tcPr>
            <w:tcW w:w="1440" w:type="dxa"/>
            <w:vAlign w:val="center"/>
          </w:tcPr>
          <w:p w:rsidR="008E64D3" w:rsidRDefault="008E64D3" w:rsidP="00051117">
            <w:pPr>
              <w:jc w:val="center"/>
              <w:rPr>
                <w:color w:val="000000"/>
              </w:rPr>
            </w:pPr>
            <w:r>
              <w:rPr>
                <w:color w:val="000000"/>
              </w:rPr>
              <w:t>X</w:t>
            </w:r>
          </w:p>
        </w:tc>
        <w:tc>
          <w:tcPr>
            <w:tcW w:w="1350" w:type="dxa"/>
            <w:vAlign w:val="center"/>
          </w:tcPr>
          <w:p w:rsidR="008E64D3" w:rsidRDefault="008E64D3" w:rsidP="00051117">
            <w:pPr>
              <w:jc w:val="center"/>
              <w:rPr>
                <w:color w:val="000000"/>
              </w:rPr>
            </w:pPr>
          </w:p>
        </w:tc>
      </w:tr>
      <w:tr w:rsidR="008E64D3" w:rsidTr="00D56566">
        <w:trPr>
          <w:trHeight w:hRule="exact" w:val="432"/>
        </w:trPr>
        <w:tc>
          <w:tcPr>
            <w:tcW w:w="6300" w:type="dxa"/>
            <w:vAlign w:val="center"/>
          </w:tcPr>
          <w:p w:rsidR="008E64D3" w:rsidRDefault="008E64D3" w:rsidP="00D56566">
            <w:pPr>
              <w:rPr>
                <w:color w:val="000000"/>
              </w:rPr>
            </w:pPr>
            <w:r>
              <w:rPr>
                <w:color w:val="000000"/>
              </w:rPr>
              <w:t>Configure and administer CMS Modules</w:t>
            </w:r>
          </w:p>
        </w:tc>
        <w:tc>
          <w:tcPr>
            <w:tcW w:w="1440" w:type="dxa"/>
            <w:vAlign w:val="center"/>
          </w:tcPr>
          <w:p w:rsidR="008E64D3" w:rsidRDefault="008E64D3" w:rsidP="00051117">
            <w:pPr>
              <w:jc w:val="center"/>
              <w:rPr>
                <w:color w:val="000000"/>
              </w:rPr>
            </w:pPr>
          </w:p>
        </w:tc>
        <w:tc>
          <w:tcPr>
            <w:tcW w:w="1350" w:type="dxa"/>
            <w:vAlign w:val="center"/>
          </w:tcPr>
          <w:p w:rsidR="008E64D3" w:rsidRDefault="008E64D3" w:rsidP="00051117">
            <w:pPr>
              <w:jc w:val="center"/>
              <w:rPr>
                <w:color w:val="000000"/>
              </w:rPr>
            </w:pPr>
            <w:r>
              <w:rPr>
                <w:color w:val="000000"/>
              </w:rPr>
              <w:t>X</w:t>
            </w:r>
          </w:p>
        </w:tc>
      </w:tr>
      <w:tr w:rsidR="008E64D3" w:rsidTr="00D56566">
        <w:trPr>
          <w:trHeight w:hRule="exact" w:val="432"/>
        </w:trPr>
        <w:tc>
          <w:tcPr>
            <w:tcW w:w="6300" w:type="dxa"/>
            <w:vAlign w:val="center"/>
          </w:tcPr>
          <w:p w:rsidR="008E64D3" w:rsidRDefault="008E64D3" w:rsidP="00D56566">
            <w:pPr>
              <w:rPr>
                <w:color w:val="000000"/>
              </w:rPr>
            </w:pPr>
            <w:r>
              <w:rPr>
                <w:color w:val="000000"/>
              </w:rPr>
              <w:t>Administer Sites and Subsites</w:t>
            </w:r>
          </w:p>
        </w:tc>
        <w:tc>
          <w:tcPr>
            <w:tcW w:w="1440" w:type="dxa"/>
            <w:vAlign w:val="center"/>
          </w:tcPr>
          <w:p w:rsidR="008E64D3" w:rsidRDefault="008E64D3" w:rsidP="00051117">
            <w:pPr>
              <w:jc w:val="center"/>
              <w:rPr>
                <w:color w:val="000000"/>
              </w:rPr>
            </w:pPr>
          </w:p>
        </w:tc>
        <w:tc>
          <w:tcPr>
            <w:tcW w:w="1350" w:type="dxa"/>
            <w:vAlign w:val="center"/>
          </w:tcPr>
          <w:p w:rsidR="008E64D3" w:rsidRDefault="008E64D3" w:rsidP="00051117">
            <w:pPr>
              <w:jc w:val="center"/>
              <w:rPr>
                <w:color w:val="000000"/>
              </w:rPr>
            </w:pPr>
            <w:r>
              <w:rPr>
                <w:color w:val="000000"/>
              </w:rPr>
              <w:t>X</w:t>
            </w:r>
          </w:p>
        </w:tc>
      </w:tr>
      <w:tr w:rsidR="008E64D3" w:rsidTr="00D56566">
        <w:trPr>
          <w:trHeight w:hRule="exact" w:val="432"/>
        </w:trPr>
        <w:tc>
          <w:tcPr>
            <w:tcW w:w="6300" w:type="dxa"/>
            <w:vAlign w:val="center"/>
          </w:tcPr>
          <w:p w:rsidR="008E64D3" w:rsidRDefault="008E64D3" w:rsidP="00D56566">
            <w:pPr>
              <w:rPr>
                <w:color w:val="000000"/>
              </w:rPr>
            </w:pPr>
            <w:r>
              <w:rPr>
                <w:color w:val="000000"/>
              </w:rPr>
              <w:t xml:space="preserve">Create, manage and maintain </w:t>
            </w:r>
            <w:r w:rsidR="0092552A">
              <w:rPr>
                <w:color w:val="000000"/>
              </w:rPr>
              <w:t>Web Site</w:t>
            </w:r>
            <w:r>
              <w:rPr>
                <w:color w:val="000000"/>
              </w:rPr>
              <w:t xml:space="preserve"> content</w:t>
            </w:r>
          </w:p>
        </w:tc>
        <w:tc>
          <w:tcPr>
            <w:tcW w:w="1440" w:type="dxa"/>
            <w:vAlign w:val="center"/>
          </w:tcPr>
          <w:p w:rsidR="008E64D3" w:rsidRDefault="008E64D3" w:rsidP="00051117">
            <w:pPr>
              <w:jc w:val="center"/>
              <w:rPr>
                <w:color w:val="000000"/>
              </w:rPr>
            </w:pPr>
          </w:p>
        </w:tc>
        <w:tc>
          <w:tcPr>
            <w:tcW w:w="1350" w:type="dxa"/>
            <w:vAlign w:val="center"/>
          </w:tcPr>
          <w:p w:rsidR="008E64D3" w:rsidRDefault="008E64D3" w:rsidP="00051117">
            <w:pPr>
              <w:jc w:val="center"/>
              <w:rPr>
                <w:color w:val="000000"/>
              </w:rPr>
            </w:pPr>
            <w:r>
              <w:rPr>
                <w:color w:val="000000"/>
              </w:rPr>
              <w:t>X</w:t>
            </w:r>
          </w:p>
        </w:tc>
      </w:tr>
      <w:tr w:rsidR="008E64D3" w:rsidTr="00D56566">
        <w:trPr>
          <w:trHeight w:hRule="exact" w:val="432"/>
        </w:trPr>
        <w:tc>
          <w:tcPr>
            <w:tcW w:w="6300" w:type="dxa"/>
            <w:vAlign w:val="center"/>
          </w:tcPr>
          <w:p w:rsidR="008E64D3" w:rsidRDefault="008E64D3" w:rsidP="00D56566">
            <w:pPr>
              <w:rPr>
                <w:color w:val="000000"/>
              </w:rPr>
            </w:pPr>
            <w:r>
              <w:rPr>
                <w:color w:val="000000"/>
              </w:rPr>
              <w:t>Create and manage CMS user accounts and permissions</w:t>
            </w:r>
          </w:p>
        </w:tc>
        <w:tc>
          <w:tcPr>
            <w:tcW w:w="1440" w:type="dxa"/>
            <w:vAlign w:val="center"/>
          </w:tcPr>
          <w:p w:rsidR="008E64D3" w:rsidRDefault="008E64D3" w:rsidP="00051117">
            <w:pPr>
              <w:jc w:val="center"/>
              <w:rPr>
                <w:color w:val="000000"/>
              </w:rPr>
            </w:pPr>
          </w:p>
        </w:tc>
        <w:tc>
          <w:tcPr>
            <w:tcW w:w="1350" w:type="dxa"/>
            <w:vAlign w:val="center"/>
          </w:tcPr>
          <w:p w:rsidR="008E64D3" w:rsidRDefault="008E64D3" w:rsidP="00051117">
            <w:pPr>
              <w:jc w:val="center"/>
              <w:rPr>
                <w:color w:val="000000"/>
              </w:rPr>
            </w:pPr>
            <w:r>
              <w:rPr>
                <w:color w:val="000000"/>
              </w:rPr>
              <w:t>X</w:t>
            </w:r>
          </w:p>
        </w:tc>
      </w:tr>
    </w:tbl>
    <w:p w:rsidR="008E64D3" w:rsidRDefault="008E64D3" w:rsidP="008E64D3">
      <w:pPr>
        <w:spacing w:after="240"/>
        <w:ind w:left="2592"/>
        <w:jc w:val="both"/>
        <w:rPr>
          <w:color w:val="000000"/>
        </w:rPr>
      </w:pPr>
    </w:p>
    <w:p w:rsidR="008E64D3" w:rsidRPr="00351745" w:rsidRDefault="00F51F15" w:rsidP="00E943D5">
      <w:pPr>
        <w:pStyle w:val="Heading2"/>
        <w:keepLines/>
        <w:numPr>
          <w:ilvl w:val="1"/>
          <w:numId w:val="39"/>
        </w:numPr>
        <w:spacing w:before="200" w:after="0"/>
        <w:ind w:left="1440" w:hanging="720"/>
        <w:rPr>
          <w:rFonts w:ascii="Times New Roman Bold" w:hAnsi="Times New Roman Bold"/>
          <w:b w:val="0"/>
          <w:bCs/>
          <w:i w:val="0"/>
          <w:u w:val="single"/>
        </w:rPr>
      </w:pPr>
      <w:bookmarkStart w:id="1678" w:name="_Toc318900858"/>
      <w:bookmarkStart w:id="1679" w:name="_Toc298400778"/>
      <w:r w:rsidRPr="00351745">
        <w:rPr>
          <w:rFonts w:ascii="Times New Roman Bold" w:hAnsi="Times New Roman Bold"/>
          <w:b w:val="0"/>
          <w:bCs/>
          <w:i w:val="0"/>
          <w:u w:val="single"/>
        </w:rPr>
        <w:t>eGovernment System</w:t>
      </w:r>
      <w:bookmarkEnd w:id="1678"/>
    </w:p>
    <w:bookmarkEnd w:id="1679"/>
    <w:p w:rsidR="008E64D3" w:rsidRDefault="008E64D3" w:rsidP="008E64D3">
      <w:pPr>
        <w:jc w:val="both"/>
        <w:rPr>
          <w:color w:val="000000"/>
        </w:rPr>
      </w:pPr>
    </w:p>
    <w:p w:rsidR="000E2B13" w:rsidRPr="003E21EF" w:rsidRDefault="000E2B13" w:rsidP="00E943D5">
      <w:pPr>
        <w:pStyle w:val="ListParagraph"/>
        <w:numPr>
          <w:ilvl w:val="2"/>
          <w:numId w:val="39"/>
        </w:numPr>
        <w:ind w:left="2160" w:hanging="720"/>
        <w:rPr>
          <w:rFonts w:ascii="Times New Roman" w:hAnsi="Times New Roman"/>
          <w:b/>
        </w:rPr>
      </w:pPr>
      <w:r w:rsidRPr="003E21EF">
        <w:rPr>
          <w:rFonts w:ascii="Times New Roman" w:hAnsi="Times New Roman"/>
          <w:b/>
        </w:rPr>
        <w:t>Application and Infrastructure Hosting</w:t>
      </w:r>
    </w:p>
    <w:p w:rsidR="008E64D3" w:rsidRDefault="008E64D3" w:rsidP="00E943D5">
      <w:pPr>
        <w:autoSpaceDE w:val="0"/>
        <w:autoSpaceDN w:val="0"/>
        <w:adjustRightInd w:val="0"/>
        <w:spacing w:after="240"/>
        <w:ind w:left="2160"/>
        <w:jc w:val="both"/>
        <w:rPr>
          <w:color w:val="000000"/>
        </w:rPr>
      </w:pPr>
      <w:r w:rsidRPr="00E32F8E">
        <w:rPr>
          <w:color w:val="000000"/>
        </w:rPr>
        <w:t xml:space="preserve">Contractor </w:t>
      </w:r>
      <w:r>
        <w:rPr>
          <w:color w:val="000000"/>
        </w:rPr>
        <w:t>sha</w:t>
      </w:r>
      <w:r w:rsidRPr="00E32F8E">
        <w:rPr>
          <w:color w:val="000000"/>
        </w:rPr>
        <w:t xml:space="preserve">ll be responsible for </w:t>
      </w:r>
      <w:r>
        <w:rPr>
          <w:color w:val="000000"/>
        </w:rPr>
        <w:t xml:space="preserve">end-to-end hosting and technical support of all </w:t>
      </w:r>
      <w:r w:rsidR="008C412C">
        <w:rPr>
          <w:color w:val="000000"/>
        </w:rPr>
        <w:t xml:space="preserve">eGovernment Systems </w:t>
      </w:r>
      <w:r>
        <w:rPr>
          <w:color w:val="000000"/>
        </w:rPr>
        <w:t xml:space="preserve">required to operate the County’s dedicated Web Site Environment within </w:t>
      </w:r>
      <w:r w:rsidR="00632E63">
        <w:rPr>
          <w:color w:val="000000"/>
        </w:rPr>
        <w:t>Agreement</w:t>
      </w:r>
      <w:r>
        <w:rPr>
          <w:color w:val="000000"/>
        </w:rPr>
        <w:t xml:space="preserve"> defined Web Site Performance and Service Levels</w:t>
      </w:r>
      <w:r w:rsidRPr="00E32F8E">
        <w:rPr>
          <w:color w:val="000000"/>
        </w:rPr>
        <w:t>.</w:t>
      </w:r>
    </w:p>
    <w:p w:rsidR="008E64D3" w:rsidRPr="00523034" w:rsidRDefault="008E64D3" w:rsidP="00E943D5">
      <w:pPr>
        <w:autoSpaceDE w:val="0"/>
        <w:autoSpaceDN w:val="0"/>
        <w:adjustRightInd w:val="0"/>
        <w:spacing w:after="240"/>
        <w:ind w:left="2160"/>
        <w:jc w:val="both"/>
      </w:pPr>
      <w:r w:rsidRPr="00523034">
        <w:t>Contractor’s Application and Infrast</w:t>
      </w:r>
      <w:r w:rsidR="00F22EF8" w:rsidRPr="00523034">
        <w:t>ructure hosting services shall i</w:t>
      </w:r>
      <w:r w:rsidRPr="00523034">
        <w:t>nclude:</w:t>
      </w:r>
    </w:p>
    <w:p w:rsidR="008E64D3" w:rsidRPr="00523034" w:rsidRDefault="008E64D3" w:rsidP="00632932">
      <w:pPr>
        <w:pStyle w:val="ListParagraph"/>
        <w:numPr>
          <w:ilvl w:val="3"/>
          <w:numId w:val="39"/>
        </w:numPr>
        <w:tabs>
          <w:tab w:val="left" w:pos="2880"/>
        </w:tabs>
        <w:ind w:left="2880" w:hanging="720"/>
        <w:jc w:val="both"/>
        <w:rPr>
          <w:rFonts w:ascii="Times New Roman" w:hAnsi="Times New Roman"/>
          <w:color w:val="000000"/>
        </w:rPr>
      </w:pPr>
      <w:r w:rsidRPr="00523034">
        <w:rPr>
          <w:rFonts w:ascii="Times New Roman" w:hAnsi="Times New Roman"/>
          <w:color w:val="000000"/>
        </w:rPr>
        <w:t xml:space="preserve">Contractor shall host the County’s Primary Web Site Environment in a highly secure data center that has multiple Internet Service Provider pipes, sufficient Internet bandwidth, computing capacity, security, storage, monitoring, disaster recovery and IT service management and Incident response processes to meet County technical requirements, security requirements and </w:t>
      </w:r>
      <w:r w:rsidR="0092552A" w:rsidRPr="00523034">
        <w:rPr>
          <w:rFonts w:ascii="Times New Roman" w:hAnsi="Times New Roman"/>
          <w:color w:val="000000"/>
        </w:rPr>
        <w:t>Web Site</w:t>
      </w:r>
      <w:r w:rsidRPr="00523034">
        <w:rPr>
          <w:rFonts w:ascii="Times New Roman" w:hAnsi="Times New Roman"/>
          <w:color w:val="000000"/>
        </w:rPr>
        <w:t xml:space="preserve"> performance metrics. Contractor’s Primary Web Site Environment shall be configured to fail-over to a County dedicated Secondary Web Site Environment hosted at a secondary data center facility for the purposes of meeting County disaster recovery service levels.</w:t>
      </w:r>
    </w:p>
    <w:p w:rsidR="008E64D3" w:rsidRPr="005B119A" w:rsidRDefault="008E64D3" w:rsidP="008E64D3">
      <w:pPr>
        <w:pStyle w:val="ListParagraph"/>
        <w:autoSpaceDE w:val="0"/>
        <w:autoSpaceDN w:val="0"/>
        <w:adjustRightInd w:val="0"/>
        <w:ind w:left="1440"/>
        <w:jc w:val="both"/>
        <w:rPr>
          <w:rFonts w:ascii="Times New Roman" w:hAnsi="Times New Roman"/>
          <w:color w:val="000000"/>
        </w:rPr>
      </w:pPr>
    </w:p>
    <w:p w:rsidR="008E64D3" w:rsidRPr="005B119A" w:rsidRDefault="008E64D3" w:rsidP="00632932">
      <w:pPr>
        <w:pStyle w:val="ListParagraph"/>
        <w:numPr>
          <w:ilvl w:val="3"/>
          <w:numId w:val="39"/>
        </w:numPr>
        <w:ind w:left="2880" w:hanging="720"/>
        <w:jc w:val="both"/>
        <w:rPr>
          <w:rFonts w:ascii="Times New Roman" w:hAnsi="Times New Roman"/>
          <w:color w:val="000000"/>
        </w:rPr>
      </w:pPr>
      <w:r w:rsidRPr="005B119A">
        <w:rPr>
          <w:rFonts w:ascii="Times New Roman" w:hAnsi="Times New Roman"/>
          <w:color w:val="000000"/>
        </w:rPr>
        <w:t>Contractor’s Secondary Data Center shall be geographically located on a different power grid than Contractor’s Primary Data Center.</w:t>
      </w:r>
    </w:p>
    <w:p w:rsidR="008E64D3" w:rsidRPr="005B119A" w:rsidRDefault="008E64D3" w:rsidP="008D1CFC">
      <w:pPr>
        <w:pStyle w:val="ListParagraph"/>
        <w:ind w:left="1224"/>
        <w:rPr>
          <w:rFonts w:ascii="Times New Roman" w:hAnsi="Times New Roman"/>
          <w:color w:val="000000"/>
        </w:rPr>
      </w:pPr>
    </w:p>
    <w:p w:rsidR="008E64D3" w:rsidRPr="005B119A" w:rsidRDefault="008E64D3" w:rsidP="00632932">
      <w:pPr>
        <w:pStyle w:val="ListParagraph"/>
        <w:numPr>
          <w:ilvl w:val="3"/>
          <w:numId w:val="39"/>
        </w:numPr>
        <w:ind w:left="2880" w:hanging="720"/>
        <w:jc w:val="both"/>
        <w:rPr>
          <w:rFonts w:ascii="Times New Roman" w:hAnsi="Times New Roman"/>
          <w:color w:val="000000"/>
        </w:rPr>
      </w:pPr>
      <w:r w:rsidRPr="005B119A">
        <w:rPr>
          <w:rFonts w:ascii="Times New Roman" w:hAnsi="Times New Roman"/>
          <w:color w:val="000000"/>
        </w:rPr>
        <w:t xml:space="preserve">Contractor’s Data Centers shall be designed and operated as Tier II or greater facilities that provide redundant uninterruptible and backup power, environmental controls and business-class </w:t>
      </w:r>
      <w:r w:rsidR="0092552A">
        <w:rPr>
          <w:rFonts w:ascii="Times New Roman" w:hAnsi="Times New Roman"/>
          <w:color w:val="000000"/>
        </w:rPr>
        <w:t>Web Site</w:t>
      </w:r>
      <w:r w:rsidRPr="005B119A">
        <w:rPr>
          <w:rFonts w:ascii="Times New Roman" w:hAnsi="Times New Roman"/>
          <w:color w:val="000000"/>
        </w:rPr>
        <w:t xml:space="preserve"> hosting.</w:t>
      </w:r>
    </w:p>
    <w:p w:rsidR="008E64D3" w:rsidRPr="00FA1213" w:rsidRDefault="008E64D3" w:rsidP="008D1CFC">
      <w:pPr>
        <w:autoSpaceDE w:val="0"/>
        <w:autoSpaceDN w:val="0"/>
        <w:adjustRightInd w:val="0"/>
        <w:ind w:left="504"/>
        <w:jc w:val="both"/>
        <w:rPr>
          <w:color w:val="000000"/>
        </w:rPr>
      </w:pPr>
    </w:p>
    <w:p w:rsidR="008E64D3" w:rsidRPr="00E32F8E" w:rsidRDefault="008E64D3" w:rsidP="00E943D5">
      <w:pPr>
        <w:numPr>
          <w:ilvl w:val="3"/>
          <w:numId w:val="39"/>
        </w:numPr>
        <w:autoSpaceDE w:val="0"/>
        <w:autoSpaceDN w:val="0"/>
        <w:adjustRightInd w:val="0"/>
        <w:spacing w:after="240"/>
        <w:ind w:left="2880" w:hanging="720"/>
        <w:jc w:val="both"/>
        <w:rPr>
          <w:color w:val="000000"/>
        </w:rPr>
      </w:pPr>
      <w:r>
        <w:rPr>
          <w:color w:val="000000"/>
        </w:rPr>
        <w:t>Contractor’s D</w:t>
      </w:r>
      <w:r w:rsidRPr="00E32F8E">
        <w:rPr>
          <w:color w:val="000000"/>
        </w:rPr>
        <w:t xml:space="preserve">ata </w:t>
      </w:r>
      <w:r>
        <w:rPr>
          <w:color w:val="000000"/>
        </w:rPr>
        <w:t>C</w:t>
      </w:r>
      <w:r w:rsidRPr="00E32F8E">
        <w:rPr>
          <w:color w:val="000000"/>
        </w:rPr>
        <w:t>enter</w:t>
      </w:r>
      <w:r>
        <w:rPr>
          <w:color w:val="000000"/>
        </w:rPr>
        <w:t>s</w:t>
      </w:r>
      <w:r w:rsidRPr="00E32F8E">
        <w:rPr>
          <w:color w:val="000000"/>
        </w:rPr>
        <w:t xml:space="preserve"> shall have strong access controls and secure practices, such as authorization system(s), in effect at all times to prevent unauthorized physical and virtual access to hosted </w:t>
      </w:r>
      <w:r>
        <w:rPr>
          <w:color w:val="000000"/>
        </w:rPr>
        <w:t>County</w:t>
      </w:r>
      <w:r w:rsidRPr="00E32F8E">
        <w:rPr>
          <w:color w:val="000000"/>
        </w:rPr>
        <w:t xml:space="preserve"> systems.</w:t>
      </w:r>
    </w:p>
    <w:p w:rsidR="008E64D3" w:rsidRPr="005B119A" w:rsidRDefault="008E64D3" w:rsidP="00E943D5">
      <w:pPr>
        <w:pStyle w:val="ListParagraph"/>
        <w:numPr>
          <w:ilvl w:val="3"/>
          <w:numId w:val="39"/>
        </w:numPr>
        <w:autoSpaceDE w:val="0"/>
        <w:autoSpaceDN w:val="0"/>
        <w:adjustRightInd w:val="0"/>
        <w:spacing w:after="240"/>
        <w:ind w:left="2880" w:hanging="720"/>
        <w:jc w:val="both"/>
        <w:rPr>
          <w:rFonts w:ascii="Times New Roman" w:hAnsi="Times New Roman"/>
          <w:color w:val="000000"/>
        </w:rPr>
      </w:pPr>
      <w:r w:rsidRPr="005B119A">
        <w:rPr>
          <w:rFonts w:ascii="Times New Roman" w:hAnsi="Times New Roman"/>
          <w:color w:val="000000"/>
        </w:rPr>
        <w:t>Contractor’s Data Centers shall function when off the power grid using a back-up generator or other source of electricity.</w:t>
      </w:r>
    </w:p>
    <w:p w:rsidR="008E64D3" w:rsidRPr="003550BA" w:rsidRDefault="008E64D3" w:rsidP="00E943D5">
      <w:pPr>
        <w:numPr>
          <w:ilvl w:val="3"/>
          <w:numId w:val="39"/>
        </w:numPr>
        <w:autoSpaceDE w:val="0"/>
        <w:autoSpaceDN w:val="0"/>
        <w:adjustRightInd w:val="0"/>
        <w:spacing w:after="240"/>
        <w:ind w:left="2880" w:hanging="720"/>
        <w:jc w:val="both"/>
        <w:rPr>
          <w:color w:val="000000"/>
        </w:rPr>
      </w:pPr>
      <w:r w:rsidRPr="003550BA">
        <w:rPr>
          <w:color w:val="000000"/>
        </w:rPr>
        <w:lastRenderedPageBreak/>
        <w:t xml:space="preserve">Contractor shall provide all hardware and software required to operate the </w:t>
      </w:r>
      <w:r>
        <w:rPr>
          <w:color w:val="000000"/>
        </w:rPr>
        <w:t>County</w:t>
      </w:r>
      <w:r w:rsidRPr="003550BA">
        <w:rPr>
          <w:color w:val="000000"/>
        </w:rPr>
        <w:t xml:space="preserve">’s </w:t>
      </w:r>
      <w:r>
        <w:rPr>
          <w:color w:val="000000"/>
        </w:rPr>
        <w:t>Primary and Secondary Web Site</w:t>
      </w:r>
      <w:r w:rsidRPr="003550BA">
        <w:rPr>
          <w:color w:val="000000"/>
        </w:rPr>
        <w:t xml:space="preserve"> </w:t>
      </w:r>
      <w:r>
        <w:rPr>
          <w:color w:val="000000"/>
        </w:rPr>
        <w:t>E</w:t>
      </w:r>
      <w:r w:rsidRPr="003550BA">
        <w:rPr>
          <w:color w:val="000000"/>
        </w:rPr>
        <w:t>nvironment</w:t>
      </w:r>
      <w:r>
        <w:rPr>
          <w:color w:val="000000"/>
        </w:rPr>
        <w:t xml:space="preserve">s within County defined </w:t>
      </w:r>
      <w:r w:rsidRPr="003550BA">
        <w:rPr>
          <w:color w:val="000000"/>
        </w:rPr>
        <w:t xml:space="preserve">Web </w:t>
      </w:r>
      <w:r>
        <w:rPr>
          <w:color w:val="000000"/>
        </w:rPr>
        <w:t>S</w:t>
      </w:r>
      <w:r w:rsidRPr="003550BA">
        <w:rPr>
          <w:color w:val="000000"/>
        </w:rPr>
        <w:t>ite Performance and Service Levels.</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County servers and network equipment hosted at Contractor’s Data Centers shall be properly secured from the threat of cyber hackers and viruses through appropriate intrusion detection tools, proactive 24</w:t>
      </w:r>
      <w:r w:rsidR="007B56EA">
        <w:rPr>
          <w:rFonts w:ascii="Times New Roman" w:hAnsi="Times New Roman"/>
          <w:color w:val="000000"/>
        </w:rPr>
        <w:t xml:space="preserve"> </w:t>
      </w:r>
      <w:r w:rsidRPr="00897760">
        <w:rPr>
          <w:rFonts w:ascii="Times New Roman" w:hAnsi="Times New Roman"/>
          <w:color w:val="000000"/>
        </w:rPr>
        <w:t>x</w:t>
      </w:r>
      <w:r w:rsidR="007B56EA">
        <w:rPr>
          <w:rFonts w:ascii="Times New Roman" w:hAnsi="Times New Roman"/>
          <w:color w:val="000000"/>
        </w:rPr>
        <w:t xml:space="preserve"> </w:t>
      </w:r>
      <w:r w:rsidRPr="00897760">
        <w:rPr>
          <w:rFonts w:ascii="Times New Roman" w:hAnsi="Times New Roman"/>
          <w:color w:val="000000"/>
        </w:rPr>
        <w:t>7</w:t>
      </w:r>
      <w:r w:rsidR="007B56EA">
        <w:rPr>
          <w:rFonts w:ascii="Times New Roman" w:hAnsi="Times New Roman"/>
          <w:color w:val="000000"/>
        </w:rPr>
        <w:t xml:space="preserve"> </w:t>
      </w:r>
      <w:r w:rsidRPr="00897760">
        <w:rPr>
          <w:rFonts w:ascii="Times New Roman" w:hAnsi="Times New Roman"/>
          <w:color w:val="000000"/>
        </w:rPr>
        <w:t>x</w:t>
      </w:r>
      <w:r w:rsidR="007B56EA">
        <w:rPr>
          <w:rFonts w:ascii="Times New Roman" w:hAnsi="Times New Roman"/>
          <w:color w:val="000000"/>
        </w:rPr>
        <w:t xml:space="preserve"> </w:t>
      </w:r>
      <w:r w:rsidRPr="00897760">
        <w:rPr>
          <w:rFonts w:ascii="Times New Roman" w:hAnsi="Times New Roman"/>
          <w:color w:val="000000"/>
        </w:rPr>
        <w:t>365 monitoring and prompt installation of new software updates, hot fixes and security patches.</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Contractor shall disclose to the County any data center security audits performed within the last five (5) years and upon County request during the term of this </w:t>
      </w:r>
      <w:r w:rsidR="00632E63" w:rsidRPr="00897760">
        <w:rPr>
          <w:rFonts w:ascii="Times New Roman" w:hAnsi="Times New Roman"/>
          <w:color w:val="000000"/>
        </w:rPr>
        <w:t>Agreement</w:t>
      </w:r>
      <w:r w:rsidRPr="00897760">
        <w:rPr>
          <w:rFonts w:ascii="Times New Roman" w:hAnsi="Times New Roman"/>
          <w:color w:val="000000"/>
        </w:rPr>
        <w:t>.</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At a minimum, Contractor shall provide and support two (2) County CMS Environments at the Primary Data Center: a production environment to host the County’s primary production </w:t>
      </w:r>
      <w:r w:rsidR="0092552A">
        <w:rPr>
          <w:rFonts w:ascii="Times New Roman" w:hAnsi="Times New Roman"/>
          <w:color w:val="000000"/>
        </w:rPr>
        <w:t>Web Site</w:t>
      </w:r>
      <w:r w:rsidRPr="00897760">
        <w:rPr>
          <w:rFonts w:ascii="Times New Roman" w:hAnsi="Times New Roman"/>
          <w:color w:val="000000"/>
        </w:rPr>
        <w:t xml:space="preserve"> and CMS; and a development/test environment to be used for Web Site and CMS staging and quality assurance testing</w:t>
      </w:r>
      <w:r w:rsidR="00992A70">
        <w:rPr>
          <w:rFonts w:ascii="Times New Roman" w:hAnsi="Times New Roman"/>
          <w:color w:val="000000"/>
        </w:rPr>
        <w:t>.</w:t>
      </w:r>
      <w:r w:rsidRPr="00897760">
        <w:rPr>
          <w:rFonts w:ascii="Times New Roman" w:hAnsi="Times New Roman"/>
          <w:color w:val="000000"/>
        </w:rPr>
        <w:t xml:space="preserve"> Upon request Contractor shall synchronize content from the Production environment to the Development/Test environment up to two times annually.</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At a minimum, Contractor shall provide and support one (1) CMS environment at the Secondary Data Center to host the County’s disaster recovery fail-over Production Web Site and CMS environment.</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Contractor shall develop and keep current a Disaster Recovery Plan that includes thorough documentation and the process to activate and deactivate the County’s disaster recovery CMS and </w:t>
      </w:r>
      <w:r w:rsidR="0092552A">
        <w:rPr>
          <w:rFonts w:ascii="Times New Roman" w:hAnsi="Times New Roman"/>
          <w:color w:val="000000"/>
        </w:rPr>
        <w:t>Web Site</w:t>
      </w:r>
      <w:r w:rsidRPr="00897760">
        <w:rPr>
          <w:rFonts w:ascii="Times New Roman" w:hAnsi="Times New Roman"/>
          <w:color w:val="000000"/>
        </w:rPr>
        <w:t xml:space="preserve"> environment.</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Contractor shall cooperate with any County on-site audit or penetration test of Contractor managed systems.</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Within </w:t>
      </w:r>
      <w:r w:rsidR="007B56EA">
        <w:rPr>
          <w:rFonts w:ascii="Times New Roman" w:hAnsi="Times New Roman"/>
          <w:color w:val="000000"/>
        </w:rPr>
        <w:t>twenty-four (</w:t>
      </w:r>
      <w:r w:rsidRPr="00897760">
        <w:rPr>
          <w:rFonts w:ascii="Times New Roman" w:hAnsi="Times New Roman"/>
          <w:color w:val="000000"/>
        </w:rPr>
        <w:t>24</w:t>
      </w:r>
      <w:r w:rsidR="007B56EA">
        <w:rPr>
          <w:rFonts w:ascii="Times New Roman" w:hAnsi="Times New Roman"/>
          <w:color w:val="000000"/>
        </w:rPr>
        <w:t>)</w:t>
      </w:r>
      <w:r w:rsidRPr="00897760">
        <w:rPr>
          <w:rFonts w:ascii="Times New Roman" w:hAnsi="Times New Roman"/>
          <w:color w:val="000000"/>
        </w:rPr>
        <w:t xml:space="preserve"> hours of experiencing a Critical System Failure or Catastrophic Event that is preventing County </w:t>
      </w:r>
      <w:r w:rsidR="0092552A">
        <w:rPr>
          <w:rFonts w:ascii="Times New Roman" w:hAnsi="Times New Roman"/>
          <w:color w:val="000000"/>
        </w:rPr>
        <w:t>Web Site</w:t>
      </w:r>
      <w:r w:rsidRPr="00897760">
        <w:rPr>
          <w:rFonts w:ascii="Times New Roman" w:hAnsi="Times New Roman"/>
          <w:color w:val="000000"/>
        </w:rPr>
        <w:t>s from properly rendering from the County’s Primary Web Site and CMS Environment, Contractor shall activate the disaster recovery plan and fail-over to the Secondary Web Site and CMS Environment.</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Contractor shall ensure that primary </w:t>
      </w:r>
      <w:r w:rsidR="0092552A">
        <w:rPr>
          <w:rFonts w:ascii="Times New Roman" w:hAnsi="Times New Roman"/>
          <w:color w:val="000000"/>
        </w:rPr>
        <w:t>Web Site</w:t>
      </w:r>
      <w:r w:rsidRPr="00897760">
        <w:rPr>
          <w:rFonts w:ascii="Times New Roman" w:hAnsi="Times New Roman"/>
          <w:color w:val="000000"/>
        </w:rPr>
        <w:t xml:space="preserve"> content and capabilities are replicated to the Secondary Web Site and CMS Environment every </w:t>
      </w:r>
      <w:r w:rsidR="007B56EA">
        <w:rPr>
          <w:rFonts w:ascii="Times New Roman" w:hAnsi="Times New Roman"/>
          <w:color w:val="000000"/>
        </w:rPr>
        <w:t>twenty-four (</w:t>
      </w:r>
      <w:r w:rsidRPr="00897760">
        <w:rPr>
          <w:rFonts w:ascii="Times New Roman" w:hAnsi="Times New Roman"/>
          <w:color w:val="000000"/>
        </w:rPr>
        <w:t>24</w:t>
      </w:r>
      <w:r w:rsidR="007B56EA">
        <w:rPr>
          <w:rFonts w:ascii="Times New Roman" w:hAnsi="Times New Roman"/>
          <w:color w:val="000000"/>
        </w:rPr>
        <w:t>)</w:t>
      </w:r>
      <w:r w:rsidRPr="00897760">
        <w:rPr>
          <w:rFonts w:ascii="Times New Roman" w:hAnsi="Times New Roman"/>
          <w:color w:val="000000"/>
        </w:rPr>
        <w:t xml:space="preserve"> hours and at no time shall content within the Secondary Web Site and CMS Environment be more than </w:t>
      </w:r>
      <w:r w:rsidR="007B56EA">
        <w:rPr>
          <w:rFonts w:ascii="Times New Roman" w:hAnsi="Times New Roman"/>
          <w:color w:val="000000"/>
        </w:rPr>
        <w:t>twenty-four (</w:t>
      </w:r>
      <w:r w:rsidRPr="00897760">
        <w:rPr>
          <w:rFonts w:ascii="Times New Roman" w:hAnsi="Times New Roman"/>
          <w:color w:val="000000"/>
        </w:rPr>
        <w:t>24</w:t>
      </w:r>
      <w:r w:rsidR="007B56EA">
        <w:rPr>
          <w:rFonts w:ascii="Times New Roman" w:hAnsi="Times New Roman"/>
          <w:color w:val="000000"/>
        </w:rPr>
        <w:t>)</w:t>
      </w:r>
      <w:r w:rsidRPr="00897760">
        <w:rPr>
          <w:rFonts w:ascii="Times New Roman" w:hAnsi="Times New Roman"/>
          <w:color w:val="000000"/>
        </w:rPr>
        <w:t xml:space="preserve"> hours outdated.</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Contractor disaster recovery services shall be tested prior to the County “going live” with </w:t>
      </w:r>
      <w:r w:rsidR="0092552A">
        <w:rPr>
          <w:rFonts w:ascii="Times New Roman" w:hAnsi="Times New Roman"/>
          <w:color w:val="000000"/>
        </w:rPr>
        <w:t>Web Site</w:t>
      </w:r>
      <w:r w:rsidRPr="00897760">
        <w:rPr>
          <w:rFonts w:ascii="Times New Roman" w:hAnsi="Times New Roman"/>
          <w:color w:val="000000"/>
        </w:rPr>
        <w:t>s on Contractor provided environments, and annually thereafter.</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 xml:space="preserve">Contractor shall remediate any issues discovered with the disaster recovery process within </w:t>
      </w:r>
      <w:r w:rsidR="007B56EA">
        <w:rPr>
          <w:rFonts w:ascii="Times New Roman" w:hAnsi="Times New Roman"/>
          <w:color w:val="000000"/>
        </w:rPr>
        <w:t>ten (</w:t>
      </w:r>
      <w:r w:rsidRPr="00897760">
        <w:rPr>
          <w:rFonts w:ascii="Times New Roman" w:hAnsi="Times New Roman"/>
          <w:color w:val="000000"/>
        </w:rPr>
        <w:t>10</w:t>
      </w:r>
      <w:r w:rsidR="007B56EA">
        <w:rPr>
          <w:rFonts w:ascii="Times New Roman" w:hAnsi="Times New Roman"/>
          <w:color w:val="000000"/>
        </w:rPr>
        <w:t>)</w:t>
      </w:r>
      <w:r w:rsidRPr="00897760">
        <w:rPr>
          <w:rFonts w:ascii="Times New Roman" w:hAnsi="Times New Roman"/>
          <w:color w:val="000000"/>
        </w:rPr>
        <w:t xml:space="preserve"> days of testing, or an agreed upon schedule.</w:t>
      </w:r>
    </w:p>
    <w:p w:rsidR="008E64D3" w:rsidRPr="00897760" w:rsidRDefault="008E64D3" w:rsidP="00E943D5">
      <w:pPr>
        <w:pStyle w:val="ListParagraph"/>
        <w:numPr>
          <w:ilvl w:val="3"/>
          <w:numId w:val="39"/>
        </w:numPr>
        <w:autoSpaceDE w:val="0"/>
        <w:autoSpaceDN w:val="0"/>
        <w:adjustRightInd w:val="0"/>
        <w:spacing w:after="240"/>
        <w:ind w:left="2880" w:hanging="720"/>
        <w:jc w:val="both"/>
        <w:rPr>
          <w:color w:val="000000"/>
        </w:rPr>
      </w:pPr>
      <w:r w:rsidRPr="00897760">
        <w:rPr>
          <w:rFonts w:ascii="Times New Roman" w:hAnsi="Times New Roman"/>
          <w:color w:val="000000"/>
        </w:rPr>
        <w:t>Disaster Recovery test shall be repeated at no additional cost to the County until the County deems successful via written communication.</w:t>
      </w:r>
    </w:p>
    <w:p w:rsidR="008E64D3" w:rsidRPr="003E21EF" w:rsidRDefault="008E64D3" w:rsidP="002E4979">
      <w:pPr>
        <w:pStyle w:val="ListParagraph"/>
        <w:numPr>
          <w:ilvl w:val="2"/>
          <w:numId w:val="39"/>
        </w:numPr>
        <w:autoSpaceDE w:val="0"/>
        <w:autoSpaceDN w:val="0"/>
        <w:adjustRightInd w:val="0"/>
        <w:ind w:left="2160" w:hanging="720"/>
        <w:jc w:val="both"/>
        <w:rPr>
          <w:rFonts w:ascii="Times New Roman" w:hAnsi="Times New Roman"/>
          <w:b/>
          <w:color w:val="000000"/>
        </w:rPr>
      </w:pPr>
      <w:r w:rsidRPr="003E21EF">
        <w:rPr>
          <w:rFonts w:ascii="Times New Roman" w:hAnsi="Times New Roman"/>
          <w:b/>
          <w:color w:val="000000"/>
        </w:rPr>
        <w:lastRenderedPageBreak/>
        <w:t>Architectural, Performance, Sizing and Capacity Planning Services</w:t>
      </w:r>
    </w:p>
    <w:p w:rsidR="008E64D3" w:rsidRPr="00E32F8E" w:rsidRDefault="008E64D3" w:rsidP="002E4979">
      <w:pPr>
        <w:autoSpaceDE w:val="0"/>
        <w:autoSpaceDN w:val="0"/>
        <w:adjustRightInd w:val="0"/>
        <w:spacing w:after="240"/>
        <w:ind w:left="2160"/>
        <w:jc w:val="both"/>
        <w:rPr>
          <w:color w:val="000000"/>
        </w:rPr>
      </w:pPr>
      <w:r w:rsidRPr="00E32F8E">
        <w:rPr>
          <w:color w:val="000000"/>
        </w:rPr>
        <w:t xml:space="preserve">Contractor shall provide system architectural, sizing and capacity planning recommendations that will enable </w:t>
      </w:r>
      <w:r>
        <w:rPr>
          <w:color w:val="000000"/>
        </w:rPr>
        <w:t>County</w:t>
      </w:r>
      <w:r w:rsidRPr="00E32F8E">
        <w:rPr>
          <w:color w:val="000000"/>
        </w:rPr>
        <w:t xml:space="preserve"> </w:t>
      </w:r>
      <w:r w:rsidR="0092552A">
        <w:rPr>
          <w:color w:val="000000"/>
        </w:rPr>
        <w:t>Web Site</w:t>
      </w:r>
      <w:r w:rsidRPr="00E32F8E">
        <w:rPr>
          <w:color w:val="000000"/>
        </w:rPr>
        <w:t xml:space="preserve">s to operate at optimal performance and within acceptable </w:t>
      </w:r>
      <w:r>
        <w:rPr>
          <w:color w:val="000000"/>
        </w:rPr>
        <w:t>County</w:t>
      </w:r>
      <w:r w:rsidRPr="00E32F8E">
        <w:rPr>
          <w:color w:val="000000"/>
        </w:rPr>
        <w:t xml:space="preserve"> </w:t>
      </w:r>
      <w:r>
        <w:rPr>
          <w:color w:val="000000"/>
        </w:rPr>
        <w:t>Web Site Performance and Service Level</w:t>
      </w:r>
      <w:r w:rsidRPr="00E32F8E">
        <w:rPr>
          <w:color w:val="000000"/>
        </w:rPr>
        <w:t>s</w:t>
      </w:r>
      <w:r>
        <w:rPr>
          <w:color w:val="000000"/>
        </w:rPr>
        <w:t xml:space="preserve"> at all times</w:t>
      </w:r>
      <w:r w:rsidRPr="00E32F8E">
        <w:rPr>
          <w:color w:val="000000"/>
        </w:rPr>
        <w:t>.</w:t>
      </w:r>
    </w:p>
    <w:p w:rsidR="008E64D3" w:rsidRPr="00E32F8E" w:rsidRDefault="008E64D3" w:rsidP="002E4979">
      <w:pPr>
        <w:numPr>
          <w:ilvl w:val="3"/>
          <w:numId w:val="39"/>
        </w:numPr>
        <w:tabs>
          <w:tab w:val="left" w:pos="2790"/>
        </w:tabs>
        <w:autoSpaceDE w:val="0"/>
        <w:autoSpaceDN w:val="0"/>
        <w:adjustRightInd w:val="0"/>
        <w:spacing w:after="240"/>
        <w:ind w:left="2880" w:hanging="720"/>
        <w:jc w:val="both"/>
        <w:rPr>
          <w:color w:val="000000"/>
        </w:rPr>
      </w:pPr>
      <w:r>
        <w:rPr>
          <w:color w:val="000000"/>
        </w:rPr>
        <w:t>Contractor shall architect</w:t>
      </w:r>
      <w:r w:rsidRPr="00E32F8E">
        <w:rPr>
          <w:color w:val="000000"/>
        </w:rPr>
        <w:t xml:space="preserve"> </w:t>
      </w:r>
      <w:r>
        <w:rPr>
          <w:color w:val="000000"/>
        </w:rPr>
        <w:t>County Systems</w:t>
      </w:r>
      <w:r w:rsidRPr="00E32F8E">
        <w:rPr>
          <w:color w:val="000000"/>
        </w:rPr>
        <w:t xml:space="preserve"> to meet </w:t>
      </w:r>
      <w:r>
        <w:rPr>
          <w:color w:val="000000"/>
        </w:rPr>
        <w:t>County</w:t>
      </w:r>
      <w:r w:rsidRPr="00E32F8E">
        <w:rPr>
          <w:color w:val="000000"/>
        </w:rPr>
        <w:t xml:space="preserve"> performance, security and site structure requirements.</w:t>
      </w:r>
    </w:p>
    <w:p w:rsidR="008E64D3" w:rsidRPr="003550BA" w:rsidRDefault="008E64D3" w:rsidP="002E4979">
      <w:pPr>
        <w:numPr>
          <w:ilvl w:val="3"/>
          <w:numId w:val="39"/>
        </w:numPr>
        <w:autoSpaceDE w:val="0"/>
        <w:autoSpaceDN w:val="0"/>
        <w:adjustRightInd w:val="0"/>
        <w:spacing w:after="240"/>
        <w:ind w:left="2880" w:hanging="720"/>
        <w:jc w:val="both"/>
        <w:rPr>
          <w:color w:val="000000"/>
        </w:rPr>
      </w:pPr>
      <w:r>
        <w:rPr>
          <w:color w:val="000000"/>
        </w:rPr>
        <w:t>Contractor shall architect</w:t>
      </w:r>
      <w:r w:rsidRPr="00E32F8E">
        <w:rPr>
          <w:color w:val="000000"/>
        </w:rPr>
        <w:t xml:space="preserve"> e-commerce collection service systems in full compliance with </w:t>
      </w:r>
      <w:r w:rsidRPr="007E2EC7">
        <w:rPr>
          <w:color w:val="000000"/>
        </w:rPr>
        <w:t>Payment Card Industry Data Security Standards (PCI DSS).</w:t>
      </w:r>
      <w:r w:rsidRPr="00E32F8E">
        <w:rPr>
          <w:color w:val="000000"/>
        </w:rPr>
        <w:t xml:space="preserve">  Current</w:t>
      </w:r>
      <w:r>
        <w:rPr>
          <w:color w:val="000000"/>
        </w:rPr>
        <w:t xml:space="preserve"> County </w:t>
      </w:r>
      <w:r w:rsidR="0092552A">
        <w:rPr>
          <w:color w:val="000000"/>
        </w:rPr>
        <w:t>Web Site</w:t>
      </w:r>
      <w:r>
        <w:rPr>
          <w:color w:val="000000"/>
        </w:rPr>
        <w:t xml:space="preserve"> </w:t>
      </w:r>
      <w:r w:rsidRPr="007E2EC7">
        <w:rPr>
          <w:color w:val="000000"/>
        </w:rPr>
        <w:t>e-commerce</w:t>
      </w:r>
      <w:r w:rsidRPr="00E32F8E">
        <w:rPr>
          <w:color w:val="000000"/>
        </w:rPr>
        <w:t xml:space="preserve"> services are performed via multiple </w:t>
      </w:r>
      <w:r w:rsidR="007B56EA">
        <w:rPr>
          <w:color w:val="000000"/>
        </w:rPr>
        <w:t xml:space="preserve">third </w:t>
      </w:r>
      <w:r w:rsidRPr="00E32F8E">
        <w:rPr>
          <w:color w:val="000000"/>
        </w:rPr>
        <w:t>party vendors</w:t>
      </w:r>
      <w:r>
        <w:rPr>
          <w:color w:val="000000"/>
        </w:rPr>
        <w:t xml:space="preserve"> and gateways</w:t>
      </w:r>
      <w:r w:rsidRPr="00E32F8E">
        <w:rPr>
          <w:color w:val="000000"/>
        </w:rPr>
        <w:t xml:space="preserve">.  This requirement anticipates that </w:t>
      </w:r>
      <w:r w:rsidRPr="003550BA">
        <w:rPr>
          <w:color w:val="000000"/>
        </w:rPr>
        <w:t xml:space="preserve">the </w:t>
      </w:r>
      <w:r>
        <w:rPr>
          <w:color w:val="000000"/>
        </w:rPr>
        <w:t>County</w:t>
      </w:r>
      <w:r w:rsidRPr="003550BA">
        <w:rPr>
          <w:color w:val="000000"/>
        </w:rPr>
        <w:t xml:space="preserve"> may desire to administer this service in-house in the future.</w:t>
      </w:r>
    </w:p>
    <w:p w:rsidR="008E64D3" w:rsidRPr="00FA1213" w:rsidRDefault="008E64D3" w:rsidP="002E4979">
      <w:pPr>
        <w:numPr>
          <w:ilvl w:val="3"/>
          <w:numId w:val="39"/>
        </w:numPr>
        <w:autoSpaceDE w:val="0"/>
        <w:autoSpaceDN w:val="0"/>
        <w:adjustRightInd w:val="0"/>
        <w:spacing w:after="240"/>
        <w:ind w:left="2880" w:hanging="720"/>
        <w:jc w:val="both"/>
        <w:rPr>
          <w:color w:val="000000"/>
        </w:rPr>
      </w:pPr>
      <w:r w:rsidRPr="00FA1213">
        <w:rPr>
          <w:color w:val="000000"/>
        </w:rPr>
        <w:t xml:space="preserve">Contractor shall conduct routine architectural, capacity and operational reviews of the </w:t>
      </w:r>
      <w:r>
        <w:rPr>
          <w:color w:val="000000"/>
        </w:rPr>
        <w:t>County</w:t>
      </w:r>
      <w:r w:rsidRPr="00FA1213">
        <w:rPr>
          <w:color w:val="000000"/>
        </w:rPr>
        <w:t xml:space="preserve">’s production Systems and, at a minimum annually, recommend and implement architectural improvements to enable improved </w:t>
      </w:r>
      <w:r w:rsidR="0092552A">
        <w:rPr>
          <w:color w:val="000000"/>
        </w:rPr>
        <w:t>Web Site</w:t>
      </w:r>
      <w:r w:rsidRPr="00FA1213">
        <w:rPr>
          <w:color w:val="000000"/>
        </w:rPr>
        <w:t xml:space="preserve"> and CMS performance, Availability, reliability and sustainability in accordance with </w:t>
      </w:r>
      <w:r>
        <w:rPr>
          <w:color w:val="000000"/>
        </w:rPr>
        <w:t>County</w:t>
      </w:r>
      <w:r w:rsidRPr="00FA1213">
        <w:rPr>
          <w:color w:val="000000"/>
        </w:rPr>
        <w:t xml:space="preserve"> Web Site Performance and Service Level </w:t>
      </w:r>
      <w:r>
        <w:rPr>
          <w:color w:val="000000"/>
        </w:rPr>
        <w:t>targets.</w:t>
      </w:r>
    </w:p>
    <w:p w:rsidR="008E64D3" w:rsidRPr="003E21EF" w:rsidRDefault="008E64D3" w:rsidP="00B02F10">
      <w:pPr>
        <w:pStyle w:val="ListParagraph"/>
        <w:numPr>
          <w:ilvl w:val="2"/>
          <w:numId w:val="39"/>
        </w:numPr>
        <w:ind w:left="2160" w:hanging="720"/>
        <w:jc w:val="both"/>
        <w:rPr>
          <w:rFonts w:ascii="Times New Roman" w:hAnsi="Times New Roman"/>
          <w:b/>
          <w:color w:val="000000"/>
        </w:rPr>
      </w:pPr>
      <w:r w:rsidRPr="003E21EF">
        <w:rPr>
          <w:rFonts w:ascii="Times New Roman" w:hAnsi="Times New Roman"/>
          <w:b/>
          <w:color w:val="000000"/>
        </w:rPr>
        <w:t>IT Service Management</w:t>
      </w:r>
    </w:p>
    <w:p w:rsidR="008E64D3" w:rsidRPr="005B119A" w:rsidRDefault="008E64D3" w:rsidP="00B02F10">
      <w:pPr>
        <w:pStyle w:val="ListParagraph"/>
        <w:autoSpaceDE w:val="0"/>
        <w:autoSpaceDN w:val="0"/>
        <w:adjustRightInd w:val="0"/>
        <w:spacing w:after="240"/>
        <w:ind w:left="2160"/>
        <w:jc w:val="both"/>
        <w:rPr>
          <w:rFonts w:ascii="Times New Roman" w:hAnsi="Times New Roman"/>
          <w:color w:val="000000"/>
        </w:rPr>
      </w:pPr>
      <w:r w:rsidRPr="005B119A">
        <w:rPr>
          <w:rFonts w:ascii="Times New Roman" w:hAnsi="Times New Roman"/>
          <w:color w:val="000000"/>
        </w:rPr>
        <w:t>Contractor shall manage County Systems under a consistent set of IT life cycle services that utilizes industry standards and best practices such as those found in BSI 15000, ISO 9000, ISO 17799, ISO 20000, COBIT and ITIL/ITSM.</w:t>
      </w:r>
    </w:p>
    <w:p w:rsidR="008E64D3" w:rsidRPr="003550BA" w:rsidRDefault="008E64D3" w:rsidP="002E4979">
      <w:pPr>
        <w:numPr>
          <w:ilvl w:val="3"/>
          <w:numId w:val="39"/>
        </w:numPr>
        <w:spacing w:after="240"/>
        <w:ind w:left="2880" w:hanging="720"/>
        <w:jc w:val="both"/>
        <w:rPr>
          <w:color w:val="000000"/>
        </w:rPr>
      </w:pPr>
      <w:r w:rsidRPr="003550BA">
        <w:rPr>
          <w:color w:val="000000"/>
        </w:rPr>
        <w:t xml:space="preserve">Contractor shall perform proactive and reactive operational support tasks that </w:t>
      </w:r>
      <w:r>
        <w:rPr>
          <w:color w:val="000000"/>
        </w:rPr>
        <w:t>shal</w:t>
      </w:r>
      <w:r w:rsidRPr="003550BA">
        <w:rPr>
          <w:color w:val="000000"/>
        </w:rPr>
        <w:t xml:space="preserve">l result in the fulfillment of </w:t>
      </w:r>
      <w:r>
        <w:rPr>
          <w:color w:val="000000"/>
        </w:rPr>
        <w:t>County</w:t>
      </w:r>
      <w:r w:rsidRPr="003550BA">
        <w:rPr>
          <w:color w:val="000000"/>
        </w:rPr>
        <w:t xml:space="preserve"> </w:t>
      </w:r>
      <w:r w:rsidR="0092552A">
        <w:rPr>
          <w:color w:val="000000"/>
        </w:rPr>
        <w:t>Web Site</w:t>
      </w:r>
      <w:r>
        <w:rPr>
          <w:color w:val="000000"/>
        </w:rPr>
        <w:t xml:space="preserve"> and </w:t>
      </w:r>
      <w:r w:rsidRPr="003550BA">
        <w:rPr>
          <w:color w:val="000000"/>
        </w:rPr>
        <w:t xml:space="preserve">CMS </w:t>
      </w:r>
      <w:r>
        <w:rPr>
          <w:color w:val="000000"/>
        </w:rPr>
        <w:t>s</w:t>
      </w:r>
      <w:r w:rsidRPr="003550BA">
        <w:rPr>
          <w:color w:val="000000"/>
        </w:rPr>
        <w:t xml:space="preserve">ervice </w:t>
      </w:r>
      <w:r>
        <w:rPr>
          <w:color w:val="000000"/>
        </w:rPr>
        <w:t>l</w:t>
      </w:r>
      <w:r w:rsidRPr="003550BA">
        <w:rPr>
          <w:color w:val="000000"/>
        </w:rPr>
        <w:t>evel requirement performance targets.</w:t>
      </w:r>
    </w:p>
    <w:p w:rsidR="008E64D3" w:rsidRPr="003550BA" w:rsidRDefault="008E64D3" w:rsidP="002E4979">
      <w:pPr>
        <w:numPr>
          <w:ilvl w:val="3"/>
          <w:numId w:val="39"/>
        </w:numPr>
        <w:spacing w:after="240"/>
        <w:ind w:left="2880" w:hanging="720"/>
        <w:jc w:val="both"/>
        <w:rPr>
          <w:color w:val="000000"/>
        </w:rPr>
      </w:pPr>
      <w:r w:rsidRPr="003550BA">
        <w:rPr>
          <w:color w:val="000000"/>
        </w:rPr>
        <w:t>Contractor shall perform 24</w:t>
      </w:r>
      <w:r w:rsidR="007B56EA">
        <w:rPr>
          <w:color w:val="000000"/>
        </w:rPr>
        <w:t xml:space="preserve"> </w:t>
      </w:r>
      <w:r w:rsidRPr="003550BA">
        <w:rPr>
          <w:color w:val="000000"/>
        </w:rPr>
        <w:t>x</w:t>
      </w:r>
      <w:r w:rsidR="007B56EA">
        <w:rPr>
          <w:color w:val="000000"/>
        </w:rPr>
        <w:t xml:space="preserve"> </w:t>
      </w:r>
      <w:r w:rsidRPr="003550BA">
        <w:rPr>
          <w:color w:val="000000"/>
        </w:rPr>
        <w:t>7</w:t>
      </w:r>
      <w:r w:rsidR="007B56EA">
        <w:rPr>
          <w:color w:val="000000"/>
        </w:rPr>
        <w:t xml:space="preserve"> </w:t>
      </w:r>
      <w:r w:rsidRPr="003550BA">
        <w:rPr>
          <w:color w:val="000000"/>
        </w:rPr>
        <w:t>x</w:t>
      </w:r>
      <w:r w:rsidR="007B56EA">
        <w:rPr>
          <w:color w:val="000000"/>
        </w:rPr>
        <w:t xml:space="preserve"> </w:t>
      </w:r>
      <w:r w:rsidRPr="003550BA">
        <w:rPr>
          <w:color w:val="000000"/>
        </w:rPr>
        <w:t xml:space="preserve">365 Incident logging, troubleshooting, resolution and escalation per </w:t>
      </w:r>
      <w:r>
        <w:rPr>
          <w:color w:val="000000"/>
        </w:rPr>
        <w:t xml:space="preserve">defined </w:t>
      </w:r>
      <w:r w:rsidRPr="003550BA">
        <w:rPr>
          <w:color w:val="000000"/>
        </w:rPr>
        <w:t>Inciden</w:t>
      </w:r>
      <w:r>
        <w:rPr>
          <w:color w:val="000000"/>
        </w:rPr>
        <w:t>t service level requirements</w:t>
      </w:r>
      <w:r w:rsidRPr="003550BA">
        <w:rPr>
          <w:color w:val="000000"/>
        </w:rPr>
        <w:t>.</w:t>
      </w:r>
    </w:p>
    <w:p w:rsidR="008E64D3" w:rsidRPr="003550BA" w:rsidRDefault="008E64D3" w:rsidP="002E4979">
      <w:pPr>
        <w:numPr>
          <w:ilvl w:val="3"/>
          <w:numId w:val="39"/>
        </w:numPr>
        <w:spacing w:after="240"/>
        <w:ind w:left="2880" w:hanging="720"/>
        <w:jc w:val="both"/>
        <w:rPr>
          <w:color w:val="000000"/>
        </w:rPr>
      </w:pPr>
      <w:r>
        <w:rPr>
          <w:color w:val="000000"/>
        </w:rPr>
        <w:t xml:space="preserve">Contractor shall perform </w:t>
      </w:r>
      <w:r w:rsidRPr="003550BA">
        <w:rPr>
          <w:color w:val="000000"/>
        </w:rPr>
        <w:t xml:space="preserve">routine health checks of </w:t>
      </w:r>
      <w:r>
        <w:rPr>
          <w:color w:val="000000"/>
        </w:rPr>
        <w:t>all County Systems daily and</w:t>
      </w:r>
      <w:r w:rsidRPr="003550BA">
        <w:rPr>
          <w:color w:val="000000"/>
        </w:rPr>
        <w:t xml:space="preserve"> record results and make them available to the </w:t>
      </w:r>
      <w:r>
        <w:rPr>
          <w:color w:val="000000"/>
        </w:rPr>
        <w:t>County</w:t>
      </w:r>
      <w:r w:rsidRPr="003550BA">
        <w:rPr>
          <w:color w:val="000000"/>
        </w:rPr>
        <w:t xml:space="preserve"> upon request within five (5) days of notice.</w:t>
      </w:r>
    </w:p>
    <w:p w:rsidR="008E64D3" w:rsidRPr="003550BA" w:rsidRDefault="008E64D3" w:rsidP="002E4979">
      <w:pPr>
        <w:numPr>
          <w:ilvl w:val="3"/>
          <w:numId w:val="39"/>
        </w:numPr>
        <w:spacing w:after="240"/>
        <w:ind w:left="2880" w:hanging="720"/>
        <w:jc w:val="both"/>
        <w:rPr>
          <w:color w:val="000000"/>
        </w:rPr>
      </w:pPr>
      <w:r w:rsidRPr="003550BA">
        <w:rPr>
          <w:color w:val="000000"/>
        </w:rPr>
        <w:t>Contractor shall perform system changes in accordance with an agreed upon change management and notification process.</w:t>
      </w:r>
    </w:p>
    <w:p w:rsidR="008E64D3" w:rsidRDefault="008E64D3" w:rsidP="002E4979">
      <w:pPr>
        <w:numPr>
          <w:ilvl w:val="3"/>
          <w:numId w:val="39"/>
        </w:numPr>
        <w:spacing w:after="240"/>
        <w:ind w:left="2880" w:hanging="720"/>
        <w:jc w:val="both"/>
        <w:rPr>
          <w:color w:val="000000"/>
        </w:rPr>
      </w:pPr>
      <w:r w:rsidRPr="003550BA">
        <w:rPr>
          <w:color w:val="000000"/>
        </w:rPr>
        <w:t xml:space="preserve">Contractor shall perform routine </w:t>
      </w:r>
      <w:r>
        <w:rPr>
          <w:color w:val="000000"/>
        </w:rPr>
        <w:t>S</w:t>
      </w:r>
      <w:r w:rsidRPr="003550BA">
        <w:rPr>
          <w:color w:val="000000"/>
        </w:rPr>
        <w:t xml:space="preserve">ystem maintenance and planned </w:t>
      </w:r>
      <w:r>
        <w:rPr>
          <w:color w:val="000000"/>
        </w:rPr>
        <w:t>S</w:t>
      </w:r>
      <w:r w:rsidRPr="003550BA">
        <w:rPr>
          <w:color w:val="000000"/>
        </w:rPr>
        <w:t xml:space="preserve">ystem changes within an agreed upon Maintenance Window or </w:t>
      </w:r>
      <w:r>
        <w:rPr>
          <w:color w:val="000000"/>
        </w:rPr>
        <w:t>County agreed upon schedule.</w:t>
      </w:r>
    </w:p>
    <w:p w:rsidR="00B97AFF" w:rsidRDefault="00B97AFF" w:rsidP="002E4979">
      <w:pPr>
        <w:numPr>
          <w:ilvl w:val="3"/>
          <w:numId w:val="39"/>
        </w:numPr>
        <w:spacing w:after="240"/>
        <w:ind w:left="2880" w:hanging="720"/>
        <w:jc w:val="both"/>
        <w:rPr>
          <w:color w:val="000000"/>
        </w:rPr>
      </w:pPr>
      <w:r w:rsidRPr="00841F01">
        <w:rPr>
          <w:color w:val="000000"/>
        </w:rPr>
        <w:t>Contractor shall perform and reta</w:t>
      </w:r>
      <w:r>
        <w:rPr>
          <w:color w:val="000000"/>
        </w:rPr>
        <w:t>in hot and cold backups of the S</w:t>
      </w:r>
      <w:r w:rsidRPr="00841F01">
        <w:rPr>
          <w:color w:val="000000"/>
        </w:rPr>
        <w:t xml:space="preserve">ystems that support </w:t>
      </w:r>
      <w:r>
        <w:rPr>
          <w:color w:val="000000"/>
        </w:rPr>
        <w:t>County</w:t>
      </w:r>
      <w:r w:rsidRPr="00841F01">
        <w:rPr>
          <w:color w:val="000000"/>
        </w:rPr>
        <w:t xml:space="preserve"> </w:t>
      </w:r>
      <w:r w:rsidR="0092552A">
        <w:rPr>
          <w:color w:val="000000"/>
        </w:rPr>
        <w:t>Web Site</w:t>
      </w:r>
      <w:r w:rsidRPr="00841F01">
        <w:rPr>
          <w:color w:val="000000"/>
        </w:rPr>
        <w:t xml:space="preserve">s in accordance with </w:t>
      </w:r>
      <w:r>
        <w:rPr>
          <w:color w:val="000000"/>
        </w:rPr>
        <w:t>County defined backup and recovery service level requirements</w:t>
      </w:r>
      <w:r w:rsidRPr="00841F01">
        <w:rPr>
          <w:color w:val="000000"/>
        </w:rPr>
        <w:t>.</w:t>
      </w:r>
    </w:p>
    <w:p w:rsidR="008E64D3" w:rsidRPr="003E21EF" w:rsidRDefault="008E64D3" w:rsidP="006543DF">
      <w:pPr>
        <w:pStyle w:val="ListParagraph"/>
        <w:numPr>
          <w:ilvl w:val="2"/>
          <w:numId w:val="39"/>
        </w:numPr>
        <w:ind w:left="2160" w:hanging="720"/>
        <w:jc w:val="both"/>
        <w:rPr>
          <w:rFonts w:ascii="Times New Roman" w:hAnsi="Times New Roman"/>
          <w:b/>
          <w:color w:val="000000"/>
        </w:rPr>
      </w:pPr>
      <w:r w:rsidRPr="003E21EF">
        <w:rPr>
          <w:rFonts w:ascii="Times New Roman" w:hAnsi="Times New Roman"/>
          <w:b/>
          <w:color w:val="000000"/>
        </w:rPr>
        <w:t xml:space="preserve">CMS and Web </w:t>
      </w:r>
      <w:r w:rsidR="00897760" w:rsidRPr="003E21EF">
        <w:rPr>
          <w:rFonts w:ascii="Times New Roman" w:hAnsi="Times New Roman"/>
          <w:b/>
          <w:color w:val="000000"/>
        </w:rPr>
        <w:t>S</w:t>
      </w:r>
      <w:r w:rsidRPr="003E21EF">
        <w:rPr>
          <w:rFonts w:ascii="Times New Roman" w:hAnsi="Times New Roman"/>
          <w:b/>
          <w:color w:val="000000"/>
        </w:rPr>
        <w:t>ite Application Licensing, Maintenance and Support</w:t>
      </w:r>
    </w:p>
    <w:p w:rsidR="008E64D3" w:rsidRPr="00AC468A" w:rsidRDefault="008E64D3" w:rsidP="006543DF">
      <w:pPr>
        <w:pStyle w:val="ListParagraph"/>
        <w:autoSpaceDE w:val="0"/>
        <w:autoSpaceDN w:val="0"/>
        <w:adjustRightInd w:val="0"/>
        <w:spacing w:after="240"/>
        <w:ind w:left="2160"/>
        <w:jc w:val="both"/>
        <w:rPr>
          <w:rFonts w:ascii="Times New Roman" w:hAnsi="Times New Roman"/>
          <w:color w:val="000000"/>
        </w:rPr>
      </w:pPr>
      <w:r w:rsidRPr="005B119A">
        <w:rPr>
          <w:rFonts w:ascii="Times New Roman" w:hAnsi="Times New Roman"/>
          <w:color w:val="000000"/>
        </w:rPr>
        <w:t xml:space="preserve">Contractor shall be responsible for providing the County with </w:t>
      </w:r>
      <w:r w:rsidR="0092552A">
        <w:rPr>
          <w:rFonts w:ascii="Times New Roman" w:hAnsi="Times New Roman"/>
          <w:color w:val="000000"/>
        </w:rPr>
        <w:t>Web Site</w:t>
      </w:r>
      <w:r w:rsidRPr="005B119A">
        <w:rPr>
          <w:rFonts w:ascii="Times New Roman" w:hAnsi="Times New Roman"/>
          <w:color w:val="000000"/>
        </w:rPr>
        <w:t xml:space="preserve"> and CMS application licensing, installation, maintenance and support for all County Web Site and CMS Environments hosted by Contractor.  This includes, but may not be limited to </w:t>
      </w:r>
      <w:r w:rsidRPr="005B119A">
        <w:rPr>
          <w:rFonts w:ascii="Times New Roman" w:hAnsi="Times New Roman"/>
          <w:color w:val="000000"/>
        </w:rPr>
        <w:lastRenderedPageBreak/>
        <w:t xml:space="preserve">Contractor’s CMS, database, middle-ware and </w:t>
      </w:r>
      <w:r w:rsidR="00FA4994">
        <w:rPr>
          <w:rFonts w:ascii="Times New Roman" w:hAnsi="Times New Roman"/>
          <w:color w:val="000000"/>
        </w:rPr>
        <w:t>Web</w:t>
      </w:r>
      <w:r w:rsidRPr="005B119A">
        <w:rPr>
          <w:rFonts w:ascii="Times New Roman" w:hAnsi="Times New Roman"/>
          <w:color w:val="000000"/>
        </w:rPr>
        <w:t xml:space="preserve"> service layers required to deliver County </w:t>
      </w:r>
      <w:r w:rsidR="0092552A">
        <w:rPr>
          <w:rFonts w:ascii="Times New Roman" w:hAnsi="Times New Roman"/>
          <w:color w:val="000000"/>
        </w:rPr>
        <w:t>Web Site</w:t>
      </w:r>
      <w:r w:rsidRPr="005B119A">
        <w:rPr>
          <w:rFonts w:ascii="Times New Roman" w:hAnsi="Times New Roman"/>
          <w:color w:val="000000"/>
        </w:rPr>
        <w:t xml:space="preserve">s powered by Contractor’s </w:t>
      </w:r>
      <w:r w:rsidRPr="00AC468A">
        <w:rPr>
          <w:rFonts w:ascii="Times New Roman" w:hAnsi="Times New Roman"/>
          <w:color w:val="000000"/>
        </w:rPr>
        <w:t>CMS.</w:t>
      </w:r>
    </w:p>
    <w:p w:rsidR="008E64D3" w:rsidRPr="00D24E4A" w:rsidRDefault="008E64D3" w:rsidP="002E4979">
      <w:pPr>
        <w:pStyle w:val="ListParagraph"/>
        <w:numPr>
          <w:ilvl w:val="3"/>
          <w:numId w:val="39"/>
        </w:numPr>
        <w:ind w:left="2880" w:hanging="720"/>
        <w:jc w:val="both"/>
        <w:rPr>
          <w:color w:val="000000"/>
        </w:rPr>
      </w:pPr>
      <w:r w:rsidRPr="00AC468A">
        <w:rPr>
          <w:rFonts w:ascii="Times New Roman" w:hAnsi="Times New Roman"/>
          <w:color w:val="000000"/>
        </w:rPr>
        <w:t>Contractor shall provide full application licensing, installation, maintenance and support services for each County Web Site and CMS Environment hosted by Contractor</w:t>
      </w:r>
      <w:r w:rsidR="006711D8">
        <w:rPr>
          <w:rFonts w:ascii="Times New Roman" w:hAnsi="Times New Roman"/>
          <w:color w:val="000000"/>
        </w:rPr>
        <w:t xml:space="preserve"> that includes release management of product enhancements and new product versions.</w:t>
      </w:r>
    </w:p>
    <w:p w:rsidR="00AC468A" w:rsidRDefault="00AC468A" w:rsidP="008D1CFC">
      <w:pPr>
        <w:pStyle w:val="ListParagraph"/>
        <w:ind w:left="1728"/>
        <w:jc w:val="both"/>
        <w:rPr>
          <w:color w:val="000000"/>
        </w:rPr>
      </w:pPr>
    </w:p>
    <w:p w:rsidR="008E64D3" w:rsidRDefault="008E64D3" w:rsidP="002E4979">
      <w:pPr>
        <w:pStyle w:val="ListParagraph"/>
        <w:numPr>
          <w:ilvl w:val="3"/>
          <w:numId w:val="39"/>
        </w:numPr>
        <w:ind w:left="2880" w:hanging="720"/>
        <w:jc w:val="both"/>
        <w:rPr>
          <w:color w:val="000000"/>
        </w:rPr>
      </w:pPr>
      <w:r w:rsidRPr="00AC468A">
        <w:rPr>
          <w:rFonts w:ascii="Times New Roman" w:hAnsi="Times New Roman"/>
          <w:color w:val="000000"/>
        </w:rPr>
        <w:t xml:space="preserve">Contractor shall proactively monitor all Web Site and CMS application components to recommend and perform appropriate corrective action when conditions are present that place County </w:t>
      </w:r>
      <w:r w:rsidR="0092552A">
        <w:rPr>
          <w:rFonts w:ascii="Times New Roman" w:hAnsi="Times New Roman"/>
          <w:color w:val="000000"/>
        </w:rPr>
        <w:t>Web Site</w:t>
      </w:r>
      <w:r w:rsidRPr="00AC468A">
        <w:rPr>
          <w:rFonts w:ascii="Times New Roman" w:hAnsi="Times New Roman"/>
          <w:color w:val="000000"/>
        </w:rPr>
        <w:t>s and related systems at risk of technical failure, service degradation or a service Outage.</w:t>
      </w:r>
    </w:p>
    <w:p w:rsidR="00AC468A" w:rsidRPr="00AC468A" w:rsidRDefault="00AC468A" w:rsidP="008D1CFC">
      <w:pPr>
        <w:pStyle w:val="ListParagraph"/>
        <w:ind w:left="1728"/>
        <w:jc w:val="both"/>
        <w:rPr>
          <w:color w:val="000000"/>
        </w:rPr>
      </w:pPr>
    </w:p>
    <w:p w:rsidR="008E64D3" w:rsidRPr="00AC468A" w:rsidRDefault="008E64D3" w:rsidP="002E4979">
      <w:pPr>
        <w:pStyle w:val="ListParagraph"/>
        <w:numPr>
          <w:ilvl w:val="3"/>
          <w:numId w:val="39"/>
        </w:numPr>
        <w:ind w:left="2880" w:hanging="720"/>
        <w:jc w:val="both"/>
        <w:rPr>
          <w:color w:val="000000"/>
        </w:rPr>
      </w:pPr>
      <w:r w:rsidRPr="00AC468A">
        <w:rPr>
          <w:rFonts w:ascii="Times New Roman" w:hAnsi="Times New Roman"/>
          <w:color w:val="000000"/>
        </w:rPr>
        <w:t xml:space="preserve">Contractor shall perform </w:t>
      </w:r>
      <w:r w:rsidR="0092552A">
        <w:rPr>
          <w:rFonts w:ascii="Times New Roman" w:hAnsi="Times New Roman"/>
          <w:color w:val="000000"/>
        </w:rPr>
        <w:t>Web Site</w:t>
      </w:r>
      <w:r w:rsidRPr="00AC468A">
        <w:rPr>
          <w:rFonts w:ascii="Times New Roman" w:hAnsi="Times New Roman"/>
          <w:color w:val="000000"/>
        </w:rPr>
        <w:t xml:space="preserve"> and CMS application performance tuning as deemed necessary to enable </w:t>
      </w:r>
      <w:r w:rsidR="0092552A">
        <w:rPr>
          <w:rFonts w:ascii="Times New Roman" w:hAnsi="Times New Roman"/>
          <w:color w:val="000000"/>
        </w:rPr>
        <w:t>Web Site</w:t>
      </w:r>
      <w:r w:rsidRPr="00AC468A">
        <w:rPr>
          <w:rFonts w:ascii="Times New Roman" w:hAnsi="Times New Roman"/>
          <w:color w:val="000000"/>
        </w:rPr>
        <w:t xml:space="preserve">s and the CMS to perform within County-specified </w:t>
      </w:r>
      <w:r w:rsidR="0092552A">
        <w:rPr>
          <w:rFonts w:ascii="Times New Roman" w:hAnsi="Times New Roman"/>
          <w:color w:val="000000"/>
        </w:rPr>
        <w:t>Web Site</w:t>
      </w:r>
      <w:r w:rsidRPr="00AC468A">
        <w:rPr>
          <w:rFonts w:ascii="Times New Roman" w:hAnsi="Times New Roman"/>
          <w:color w:val="000000"/>
        </w:rPr>
        <w:t xml:space="preserve"> Performance and Service Levels.</w:t>
      </w:r>
    </w:p>
    <w:p w:rsidR="008E64D3" w:rsidRPr="008D1CFC" w:rsidRDefault="008E64D3" w:rsidP="008D1CFC">
      <w:pPr>
        <w:pStyle w:val="ListParagraph"/>
        <w:ind w:left="1224"/>
        <w:jc w:val="both"/>
        <w:rPr>
          <w:rFonts w:ascii="Times New Roman" w:hAnsi="Times New Roman"/>
          <w:b/>
          <w:color w:val="000000"/>
        </w:rPr>
      </w:pPr>
    </w:p>
    <w:p w:rsidR="008E64D3" w:rsidRPr="003E21EF" w:rsidRDefault="0092552A" w:rsidP="00B02F10">
      <w:pPr>
        <w:pStyle w:val="ListParagraph"/>
        <w:numPr>
          <w:ilvl w:val="2"/>
          <w:numId w:val="39"/>
        </w:numPr>
        <w:ind w:left="2160" w:hanging="720"/>
        <w:jc w:val="both"/>
        <w:rPr>
          <w:rFonts w:ascii="Times New Roman" w:hAnsi="Times New Roman"/>
          <w:b/>
          <w:color w:val="000000"/>
        </w:rPr>
      </w:pPr>
      <w:r w:rsidRPr="003E21EF">
        <w:rPr>
          <w:rFonts w:ascii="Times New Roman" w:hAnsi="Times New Roman"/>
          <w:b/>
          <w:color w:val="000000"/>
        </w:rPr>
        <w:t>Web Site</w:t>
      </w:r>
      <w:r w:rsidR="008E64D3" w:rsidRPr="003E21EF">
        <w:rPr>
          <w:rFonts w:ascii="Times New Roman" w:hAnsi="Times New Roman"/>
          <w:b/>
          <w:color w:val="000000"/>
        </w:rPr>
        <w:t xml:space="preserve"> Performance Testing, Monitoring and Reporting</w:t>
      </w:r>
    </w:p>
    <w:p w:rsidR="008E64D3" w:rsidRPr="00E32F8E" w:rsidRDefault="008E64D3" w:rsidP="00B02F10">
      <w:pPr>
        <w:spacing w:after="240"/>
        <w:ind w:left="2160"/>
        <w:jc w:val="both"/>
        <w:rPr>
          <w:color w:val="000000"/>
        </w:rPr>
      </w:pPr>
      <w:r w:rsidRPr="00E32F8E">
        <w:rPr>
          <w:color w:val="000000"/>
        </w:rPr>
        <w:t xml:space="preserve">To ensure </w:t>
      </w:r>
      <w:r>
        <w:rPr>
          <w:color w:val="000000"/>
        </w:rPr>
        <w:t>County</w:t>
      </w:r>
      <w:r w:rsidRPr="00E32F8E">
        <w:rPr>
          <w:color w:val="000000"/>
        </w:rPr>
        <w:t xml:space="preserve"> </w:t>
      </w:r>
      <w:r>
        <w:rPr>
          <w:color w:val="000000"/>
        </w:rPr>
        <w:t>Web Sites</w:t>
      </w:r>
      <w:r w:rsidRPr="00E32F8E">
        <w:rPr>
          <w:color w:val="000000"/>
        </w:rPr>
        <w:t xml:space="preserve"> perform at desired levels, </w:t>
      </w:r>
      <w:r>
        <w:rPr>
          <w:color w:val="000000"/>
        </w:rPr>
        <w:t>C</w:t>
      </w:r>
      <w:r w:rsidRPr="00E32F8E">
        <w:rPr>
          <w:color w:val="000000"/>
        </w:rPr>
        <w:t xml:space="preserve">ontractor will be required to test, monitor and report on </w:t>
      </w:r>
      <w:r w:rsidR="0092552A">
        <w:rPr>
          <w:color w:val="000000"/>
        </w:rPr>
        <w:t>Web Site</w:t>
      </w:r>
      <w:r>
        <w:rPr>
          <w:color w:val="000000"/>
        </w:rPr>
        <w:t xml:space="preserve"> perf</w:t>
      </w:r>
      <w:r w:rsidRPr="00E32F8E">
        <w:rPr>
          <w:color w:val="000000"/>
        </w:rPr>
        <w:t>ormance activity.</w:t>
      </w:r>
    </w:p>
    <w:p w:rsidR="008E64D3" w:rsidRPr="00E11777" w:rsidRDefault="008E64D3" w:rsidP="002E4979">
      <w:pPr>
        <w:pStyle w:val="ListParagraph"/>
        <w:numPr>
          <w:ilvl w:val="3"/>
          <w:numId w:val="39"/>
        </w:numPr>
        <w:ind w:left="2880" w:hanging="720"/>
        <w:jc w:val="both"/>
        <w:rPr>
          <w:color w:val="000000"/>
        </w:rPr>
      </w:pPr>
      <w:r w:rsidRPr="00AC468A">
        <w:rPr>
          <w:rFonts w:ascii="Times New Roman" w:hAnsi="Times New Roman"/>
          <w:color w:val="000000"/>
        </w:rPr>
        <w:t xml:space="preserve">Contractor shall monitor Web Site Visitor performance results using County </w:t>
      </w:r>
      <w:r w:rsidR="0092552A">
        <w:rPr>
          <w:rFonts w:ascii="Times New Roman" w:hAnsi="Times New Roman"/>
          <w:color w:val="000000"/>
        </w:rPr>
        <w:t>Web Site</w:t>
      </w:r>
      <w:r w:rsidRPr="00AC468A">
        <w:rPr>
          <w:rFonts w:ascii="Times New Roman" w:hAnsi="Times New Roman"/>
          <w:color w:val="000000"/>
        </w:rPr>
        <w:t xml:space="preserve">s to ensure Systems </w:t>
      </w:r>
      <w:r w:rsidRPr="00E11777">
        <w:rPr>
          <w:rFonts w:ascii="Times New Roman" w:hAnsi="Times New Roman"/>
          <w:color w:val="000000"/>
        </w:rPr>
        <w:t>are performing within County defined performance levels.</w:t>
      </w:r>
    </w:p>
    <w:p w:rsidR="00AC468A" w:rsidRPr="004A3516" w:rsidRDefault="00AC468A" w:rsidP="008D1CFC">
      <w:pPr>
        <w:pStyle w:val="ListParagraph"/>
        <w:ind w:left="1728"/>
        <w:jc w:val="both"/>
      </w:pPr>
    </w:p>
    <w:p w:rsidR="00AC468A" w:rsidRPr="004A3516" w:rsidRDefault="008E64D3" w:rsidP="002E4979">
      <w:pPr>
        <w:pStyle w:val="ListParagraph"/>
        <w:numPr>
          <w:ilvl w:val="3"/>
          <w:numId w:val="39"/>
        </w:numPr>
        <w:ind w:left="2880" w:hanging="720"/>
        <w:jc w:val="both"/>
      </w:pPr>
      <w:r w:rsidRPr="004A3516">
        <w:rPr>
          <w:rFonts w:ascii="Times New Roman" w:hAnsi="Times New Roman"/>
        </w:rPr>
        <w:t xml:space="preserve">Contractor shall document </w:t>
      </w:r>
      <w:r w:rsidR="0092552A" w:rsidRPr="004A3516">
        <w:rPr>
          <w:rFonts w:ascii="Times New Roman" w:hAnsi="Times New Roman"/>
        </w:rPr>
        <w:t>Web Site</w:t>
      </w:r>
      <w:r w:rsidRPr="004A3516">
        <w:rPr>
          <w:rFonts w:ascii="Times New Roman" w:hAnsi="Times New Roman"/>
        </w:rPr>
        <w:t xml:space="preserve"> performance issues and notify County contacts via e-mail when</w:t>
      </w:r>
      <w:r w:rsidR="00AC468A" w:rsidRPr="004A3516">
        <w:t xml:space="preserve"> </w:t>
      </w:r>
      <w:r w:rsidR="007B56EA" w:rsidRPr="004A3516">
        <w:rPr>
          <w:rFonts w:ascii="Times New Roman" w:hAnsi="Times New Roman"/>
        </w:rPr>
        <w:t xml:space="preserve">performance levels are within </w:t>
      </w:r>
      <w:r w:rsidR="00051117" w:rsidRPr="004A3516">
        <w:rPr>
          <w:rFonts w:ascii="Times New Roman" w:hAnsi="Times New Roman"/>
        </w:rPr>
        <w:t>-</w:t>
      </w:r>
      <w:r w:rsidRPr="004A3516">
        <w:rPr>
          <w:rFonts w:ascii="Times New Roman" w:hAnsi="Times New Roman"/>
        </w:rPr>
        <w:t xml:space="preserve">5% of </w:t>
      </w:r>
      <w:r w:rsidR="00E11777" w:rsidRPr="004A3516">
        <w:rPr>
          <w:rFonts w:ascii="Times New Roman" w:hAnsi="Times New Roman"/>
        </w:rPr>
        <w:t xml:space="preserve">performance target </w:t>
      </w:r>
      <w:r w:rsidRPr="004A3516">
        <w:rPr>
          <w:rFonts w:ascii="Times New Roman" w:hAnsi="Times New Roman"/>
        </w:rPr>
        <w:t>levels.</w:t>
      </w:r>
    </w:p>
    <w:p w:rsidR="00AC468A" w:rsidRPr="008D1CFC" w:rsidRDefault="00AC468A" w:rsidP="008D1CFC">
      <w:pPr>
        <w:pStyle w:val="ListParagraph"/>
        <w:ind w:left="1728"/>
        <w:jc w:val="both"/>
        <w:rPr>
          <w:color w:val="000000"/>
        </w:rPr>
      </w:pPr>
    </w:p>
    <w:p w:rsidR="008E64D3" w:rsidRDefault="008E64D3" w:rsidP="002E4979">
      <w:pPr>
        <w:pStyle w:val="ListParagraph"/>
        <w:numPr>
          <w:ilvl w:val="3"/>
          <w:numId w:val="39"/>
        </w:numPr>
        <w:ind w:left="2880" w:hanging="720"/>
        <w:jc w:val="both"/>
        <w:rPr>
          <w:color w:val="000000"/>
        </w:rPr>
      </w:pPr>
      <w:r w:rsidRPr="00AC468A">
        <w:rPr>
          <w:rFonts w:ascii="Times New Roman" w:hAnsi="Times New Roman"/>
          <w:color w:val="000000"/>
        </w:rPr>
        <w:t>Contractor shall identify the root cause of performance degradation and take corrective action to resolve issues and promptly bring performance back within acceptable levels.</w:t>
      </w:r>
    </w:p>
    <w:p w:rsidR="00AC468A" w:rsidRPr="00AC468A" w:rsidRDefault="00AC468A" w:rsidP="008D1CFC">
      <w:pPr>
        <w:pStyle w:val="ListParagraph"/>
        <w:ind w:left="1728"/>
        <w:jc w:val="both"/>
        <w:rPr>
          <w:color w:val="000000"/>
        </w:rPr>
      </w:pPr>
    </w:p>
    <w:p w:rsidR="008E64D3" w:rsidRPr="001B001B" w:rsidRDefault="008E64D3" w:rsidP="002E4979">
      <w:pPr>
        <w:pStyle w:val="ListParagraph"/>
        <w:numPr>
          <w:ilvl w:val="3"/>
          <w:numId w:val="39"/>
        </w:numPr>
        <w:ind w:left="2880" w:hanging="720"/>
        <w:jc w:val="both"/>
        <w:rPr>
          <w:rFonts w:ascii="Times New Roman" w:hAnsi="Times New Roman"/>
          <w:color w:val="000000"/>
        </w:rPr>
      </w:pPr>
      <w:r w:rsidRPr="00AC468A">
        <w:rPr>
          <w:rFonts w:ascii="Times New Roman" w:hAnsi="Times New Roman"/>
          <w:color w:val="000000"/>
        </w:rPr>
        <w:t xml:space="preserve">Contractor shall provide </w:t>
      </w:r>
      <w:r w:rsidR="006E40DC">
        <w:rPr>
          <w:rFonts w:ascii="Times New Roman" w:hAnsi="Times New Roman"/>
          <w:color w:val="000000"/>
        </w:rPr>
        <w:t xml:space="preserve">a </w:t>
      </w:r>
      <w:r w:rsidRPr="00AC468A">
        <w:rPr>
          <w:rFonts w:ascii="Times New Roman" w:hAnsi="Times New Roman"/>
          <w:color w:val="000000"/>
        </w:rPr>
        <w:t xml:space="preserve">monthly </w:t>
      </w:r>
      <w:r w:rsidR="006E40DC">
        <w:rPr>
          <w:rFonts w:ascii="Times New Roman" w:hAnsi="Times New Roman"/>
          <w:color w:val="000000"/>
        </w:rPr>
        <w:t>“</w:t>
      </w:r>
      <w:r w:rsidR="001B001B">
        <w:rPr>
          <w:rFonts w:ascii="Times New Roman" w:hAnsi="Times New Roman"/>
          <w:color w:val="000000"/>
        </w:rPr>
        <w:t xml:space="preserve">Production Systems Performance and Capacity </w:t>
      </w:r>
      <w:r w:rsidR="006E40DC">
        <w:rPr>
          <w:rFonts w:ascii="Times New Roman" w:hAnsi="Times New Roman"/>
          <w:color w:val="000000"/>
        </w:rPr>
        <w:t>R</w:t>
      </w:r>
      <w:r w:rsidRPr="00AC468A">
        <w:rPr>
          <w:rFonts w:ascii="Times New Roman" w:hAnsi="Times New Roman"/>
          <w:color w:val="000000"/>
        </w:rPr>
        <w:t>eport</w:t>
      </w:r>
      <w:r w:rsidR="006E40DC">
        <w:rPr>
          <w:rFonts w:ascii="Times New Roman" w:hAnsi="Times New Roman"/>
          <w:color w:val="000000"/>
        </w:rPr>
        <w:t>”</w:t>
      </w:r>
      <w:r w:rsidRPr="00AC468A">
        <w:rPr>
          <w:rFonts w:ascii="Times New Roman" w:hAnsi="Times New Roman"/>
          <w:color w:val="000000"/>
        </w:rPr>
        <w:t xml:space="preserve"> that demonstrate actual County </w:t>
      </w:r>
      <w:r w:rsidR="0092552A">
        <w:rPr>
          <w:rFonts w:ascii="Times New Roman" w:hAnsi="Times New Roman"/>
          <w:color w:val="000000"/>
        </w:rPr>
        <w:t>Web Site</w:t>
      </w:r>
      <w:r w:rsidRPr="00AC468A">
        <w:rPr>
          <w:rFonts w:ascii="Times New Roman" w:hAnsi="Times New Roman"/>
          <w:color w:val="000000"/>
        </w:rPr>
        <w:t xml:space="preserve"> performance.  Report format and content shall demonstrate actual performance levels produced in comparison to established performance metrics.</w:t>
      </w:r>
      <w:r w:rsidR="001B001B">
        <w:rPr>
          <w:rFonts w:ascii="Times New Roman" w:hAnsi="Times New Roman"/>
          <w:color w:val="000000"/>
        </w:rPr>
        <w:t xml:space="preserve">  </w:t>
      </w:r>
      <w:r w:rsidR="001B001B" w:rsidRPr="001B001B">
        <w:rPr>
          <w:rFonts w:ascii="Times New Roman" w:hAnsi="Times New Roman"/>
          <w:color w:val="000000"/>
        </w:rPr>
        <w:t xml:space="preserve">Report content </w:t>
      </w:r>
      <w:r w:rsidR="006E40DC">
        <w:rPr>
          <w:rFonts w:ascii="Times New Roman" w:hAnsi="Times New Roman"/>
          <w:color w:val="000000"/>
        </w:rPr>
        <w:t xml:space="preserve">shall </w:t>
      </w:r>
      <w:r w:rsidR="001B001B" w:rsidRPr="001B001B">
        <w:rPr>
          <w:rFonts w:ascii="Times New Roman" w:hAnsi="Times New Roman"/>
          <w:color w:val="000000"/>
        </w:rPr>
        <w:t>include monthly metrics of Web Site Availability and Performance, Support Incidents, Security Breaches and System Capacity, Problems, Issues, and Risks.</w:t>
      </w:r>
    </w:p>
    <w:p w:rsidR="00AC468A" w:rsidRPr="008D1CFC" w:rsidRDefault="00AC468A" w:rsidP="008D1CFC">
      <w:pPr>
        <w:jc w:val="both"/>
        <w:rPr>
          <w:color w:val="000000"/>
        </w:rPr>
      </w:pPr>
    </w:p>
    <w:p w:rsidR="008E64D3" w:rsidRDefault="008E64D3" w:rsidP="002E4979">
      <w:pPr>
        <w:pStyle w:val="ListParagraph"/>
        <w:numPr>
          <w:ilvl w:val="3"/>
          <w:numId w:val="39"/>
        </w:numPr>
        <w:ind w:left="2880" w:hanging="720"/>
        <w:jc w:val="both"/>
        <w:rPr>
          <w:color w:val="000000"/>
        </w:rPr>
      </w:pPr>
      <w:r w:rsidRPr="00AC468A">
        <w:rPr>
          <w:rFonts w:ascii="Times New Roman" w:hAnsi="Times New Roman"/>
          <w:color w:val="000000"/>
        </w:rPr>
        <w:t xml:space="preserve">Contractor shall perform stress test of County </w:t>
      </w:r>
      <w:r w:rsidR="0092552A">
        <w:rPr>
          <w:rFonts w:ascii="Times New Roman" w:hAnsi="Times New Roman"/>
          <w:color w:val="000000"/>
        </w:rPr>
        <w:t>Web Site</w:t>
      </w:r>
      <w:r w:rsidRPr="00AC468A">
        <w:rPr>
          <w:rFonts w:ascii="Times New Roman" w:hAnsi="Times New Roman"/>
          <w:color w:val="000000"/>
        </w:rPr>
        <w:t xml:space="preserve"> Systems using an agreed upon test script prior to implementation of County </w:t>
      </w:r>
      <w:r w:rsidR="0092552A">
        <w:rPr>
          <w:rFonts w:ascii="Times New Roman" w:hAnsi="Times New Roman"/>
          <w:color w:val="000000"/>
        </w:rPr>
        <w:t>Web Site</w:t>
      </w:r>
      <w:r w:rsidRPr="00AC468A">
        <w:rPr>
          <w:rFonts w:ascii="Times New Roman" w:hAnsi="Times New Roman"/>
          <w:color w:val="000000"/>
        </w:rPr>
        <w:t xml:space="preserve">s on Contractor Systems as well as through the duration of the agreement when new software, architectural changes or new </w:t>
      </w:r>
      <w:r w:rsidR="0092552A">
        <w:rPr>
          <w:rFonts w:ascii="Times New Roman" w:hAnsi="Times New Roman"/>
          <w:color w:val="000000"/>
        </w:rPr>
        <w:t>Web Site</w:t>
      </w:r>
      <w:r w:rsidRPr="00AC468A">
        <w:rPr>
          <w:rFonts w:ascii="Times New Roman" w:hAnsi="Times New Roman"/>
          <w:color w:val="000000"/>
        </w:rPr>
        <w:t xml:space="preserve"> applications or Modules are introduced into </w:t>
      </w:r>
      <w:r w:rsidR="0092552A">
        <w:rPr>
          <w:rFonts w:ascii="Times New Roman" w:hAnsi="Times New Roman"/>
          <w:color w:val="000000"/>
        </w:rPr>
        <w:t>Web Site</w:t>
      </w:r>
      <w:r w:rsidRPr="00AC468A">
        <w:rPr>
          <w:rFonts w:ascii="Times New Roman" w:hAnsi="Times New Roman"/>
          <w:color w:val="000000"/>
        </w:rPr>
        <w:t xml:space="preserve"> and CMS environments</w:t>
      </w:r>
      <w:r w:rsidR="00AC468A">
        <w:rPr>
          <w:rFonts w:ascii="Times New Roman" w:hAnsi="Times New Roman"/>
          <w:color w:val="000000"/>
        </w:rPr>
        <w:t>.</w:t>
      </w:r>
    </w:p>
    <w:p w:rsidR="00AC468A" w:rsidRPr="008D1CFC" w:rsidRDefault="00AC468A" w:rsidP="008D1CFC">
      <w:pPr>
        <w:jc w:val="both"/>
        <w:rPr>
          <w:color w:val="000000"/>
        </w:rPr>
      </w:pPr>
    </w:p>
    <w:p w:rsidR="008E64D3" w:rsidRDefault="008E64D3" w:rsidP="002E4979">
      <w:pPr>
        <w:pStyle w:val="ListParagraph"/>
        <w:numPr>
          <w:ilvl w:val="4"/>
          <w:numId w:val="39"/>
        </w:numPr>
        <w:ind w:left="3600" w:hanging="720"/>
        <w:jc w:val="both"/>
        <w:rPr>
          <w:color w:val="000000"/>
        </w:rPr>
      </w:pPr>
      <w:r w:rsidRPr="00AC468A">
        <w:rPr>
          <w:rFonts w:ascii="Times New Roman" w:hAnsi="Times New Roman"/>
          <w:color w:val="000000"/>
        </w:rPr>
        <w:t xml:space="preserve">Contractor shall initiate System stress testing when application changes are applied, or as deemed necessary by the County, to ensure the County’s </w:t>
      </w:r>
      <w:r w:rsidR="0092552A">
        <w:rPr>
          <w:rFonts w:ascii="Times New Roman" w:hAnsi="Times New Roman"/>
          <w:color w:val="000000"/>
        </w:rPr>
        <w:t>Web Site</w:t>
      </w:r>
      <w:r w:rsidRPr="00AC468A">
        <w:rPr>
          <w:rFonts w:ascii="Times New Roman" w:hAnsi="Times New Roman"/>
          <w:color w:val="000000"/>
        </w:rPr>
        <w:t xml:space="preserve"> environment remains capable of meeting defined performance levels.</w:t>
      </w:r>
    </w:p>
    <w:p w:rsidR="00AC468A" w:rsidRPr="00AC468A" w:rsidRDefault="00AC468A" w:rsidP="008D1CFC">
      <w:pPr>
        <w:pStyle w:val="ListParagraph"/>
        <w:ind w:left="2232"/>
        <w:jc w:val="both"/>
        <w:rPr>
          <w:color w:val="000000"/>
        </w:rPr>
      </w:pPr>
    </w:p>
    <w:p w:rsidR="008E64D3" w:rsidRDefault="008E64D3" w:rsidP="002E4979">
      <w:pPr>
        <w:pStyle w:val="ListParagraph"/>
        <w:numPr>
          <w:ilvl w:val="4"/>
          <w:numId w:val="39"/>
        </w:numPr>
        <w:ind w:left="3600" w:hanging="720"/>
        <w:jc w:val="both"/>
        <w:rPr>
          <w:color w:val="000000"/>
        </w:rPr>
      </w:pPr>
      <w:r w:rsidRPr="00AC468A">
        <w:rPr>
          <w:rFonts w:ascii="Times New Roman" w:hAnsi="Times New Roman"/>
          <w:color w:val="000000"/>
        </w:rPr>
        <w:t xml:space="preserve">Contractor shall maintain a repository of benchmark </w:t>
      </w:r>
      <w:r w:rsidR="0092552A">
        <w:rPr>
          <w:rFonts w:ascii="Times New Roman" w:hAnsi="Times New Roman"/>
          <w:color w:val="000000"/>
        </w:rPr>
        <w:t>Web Site</w:t>
      </w:r>
      <w:r w:rsidRPr="00AC468A">
        <w:rPr>
          <w:rFonts w:ascii="Times New Roman" w:hAnsi="Times New Roman"/>
          <w:color w:val="000000"/>
        </w:rPr>
        <w:t xml:space="preserve"> stress test results and all subsequent test reports, and make available to the County within </w:t>
      </w:r>
      <w:r w:rsidR="00051117">
        <w:rPr>
          <w:rFonts w:ascii="Times New Roman" w:hAnsi="Times New Roman"/>
          <w:color w:val="000000"/>
        </w:rPr>
        <w:t>three (3)</w:t>
      </w:r>
      <w:r w:rsidRPr="00AC468A">
        <w:rPr>
          <w:rFonts w:ascii="Times New Roman" w:hAnsi="Times New Roman"/>
          <w:color w:val="000000"/>
        </w:rPr>
        <w:t xml:space="preserve"> business days of  request.</w:t>
      </w:r>
    </w:p>
    <w:p w:rsidR="00AC468A" w:rsidRPr="008D1CFC" w:rsidRDefault="00AC468A" w:rsidP="008D1CFC">
      <w:pPr>
        <w:jc w:val="both"/>
        <w:rPr>
          <w:color w:val="000000"/>
        </w:rPr>
      </w:pPr>
    </w:p>
    <w:p w:rsidR="008E64D3" w:rsidRDefault="008E64D3" w:rsidP="002E4979">
      <w:pPr>
        <w:pStyle w:val="ListParagraph"/>
        <w:numPr>
          <w:ilvl w:val="4"/>
          <w:numId w:val="39"/>
        </w:numPr>
        <w:ind w:left="3600" w:hanging="720"/>
        <w:jc w:val="both"/>
        <w:rPr>
          <w:color w:val="000000"/>
        </w:rPr>
      </w:pPr>
      <w:r w:rsidRPr="00AC468A">
        <w:rPr>
          <w:rFonts w:ascii="Times New Roman" w:hAnsi="Times New Roman"/>
          <w:color w:val="000000"/>
        </w:rPr>
        <w:t xml:space="preserve">Contractor shall develop reusable </w:t>
      </w:r>
      <w:r w:rsidR="0092552A">
        <w:rPr>
          <w:rFonts w:ascii="Times New Roman" w:hAnsi="Times New Roman"/>
          <w:color w:val="000000"/>
        </w:rPr>
        <w:t>Web Site</w:t>
      </w:r>
      <w:r w:rsidRPr="00AC468A">
        <w:rPr>
          <w:rFonts w:ascii="Times New Roman" w:hAnsi="Times New Roman"/>
          <w:color w:val="000000"/>
        </w:rPr>
        <w:t xml:space="preserve"> stress test scripts.</w:t>
      </w:r>
    </w:p>
    <w:p w:rsidR="00AC468A" w:rsidRPr="008D1CFC" w:rsidRDefault="00AC468A" w:rsidP="008D1CFC">
      <w:pPr>
        <w:jc w:val="both"/>
        <w:rPr>
          <w:color w:val="000000"/>
        </w:rPr>
      </w:pPr>
    </w:p>
    <w:p w:rsidR="008E64D3" w:rsidRPr="00AC468A" w:rsidRDefault="008E64D3" w:rsidP="002E4979">
      <w:pPr>
        <w:pStyle w:val="ListParagraph"/>
        <w:numPr>
          <w:ilvl w:val="4"/>
          <w:numId w:val="39"/>
        </w:numPr>
        <w:ind w:left="3600" w:hanging="720"/>
        <w:jc w:val="both"/>
        <w:rPr>
          <w:color w:val="000000"/>
        </w:rPr>
      </w:pPr>
      <w:r w:rsidRPr="00AC468A">
        <w:rPr>
          <w:rFonts w:ascii="Times New Roman" w:hAnsi="Times New Roman"/>
          <w:color w:val="000000"/>
        </w:rPr>
        <w:t xml:space="preserve">Contractor shall report and initiate appropriate corrective action on the production </w:t>
      </w:r>
      <w:r w:rsidR="0092552A">
        <w:rPr>
          <w:rFonts w:ascii="Times New Roman" w:hAnsi="Times New Roman"/>
          <w:color w:val="000000"/>
        </w:rPr>
        <w:t>Web Site</w:t>
      </w:r>
      <w:r w:rsidRPr="00AC468A">
        <w:rPr>
          <w:rFonts w:ascii="Times New Roman" w:hAnsi="Times New Roman"/>
          <w:color w:val="000000"/>
        </w:rPr>
        <w:t xml:space="preserve"> System when stress test results do not meet County </w:t>
      </w:r>
      <w:r w:rsidR="0092552A">
        <w:rPr>
          <w:rFonts w:ascii="Times New Roman" w:hAnsi="Times New Roman"/>
          <w:color w:val="000000"/>
        </w:rPr>
        <w:t>Web Site</w:t>
      </w:r>
      <w:r w:rsidRPr="00AC468A">
        <w:rPr>
          <w:rFonts w:ascii="Times New Roman" w:hAnsi="Times New Roman"/>
          <w:color w:val="000000"/>
        </w:rPr>
        <w:t xml:space="preserve"> performance requirements.</w:t>
      </w:r>
    </w:p>
    <w:p w:rsidR="008E64D3" w:rsidRPr="005B119A" w:rsidRDefault="008E64D3" w:rsidP="008E64D3">
      <w:pPr>
        <w:pStyle w:val="ListParagraph"/>
        <w:ind w:left="880"/>
        <w:jc w:val="both"/>
        <w:rPr>
          <w:rFonts w:ascii="Times New Roman" w:hAnsi="Times New Roman"/>
          <w:b/>
          <w:color w:val="000000"/>
        </w:rPr>
      </w:pPr>
    </w:p>
    <w:p w:rsidR="008E64D3" w:rsidRDefault="008E64D3" w:rsidP="008E64D3">
      <w:pPr>
        <w:jc w:val="both"/>
        <w:rPr>
          <w:color w:val="000000"/>
        </w:rPr>
      </w:pPr>
      <w:r>
        <w:rPr>
          <w:color w:val="000000"/>
        </w:rPr>
        <w:tab/>
      </w:r>
    </w:p>
    <w:p w:rsidR="008E64D3" w:rsidRPr="00672694" w:rsidRDefault="00444CF8" w:rsidP="00B40DA3">
      <w:pPr>
        <w:pStyle w:val="ListParagraph"/>
        <w:keepNext/>
        <w:numPr>
          <w:ilvl w:val="0"/>
          <w:numId w:val="39"/>
        </w:numPr>
        <w:ind w:left="720" w:hanging="720"/>
        <w:jc w:val="both"/>
        <w:rPr>
          <w:rFonts w:ascii="Times New Roman Bold" w:hAnsi="Times New Roman Bold"/>
          <w:b/>
          <w:caps/>
          <w:kern w:val="28"/>
          <w:szCs w:val="23"/>
          <w:u w:val="single"/>
        </w:rPr>
      </w:pPr>
      <w:bookmarkStart w:id="1680" w:name="_Toc298400783"/>
      <w:r w:rsidRPr="00672694">
        <w:rPr>
          <w:rFonts w:ascii="Times New Roman Bold" w:hAnsi="Times New Roman Bold"/>
          <w:b/>
          <w:caps/>
          <w:kern w:val="28"/>
          <w:szCs w:val="23"/>
          <w:u w:val="single"/>
        </w:rPr>
        <w:t xml:space="preserve">Web site </w:t>
      </w:r>
      <w:r w:rsidR="008E64D3" w:rsidRPr="00672694">
        <w:rPr>
          <w:rFonts w:ascii="Times New Roman Bold" w:hAnsi="Times New Roman Bold"/>
          <w:b/>
          <w:caps/>
          <w:kern w:val="28"/>
          <w:szCs w:val="23"/>
          <w:u w:val="single"/>
        </w:rPr>
        <w:t>USER SUPPORt and training SERVICES</w:t>
      </w:r>
      <w:bookmarkEnd w:id="1680"/>
    </w:p>
    <w:p w:rsidR="00FA30B4" w:rsidRPr="008D1CFC" w:rsidRDefault="00FA30B4" w:rsidP="00C86150">
      <w:pPr>
        <w:pStyle w:val="ListParagraph"/>
        <w:keepNext/>
        <w:ind w:left="288"/>
        <w:jc w:val="both"/>
        <w:rPr>
          <w:rFonts w:ascii="Times New Roman Bold" w:hAnsi="Times New Roman Bold"/>
          <w:b/>
          <w:caps/>
          <w:color w:val="000000"/>
        </w:rPr>
      </w:pPr>
    </w:p>
    <w:p w:rsidR="008E64D3" w:rsidRPr="00351745" w:rsidRDefault="00444CF8" w:rsidP="00B6152A">
      <w:pPr>
        <w:pStyle w:val="ListParagraph"/>
        <w:keepNext/>
        <w:numPr>
          <w:ilvl w:val="1"/>
          <w:numId w:val="39"/>
        </w:numPr>
        <w:ind w:left="1440" w:hanging="720"/>
        <w:jc w:val="both"/>
        <w:rPr>
          <w:rFonts w:ascii="Times New Roman Bold" w:hAnsi="Times New Roman Bold"/>
          <w:b/>
          <w:smallCaps/>
          <w:szCs w:val="20"/>
          <w:u w:val="single"/>
        </w:rPr>
      </w:pPr>
      <w:r w:rsidRPr="00351745">
        <w:rPr>
          <w:rFonts w:ascii="Times New Roman Bold" w:hAnsi="Times New Roman Bold"/>
          <w:b/>
          <w:smallCaps/>
          <w:szCs w:val="20"/>
          <w:u w:val="single"/>
        </w:rPr>
        <w:t>Web Site U</w:t>
      </w:r>
      <w:r w:rsidR="008E64D3" w:rsidRPr="00351745">
        <w:rPr>
          <w:rFonts w:ascii="Times New Roman Bold" w:hAnsi="Times New Roman Bold"/>
          <w:b/>
          <w:smallCaps/>
          <w:szCs w:val="20"/>
          <w:u w:val="single"/>
        </w:rPr>
        <w:t>ser Support and Advisory Services</w:t>
      </w:r>
    </w:p>
    <w:p w:rsidR="008E64D3" w:rsidRPr="005B119A" w:rsidRDefault="008E64D3" w:rsidP="00B6152A">
      <w:pPr>
        <w:pStyle w:val="ListParagraph"/>
        <w:keepNext/>
        <w:ind w:left="1440"/>
        <w:jc w:val="both"/>
        <w:rPr>
          <w:rFonts w:ascii="Times New Roman" w:hAnsi="Times New Roman"/>
          <w:color w:val="000000"/>
        </w:rPr>
      </w:pPr>
      <w:r w:rsidRPr="005B119A">
        <w:rPr>
          <w:rFonts w:ascii="Times New Roman" w:hAnsi="Times New Roman"/>
          <w:color w:val="000000"/>
        </w:rPr>
        <w:t xml:space="preserve">Contractor shall provide end-to-end user support on use of Contractor-provided solutions to the County’s defined eGovernment Team.  </w:t>
      </w:r>
    </w:p>
    <w:p w:rsidR="00FA30B4" w:rsidRPr="00B40DA3" w:rsidRDefault="00FA30B4" w:rsidP="00B40DA3">
      <w:pPr>
        <w:jc w:val="both"/>
      </w:pPr>
    </w:p>
    <w:p w:rsidR="00B40DA3" w:rsidRPr="00E943D5" w:rsidRDefault="00B40DA3" w:rsidP="00127678">
      <w:pPr>
        <w:pStyle w:val="ListParagraph"/>
        <w:numPr>
          <w:ilvl w:val="1"/>
          <w:numId w:val="58"/>
        </w:numPr>
        <w:spacing w:after="240"/>
        <w:ind w:left="1440" w:hanging="720"/>
        <w:jc w:val="both"/>
        <w:rPr>
          <w:rFonts w:ascii="Times New Roman" w:hAnsi="Times New Roman"/>
          <w:color w:val="000000"/>
        </w:rPr>
      </w:pPr>
      <w:r w:rsidRPr="00E943D5">
        <w:rPr>
          <w:rFonts w:ascii="Times New Roman" w:hAnsi="Times New Roman"/>
          <w:color w:val="000000"/>
        </w:rPr>
        <w:t>Contractor’s Web Site User Support and Advisory Services shall include:</w:t>
      </w:r>
    </w:p>
    <w:p w:rsidR="00FA30B4" w:rsidRPr="00422CE6" w:rsidRDefault="008E64D3" w:rsidP="00B40DA3">
      <w:pPr>
        <w:pStyle w:val="ListParagraph"/>
        <w:spacing w:after="240"/>
        <w:ind w:left="1440"/>
        <w:jc w:val="both"/>
        <w:rPr>
          <w:rFonts w:ascii="Times New Roman" w:hAnsi="Times New Roman"/>
          <w:color w:val="000000"/>
        </w:rPr>
      </w:pPr>
      <w:r w:rsidRPr="00422CE6">
        <w:rPr>
          <w:rFonts w:ascii="Times New Roman" w:hAnsi="Times New Roman"/>
          <w:color w:val="000000"/>
        </w:rPr>
        <w:t>Contractor shall provide and keep up-to-date a secure customer support portal that contains a product knowledgebase, end user training material and Contractor contact information. This portal should allow the County to submit Incident tickets and Service Request, and to check the status of these tickets. Access to the portal to retrieve County-specific information shall be limited to County’s authorized eGovernment Team.</w:t>
      </w:r>
    </w:p>
    <w:p w:rsidR="008E64D3" w:rsidRPr="00FA30B4" w:rsidRDefault="008E64D3" w:rsidP="00127678">
      <w:pPr>
        <w:pStyle w:val="ListParagraph"/>
        <w:numPr>
          <w:ilvl w:val="2"/>
          <w:numId w:val="58"/>
        </w:numPr>
        <w:spacing w:after="240"/>
        <w:ind w:left="2160"/>
        <w:jc w:val="both"/>
        <w:rPr>
          <w:color w:val="000000"/>
        </w:rPr>
      </w:pPr>
      <w:r w:rsidRPr="00FA30B4">
        <w:rPr>
          <w:rFonts w:ascii="Times New Roman" w:hAnsi="Times New Roman"/>
          <w:color w:val="000000"/>
        </w:rPr>
        <w:t>Contractor shall provide routine phone support, Monday – Friday, 8 am to 5 pm PST, to County eGovernment Team members on use of Contractor provided Systems and products.  This shall cover support related assistance such as how to accomplish a task, how to use a System feature and how to troubleshoot an issue.</w:t>
      </w:r>
    </w:p>
    <w:p w:rsidR="008E64D3" w:rsidRDefault="008E64D3" w:rsidP="00127678">
      <w:pPr>
        <w:numPr>
          <w:ilvl w:val="2"/>
          <w:numId w:val="58"/>
        </w:numPr>
        <w:spacing w:after="240"/>
        <w:ind w:left="2160"/>
        <w:jc w:val="both"/>
        <w:rPr>
          <w:color w:val="000000"/>
        </w:rPr>
      </w:pPr>
      <w:r>
        <w:rPr>
          <w:color w:val="000000"/>
        </w:rPr>
        <w:t>Contractor shall provide e</w:t>
      </w:r>
      <w:r w:rsidRPr="00E32F8E">
        <w:rPr>
          <w:color w:val="000000"/>
        </w:rPr>
        <w:t xml:space="preserve">mergency </w:t>
      </w:r>
      <w:r>
        <w:rPr>
          <w:color w:val="000000"/>
        </w:rPr>
        <w:t xml:space="preserve">phone </w:t>
      </w:r>
      <w:r w:rsidRPr="00E32F8E">
        <w:rPr>
          <w:color w:val="000000"/>
        </w:rPr>
        <w:t>support</w:t>
      </w:r>
      <w:r>
        <w:rPr>
          <w:color w:val="000000"/>
        </w:rPr>
        <w:t xml:space="preserve"> 24x7x365 </w:t>
      </w:r>
      <w:r w:rsidRPr="00874944">
        <w:rPr>
          <w:color w:val="000000"/>
        </w:rPr>
        <w:t xml:space="preserve">to report technical issues and receive after-hours emergency assistance with use of </w:t>
      </w:r>
      <w:r>
        <w:rPr>
          <w:color w:val="000000"/>
        </w:rPr>
        <w:t>C</w:t>
      </w:r>
      <w:r w:rsidRPr="00874944">
        <w:rPr>
          <w:color w:val="000000"/>
        </w:rPr>
        <w:t xml:space="preserve">ontractor </w:t>
      </w:r>
      <w:r>
        <w:rPr>
          <w:color w:val="000000"/>
        </w:rPr>
        <w:t xml:space="preserve">Systems and </w:t>
      </w:r>
      <w:r w:rsidRPr="00874944">
        <w:rPr>
          <w:color w:val="000000"/>
        </w:rPr>
        <w:t xml:space="preserve">products such as how to accomplish a </w:t>
      </w:r>
      <w:r>
        <w:rPr>
          <w:color w:val="000000"/>
        </w:rPr>
        <w:t>C</w:t>
      </w:r>
      <w:r w:rsidRPr="00F155EB">
        <w:rPr>
          <w:color w:val="000000"/>
        </w:rPr>
        <w:t>ritical</w:t>
      </w:r>
      <w:r>
        <w:rPr>
          <w:color w:val="000000"/>
        </w:rPr>
        <w:t xml:space="preserve"> task</w:t>
      </w:r>
      <w:r w:rsidRPr="00874944">
        <w:rPr>
          <w:color w:val="000000"/>
        </w:rPr>
        <w:t xml:space="preserve"> </w:t>
      </w:r>
      <w:r>
        <w:rPr>
          <w:color w:val="000000"/>
        </w:rPr>
        <w:t xml:space="preserve">or </w:t>
      </w:r>
      <w:r w:rsidRPr="00874944">
        <w:rPr>
          <w:color w:val="000000"/>
        </w:rPr>
        <w:t>troubleshoot a</w:t>
      </w:r>
      <w:r>
        <w:rPr>
          <w:color w:val="000000"/>
        </w:rPr>
        <w:t xml:space="preserve"> C</w:t>
      </w:r>
      <w:r w:rsidRPr="00F155EB">
        <w:rPr>
          <w:color w:val="000000"/>
        </w:rPr>
        <w:t>ritical</w:t>
      </w:r>
      <w:r w:rsidRPr="00874944">
        <w:rPr>
          <w:color w:val="000000"/>
        </w:rPr>
        <w:t xml:space="preserve"> issue.  </w:t>
      </w:r>
      <w:r>
        <w:rPr>
          <w:color w:val="000000"/>
        </w:rPr>
        <w:t>Critical</w:t>
      </w:r>
      <w:r w:rsidRPr="00874944">
        <w:rPr>
          <w:color w:val="000000"/>
        </w:rPr>
        <w:t xml:space="preserve"> is defined as the </w:t>
      </w:r>
      <w:r>
        <w:rPr>
          <w:color w:val="000000"/>
        </w:rPr>
        <w:t>County</w:t>
      </w:r>
      <w:r w:rsidRPr="00874944">
        <w:rPr>
          <w:color w:val="000000"/>
        </w:rPr>
        <w:t xml:space="preserve"> </w:t>
      </w:r>
      <w:r w:rsidRPr="00C93484">
        <w:rPr>
          <w:color w:val="000000"/>
        </w:rPr>
        <w:t>need</w:t>
      </w:r>
      <w:r w:rsidR="00244665">
        <w:rPr>
          <w:color w:val="000000"/>
        </w:rPr>
        <w:t>ing</w:t>
      </w:r>
      <w:r w:rsidRPr="00C93484">
        <w:rPr>
          <w:color w:val="000000"/>
        </w:rPr>
        <w:t xml:space="preserve"> to publish important </w:t>
      </w:r>
      <w:r w:rsidR="0092552A">
        <w:rPr>
          <w:color w:val="000000"/>
        </w:rPr>
        <w:t>Web Site</w:t>
      </w:r>
      <w:r w:rsidRPr="00C93484">
        <w:rPr>
          <w:color w:val="000000"/>
        </w:rPr>
        <w:t xml:space="preserve"> content prior to the next </w:t>
      </w:r>
      <w:r>
        <w:rPr>
          <w:color w:val="000000"/>
        </w:rPr>
        <w:t>Business Day</w:t>
      </w:r>
      <w:r w:rsidRPr="00C93484">
        <w:rPr>
          <w:color w:val="000000"/>
        </w:rPr>
        <w:t>.</w:t>
      </w:r>
    </w:p>
    <w:p w:rsidR="008E64D3" w:rsidRPr="00E32F8E" w:rsidRDefault="008E64D3" w:rsidP="00127678">
      <w:pPr>
        <w:numPr>
          <w:ilvl w:val="2"/>
          <w:numId w:val="58"/>
        </w:numPr>
        <w:spacing w:after="240"/>
        <w:ind w:left="2160"/>
        <w:jc w:val="both"/>
        <w:rPr>
          <w:color w:val="000000"/>
        </w:rPr>
      </w:pPr>
      <w:r w:rsidRPr="00E32F8E">
        <w:rPr>
          <w:color w:val="000000"/>
        </w:rPr>
        <w:t xml:space="preserve">Contractor </w:t>
      </w:r>
      <w:r>
        <w:rPr>
          <w:color w:val="000000"/>
        </w:rPr>
        <w:t>shall provide Web Site Development and Product Advisory S</w:t>
      </w:r>
      <w:r w:rsidRPr="00E32F8E">
        <w:rPr>
          <w:color w:val="000000"/>
        </w:rPr>
        <w:t xml:space="preserve">ervices throughout the </w:t>
      </w:r>
      <w:r>
        <w:rPr>
          <w:color w:val="000000"/>
        </w:rPr>
        <w:t xml:space="preserve">term of this </w:t>
      </w:r>
      <w:r w:rsidR="00632E63">
        <w:rPr>
          <w:color w:val="000000"/>
        </w:rPr>
        <w:t>Agreement</w:t>
      </w:r>
      <w:r>
        <w:rPr>
          <w:color w:val="000000"/>
        </w:rPr>
        <w:t>. A</w:t>
      </w:r>
      <w:r w:rsidRPr="00E32F8E">
        <w:rPr>
          <w:color w:val="000000"/>
        </w:rPr>
        <w:t>d</w:t>
      </w:r>
      <w:r>
        <w:rPr>
          <w:color w:val="000000"/>
        </w:rPr>
        <w:t>visory s</w:t>
      </w:r>
      <w:r w:rsidRPr="00E32F8E">
        <w:rPr>
          <w:color w:val="000000"/>
        </w:rPr>
        <w:t xml:space="preserve">ervices will require </w:t>
      </w:r>
      <w:r>
        <w:rPr>
          <w:color w:val="000000"/>
        </w:rPr>
        <w:t>C</w:t>
      </w:r>
      <w:r w:rsidRPr="00E32F8E">
        <w:rPr>
          <w:color w:val="000000"/>
        </w:rPr>
        <w:t>ontractor to possess and retain an in-depth knowledge of the industry’s current and future eGovernment capabilities, opportunities, technologies and trends, as well as be intimately familiar with the online goals and require</w:t>
      </w:r>
      <w:r>
        <w:rPr>
          <w:color w:val="000000"/>
        </w:rPr>
        <w:t>ments of the County.</w:t>
      </w:r>
    </w:p>
    <w:p w:rsidR="008E64D3" w:rsidRPr="00351745" w:rsidRDefault="008E64D3" w:rsidP="00127678">
      <w:pPr>
        <w:pStyle w:val="ListParagraph"/>
        <w:numPr>
          <w:ilvl w:val="1"/>
          <w:numId w:val="58"/>
        </w:numPr>
        <w:ind w:left="1440" w:hanging="720"/>
        <w:jc w:val="both"/>
        <w:rPr>
          <w:rFonts w:ascii="Times New Roman Bold" w:hAnsi="Times New Roman Bold"/>
          <w:b/>
          <w:smallCaps/>
          <w:szCs w:val="20"/>
          <w:u w:val="single"/>
        </w:rPr>
      </w:pPr>
      <w:r w:rsidRPr="00351745">
        <w:rPr>
          <w:rFonts w:ascii="Times New Roman Bold" w:hAnsi="Times New Roman Bold"/>
          <w:b/>
          <w:smallCaps/>
          <w:szCs w:val="20"/>
          <w:u w:val="single"/>
        </w:rPr>
        <w:t>Training and Material</w:t>
      </w:r>
    </w:p>
    <w:p w:rsidR="008E64D3" w:rsidRDefault="008E64D3" w:rsidP="008E64D3">
      <w:pPr>
        <w:jc w:val="both"/>
        <w:rPr>
          <w:color w:val="000000"/>
        </w:rPr>
      </w:pPr>
    </w:p>
    <w:p w:rsidR="008E64D3" w:rsidRPr="005B119A" w:rsidRDefault="008E64D3" w:rsidP="00127678">
      <w:pPr>
        <w:pStyle w:val="ListParagraph"/>
        <w:numPr>
          <w:ilvl w:val="2"/>
          <w:numId w:val="58"/>
        </w:numPr>
        <w:spacing w:after="240"/>
        <w:ind w:left="2160"/>
        <w:jc w:val="both"/>
        <w:rPr>
          <w:rFonts w:ascii="Times New Roman" w:hAnsi="Times New Roman"/>
          <w:color w:val="000000"/>
        </w:rPr>
      </w:pPr>
      <w:r w:rsidRPr="005B119A">
        <w:rPr>
          <w:rFonts w:ascii="Times New Roman" w:hAnsi="Times New Roman"/>
          <w:color w:val="000000"/>
        </w:rPr>
        <w:t xml:space="preserve">Contractor shall provide on-site, hands-on training of Contractor’s CMS to an estimated 400 County staff. Multiple class curriculums will be required to meet the objectives of training staff based on their CMS End User role and </w:t>
      </w:r>
      <w:r w:rsidR="0092552A">
        <w:rPr>
          <w:rFonts w:ascii="Times New Roman" w:hAnsi="Times New Roman"/>
          <w:color w:val="000000"/>
        </w:rPr>
        <w:t>Web Site</w:t>
      </w:r>
      <w:r w:rsidRPr="005B119A">
        <w:rPr>
          <w:rFonts w:ascii="Times New Roman" w:hAnsi="Times New Roman"/>
          <w:color w:val="000000"/>
        </w:rPr>
        <w:t xml:space="preserve"> management responsibility. In addition to how to use the CMS, training curriculum may include topics such as effective search optimization techniques and analytics use and results interpretation.  </w:t>
      </w:r>
      <w:r w:rsidRPr="005B119A">
        <w:rPr>
          <w:rFonts w:ascii="Times New Roman" w:hAnsi="Times New Roman"/>
          <w:color w:val="000000"/>
        </w:rPr>
        <w:lastRenderedPageBreak/>
        <w:t xml:space="preserve">Contractor shall provide twenty (20), three (3) hour, on-site training sessions at the time of CMS migration and then </w:t>
      </w:r>
      <w:r w:rsidR="002902FD">
        <w:rPr>
          <w:rFonts w:ascii="Times New Roman" w:hAnsi="Times New Roman"/>
          <w:color w:val="000000"/>
        </w:rPr>
        <w:t>throughout the life of the Agreement</w:t>
      </w:r>
      <w:r w:rsidRPr="005B119A">
        <w:rPr>
          <w:rFonts w:ascii="Times New Roman" w:hAnsi="Times New Roman"/>
          <w:color w:val="000000"/>
        </w:rPr>
        <w:t>.</w:t>
      </w:r>
    </w:p>
    <w:p w:rsidR="008E64D3" w:rsidRPr="005B119A" w:rsidRDefault="008E64D3" w:rsidP="00127678">
      <w:pPr>
        <w:pStyle w:val="ListParagraph"/>
        <w:numPr>
          <w:ilvl w:val="2"/>
          <w:numId w:val="58"/>
        </w:numPr>
        <w:spacing w:after="240"/>
        <w:ind w:left="2160"/>
        <w:jc w:val="both"/>
        <w:rPr>
          <w:rFonts w:ascii="Times New Roman" w:hAnsi="Times New Roman"/>
          <w:color w:val="000000"/>
        </w:rPr>
      </w:pPr>
      <w:r w:rsidRPr="005B119A">
        <w:rPr>
          <w:rFonts w:ascii="Times New Roman" w:hAnsi="Times New Roman"/>
          <w:color w:val="000000"/>
        </w:rPr>
        <w:t xml:space="preserve">Contractor shall provide instructional videos of specific CMS and eGovernment System functionality such as using a particular Module, achieving search effectiveness and step-by-step instructions on how to publish </w:t>
      </w:r>
      <w:r w:rsidR="00FA4994">
        <w:rPr>
          <w:rFonts w:ascii="Times New Roman" w:hAnsi="Times New Roman"/>
          <w:color w:val="000000"/>
        </w:rPr>
        <w:t>Web</w:t>
      </w:r>
      <w:r w:rsidRPr="005B119A">
        <w:rPr>
          <w:rFonts w:ascii="Times New Roman" w:hAnsi="Times New Roman"/>
          <w:color w:val="000000"/>
        </w:rPr>
        <w:t xml:space="preserve"> pages.</w:t>
      </w:r>
    </w:p>
    <w:p w:rsidR="008E64D3" w:rsidRPr="005B119A" w:rsidRDefault="008E64D3" w:rsidP="00127678">
      <w:pPr>
        <w:pStyle w:val="ListParagraph"/>
        <w:numPr>
          <w:ilvl w:val="2"/>
          <w:numId w:val="58"/>
        </w:numPr>
        <w:spacing w:after="240"/>
        <w:ind w:left="2160"/>
        <w:jc w:val="both"/>
        <w:rPr>
          <w:rFonts w:ascii="Times New Roman" w:hAnsi="Times New Roman"/>
          <w:color w:val="000000"/>
        </w:rPr>
      </w:pPr>
      <w:r w:rsidRPr="005B119A">
        <w:rPr>
          <w:rFonts w:ascii="Times New Roman" w:hAnsi="Times New Roman"/>
          <w:color w:val="000000"/>
        </w:rPr>
        <w:t>Contractor shall provide an online help directory and printable user guides and manuals on how to use the CMS and eGovernment Systems</w:t>
      </w:r>
      <w:r w:rsidR="00E06696">
        <w:rPr>
          <w:rFonts w:ascii="Times New Roman" w:hAnsi="Times New Roman"/>
          <w:color w:val="000000"/>
        </w:rPr>
        <w:t>.</w:t>
      </w:r>
    </w:p>
    <w:p w:rsidR="008E64D3" w:rsidRPr="005B119A" w:rsidRDefault="008E64D3" w:rsidP="00127678">
      <w:pPr>
        <w:pStyle w:val="ListParagraph"/>
        <w:numPr>
          <w:ilvl w:val="2"/>
          <w:numId w:val="58"/>
        </w:numPr>
        <w:spacing w:after="240"/>
        <w:ind w:left="2160"/>
        <w:jc w:val="both"/>
        <w:rPr>
          <w:rFonts w:ascii="Times New Roman" w:hAnsi="Times New Roman"/>
          <w:color w:val="000000"/>
        </w:rPr>
      </w:pPr>
      <w:r w:rsidRPr="005B119A">
        <w:rPr>
          <w:rFonts w:ascii="Times New Roman" w:hAnsi="Times New Roman"/>
          <w:color w:val="000000"/>
        </w:rPr>
        <w:t xml:space="preserve">Contractor shall offer and conduct general (non-County specific) CMS End User training sessions via live </w:t>
      </w:r>
      <w:r w:rsidR="00FA4994">
        <w:rPr>
          <w:rFonts w:ascii="Times New Roman" w:hAnsi="Times New Roman"/>
          <w:color w:val="000000"/>
        </w:rPr>
        <w:t>Web</w:t>
      </w:r>
      <w:r w:rsidRPr="005B119A">
        <w:rPr>
          <w:rFonts w:ascii="Times New Roman" w:hAnsi="Times New Roman"/>
          <w:color w:val="000000"/>
        </w:rPr>
        <w:t>inar format, at minimum, once a month.</w:t>
      </w:r>
    </w:p>
    <w:p w:rsidR="008E64D3" w:rsidRPr="005B119A" w:rsidRDefault="008E64D3" w:rsidP="00127678">
      <w:pPr>
        <w:pStyle w:val="ListParagraph"/>
        <w:numPr>
          <w:ilvl w:val="2"/>
          <w:numId w:val="58"/>
        </w:numPr>
        <w:spacing w:after="240"/>
        <w:ind w:left="2160"/>
        <w:jc w:val="both"/>
        <w:rPr>
          <w:rFonts w:ascii="Times New Roman" w:hAnsi="Times New Roman"/>
          <w:color w:val="000000"/>
        </w:rPr>
      </w:pPr>
      <w:r w:rsidRPr="005B119A">
        <w:rPr>
          <w:rFonts w:ascii="Times New Roman" w:hAnsi="Times New Roman"/>
          <w:color w:val="000000"/>
        </w:rPr>
        <w:t>Contractor shall provide continuous user training on newly released product features and functionality per the training methods listed above.</w:t>
      </w:r>
    </w:p>
    <w:p w:rsidR="008E64D3" w:rsidRPr="00672694" w:rsidRDefault="008E64D3" w:rsidP="00127678">
      <w:pPr>
        <w:pStyle w:val="ListParagraph"/>
        <w:keepNext/>
        <w:numPr>
          <w:ilvl w:val="0"/>
          <w:numId w:val="58"/>
        </w:numPr>
        <w:ind w:left="720" w:hanging="720"/>
        <w:jc w:val="both"/>
        <w:rPr>
          <w:rFonts w:ascii="Times New Roman Bold" w:hAnsi="Times New Roman Bold"/>
          <w:b/>
          <w:caps/>
          <w:kern w:val="28"/>
          <w:szCs w:val="23"/>
          <w:u w:val="single"/>
        </w:rPr>
      </w:pPr>
      <w:r w:rsidRPr="00672694">
        <w:rPr>
          <w:rFonts w:ascii="Times New Roman Bold" w:hAnsi="Times New Roman Bold"/>
          <w:b/>
          <w:caps/>
          <w:kern w:val="28"/>
          <w:szCs w:val="23"/>
          <w:u w:val="single"/>
        </w:rPr>
        <w:t>Relationship Management</w:t>
      </w:r>
      <w:r w:rsidR="00444CF8" w:rsidRPr="00672694">
        <w:rPr>
          <w:rFonts w:ascii="Times New Roman Bold" w:hAnsi="Times New Roman Bold"/>
          <w:b/>
          <w:caps/>
          <w:kern w:val="28"/>
          <w:szCs w:val="23"/>
          <w:u w:val="single"/>
        </w:rPr>
        <w:t xml:space="preserve"> SERVICES</w:t>
      </w:r>
    </w:p>
    <w:p w:rsidR="008E64D3" w:rsidRPr="00E56D9D" w:rsidRDefault="008E64D3" w:rsidP="001620D7">
      <w:pPr>
        <w:pStyle w:val="ListParagraph"/>
        <w:keepNext/>
        <w:ind w:left="360"/>
        <w:jc w:val="both"/>
        <w:rPr>
          <w:rFonts w:ascii="Times New Roman Bold" w:hAnsi="Times New Roman Bold"/>
          <w:b/>
          <w:caps/>
          <w:color w:val="000000"/>
        </w:rPr>
      </w:pPr>
    </w:p>
    <w:p w:rsidR="008E64D3" w:rsidRDefault="008E64D3" w:rsidP="00B40DA3">
      <w:pPr>
        <w:keepNext/>
        <w:ind w:left="720"/>
        <w:jc w:val="both"/>
        <w:rPr>
          <w:color w:val="000000"/>
        </w:rPr>
      </w:pPr>
      <w:r w:rsidRPr="00DE2557">
        <w:rPr>
          <w:color w:val="000000"/>
        </w:rPr>
        <w:t xml:space="preserve">Contractor shall provide a dedicated Relationship Management Team to partner with the </w:t>
      </w:r>
      <w:r>
        <w:rPr>
          <w:color w:val="000000"/>
        </w:rPr>
        <w:t>County</w:t>
      </w:r>
      <w:r w:rsidRPr="00DE2557">
        <w:rPr>
          <w:color w:val="000000"/>
        </w:rPr>
        <w:t xml:space="preserve">’s Relationship Manager and </w:t>
      </w:r>
      <w:r w:rsidR="0092552A">
        <w:rPr>
          <w:color w:val="000000"/>
        </w:rPr>
        <w:t>Web Site</w:t>
      </w:r>
      <w:r w:rsidRPr="00DE2557">
        <w:rPr>
          <w:color w:val="000000"/>
        </w:rPr>
        <w:t xml:space="preserve"> and CMS Site Administrators to deliver effective </w:t>
      </w:r>
      <w:r w:rsidR="0092552A">
        <w:rPr>
          <w:color w:val="000000"/>
        </w:rPr>
        <w:t>Web Site</w:t>
      </w:r>
      <w:r w:rsidRPr="00DE2557">
        <w:rPr>
          <w:color w:val="000000"/>
        </w:rPr>
        <w:t xml:space="preserve"> services to </w:t>
      </w:r>
      <w:r>
        <w:rPr>
          <w:color w:val="000000"/>
        </w:rPr>
        <w:t>County</w:t>
      </w:r>
      <w:r w:rsidRPr="00DE2557">
        <w:rPr>
          <w:color w:val="000000"/>
        </w:rPr>
        <w:t xml:space="preserve"> Departments and the public. Contractor’s Customer Care Team shall include executive, management and technical professionals that will be responsible for ensuring Contractor services are satisfactorily delivered to the </w:t>
      </w:r>
      <w:r>
        <w:rPr>
          <w:color w:val="000000"/>
        </w:rPr>
        <w:t>County</w:t>
      </w:r>
      <w:r w:rsidRPr="00DE2557">
        <w:rPr>
          <w:color w:val="000000"/>
        </w:rPr>
        <w:t xml:space="preserve">, and that they are in full compliance with </w:t>
      </w:r>
      <w:r w:rsidR="00632E63">
        <w:rPr>
          <w:color w:val="000000"/>
        </w:rPr>
        <w:t>Agreement</w:t>
      </w:r>
      <w:r w:rsidRPr="00DE2557">
        <w:rPr>
          <w:color w:val="000000"/>
        </w:rPr>
        <w:t xml:space="preserve"> terms.</w:t>
      </w:r>
    </w:p>
    <w:p w:rsidR="008E64D3" w:rsidRPr="00DE2557" w:rsidRDefault="008E64D3" w:rsidP="008E64D3">
      <w:pPr>
        <w:ind w:left="360"/>
        <w:jc w:val="both"/>
        <w:rPr>
          <w:color w:val="000000"/>
        </w:rPr>
      </w:pPr>
    </w:p>
    <w:p w:rsidR="008E64D3" w:rsidRPr="00756913" w:rsidRDefault="008E64D3" w:rsidP="00B40DA3">
      <w:pPr>
        <w:spacing w:after="240"/>
        <w:ind w:left="720"/>
        <w:jc w:val="both"/>
        <w:rPr>
          <w:color w:val="000000"/>
        </w:rPr>
      </w:pPr>
      <w:r>
        <w:rPr>
          <w:color w:val="000000"/>
        </w:rPr>
        <w:t>Contractor’s Relationship Management Services shall include:</w:t>
      </w:r>
    </w:p>
    <w:p w:rsidR="008E64D3" w:rsidRPr="00E32F8E" w:rsidRDefault="008E64D3" w:rsidP="00127678">
      <w:pPr>
        <w:numPr>
          <w:ilvl w:val="1"/>
          <w:numId w:val="63"/>
        </w:numPr>
        <w:spacing w:after="240"/>
        <w:ind w:left="1440" w:hanging="720"/>
        <w:jc w:val="both"/>
        <w:rPr>
          <w:color w:val="000000"/>
        </w:rPr>
      </w:pPr>
      <w:r>
        <w:rPr>
          <w:color w:val="000000"/>
        </w:rPr>
        <w:t>Contractor shall a</w:t>
      </w:r>
      <w:r w:rsidRPr="00E32F8E">
        <w:rPr>
          <w:color w:val="000000"/>
        </w:rPr>
        <w:t>ssign and reta</w:t>
      </w:r>
      <w:r>
        <w:rPr>
          <w:color w:val="000000"/>
        </w:rPr>
        <w:t xml:space="preserve">in, throughout the life of the </w:t>
      </w:r>
      <w:r w:rsidR="00632E63">
        <w:rPr>
          <w:color w:val="000000"/>
        </w:rPr>
        <w:t>Agreement</w:t>
      </w:r>
      <w:r w:rsidRPr="00E32F8E">
        <w:rPr>
          <w:color w:val="000000"/>
        </w:rPr>
        <w:t xml:space="preserve">, a </w:t>
      </w:r>
      <w:r>
        <w:rPr>
          <w:color w:val="000000"/>
        </w:rPr>
        <w:t>dedicated</w:t>
      </w:r>
      <w:r w:rsidRPr="00E32F8E">
        <w:rPr>
          <w:color w:val="000000"/>
        </w:rPr>
        <w:t xml:space="preserve"> team respons</w:t>
      </w:r>
      <w:r>
        <w:rPr>
          <w:color w:val="000000"/>
        </w:rPr>
        <w:t xml:space="preserve">ible for fulfilling Contractor </w:t>
      </w:r>
      <w:r w:rsidRPr="00E32F8E">
        <w:rPr>
          <w:color w:val="000000"/>
        </w:rPr>
        <w:t>obligations</w:t>
      </w:r>
      <w:r>
        <w:rPr>
          <w:color w:val="000000"/>
        </w:rPr>
        <w:t xml:space="preserve"> and for meeting the County’s expectations.</w:t>
      </w:r>
    </w:p>
    <w:p w:rsidR="008E64D3" w:rsidRDefault="008E64D3" w:rsidP="00127678">
      <w:pPr>
        <w:numPr>
          <w:ilvl w:val="1"/>
          <w:numId w:val="63"/>
        </w:numPr>
        <w:spacing w:after="240"/>
        <w:ind w:left="1440" w:hanging="720"/>
        <w:jc w:val="both"/>
        <w:rPr>
          <w:color w:val="000000"/>
        </w:rPr>
      </w:pPr>
      <w:r>
        <w:rPr>
          <w:color w:val="000000"/>
        </w:rPr>
        <w:t>Contractor shall a</w:t>
      </w:r>
      <w:r w:rsidRPr="00FE716F">
        <w:rPr>
          <w:color w:val="000000"/>
        </w:rPr>
        <w:t xml:space="preserve">ssign a </w:t>
      </w:r>
      <w:r>
        <w:rPr>
          <w:color w:val="000000"/>
        </w:rPr>
        <w:t>Contractor Relationship Manager</w:t>
      </w:r>
      <w:r w:rsidRPr="00FE716F">
        <w:rPr>
          <w:color w:val="000000"/>
        </w:rPr>
        <w:t xml:space="preserve"> responsible for overall </w:t>
      </w:r>
      <w:r w:rsidR="00632E63">
        <w:rPr>
          <w:color w:val="000000"/>
        </w:rPr>
        <w:t>Agreement</w:t>
      </w:r>
      <w:r w:rsidRPr="00FE716F">
        <w:rPr>
          <w:color w:val="000000"/>
        </w:rPr>
        <w:t xml:space="preserve"> management and day-to-day account management to work closely with the </w:t>
      </w:r>
      <w:r>
        <w:rPr>
          <w:color w:val="000000"/>
        </w:rPr>
        <w:t>County</w:t>
      </w:r>
      <w:r w:rsidRPr="00FE716F">
        <w:rPr>
          <w:color w:val="000000"/>
        </w:rPr>
        <w:t xml:space="preserve">’s </w:t>
      </w:r>
      <w:r>
        <w:rPr>
          <w:color w:val="000000"/>
        </w:rPr>
        <w:t xml:space="preserve">Relationship Manager </w:t>
      </w:r>
      <w:r w:rsidRPr="00FE716F">
        <w:rPr>
          <w:color w:val="000000"/>
        </w:rPr>
        <w:t>to ensure Contractor</w:t>
      </w:r>
      <w:r>
        <w:rPr>
          <w:color w:val="000000"/>
        </w:rPr>
        <w:t>’s</w:t>
      </w:r>
      <w:r w:rsidRPr="00FE716F">
        <w:rPr>
          <w:color w:val="000000"/>
        </w:rPr>
        <w:t xml:space="preserve"> s</w:t>
      </w:r>
      <w:r>
        <w:rPr>
          <w:color w:val="000000"/>
        </w:rPr>
        <w:t>ervices and eGovernment s</w:t>
      </w:r>
      <w:r w:rsidRPr="00FE716F">
        <w:rPr>
          <w:color w:val="000000"/>
        </w:rPr>
        <w:t>olutions conti</w:t>
      </w:r>
      <w:r>
        <w:rPr>
          <w:color w:val="000000"/>
        </w:rPr>
        <w:t xml:space="preserve">nuously meet County </w:t>
      </w:r>
      <w:r w:rsidRPr="00FE716F">
        <w:rPr>
          <w:color w:val="000000"/>
        </w:rPr>
        <w:t>needs.</w:t>
      </w:r>
    </w:p>
    <w:p w:rsidR="008E64D3" w:rsidRPr="00E32F8E" w:rsidRDefault="008E64D3" w:rsidP="00127678">
      <w:pPr>
        <w:numPr>
          <w:ilvl w:val="1"/>
          <w:numId w:val="63"/>
        </w:numPr>
        <w:spacing w:after="240"/>
        <w:ind w:left="1440" w:hanging="720"/>
        <w:jc w:val="both"/>
        <w:rPr>
          <w:color w:val="000000"/>
        </w:rPr>
      </w:pPr>
      <w:r>
        <w:rPr>
          <w:color w:val="000000"/>
        </w:rPr>
        <w:t>Contractor shall p</w:t>
      </w:r>
      <w:r w:rsidRPr="00E32F8E">
        <w:rPr>
          <w:color w:val="000000"/>
        </w:rPr>
        <w:t xml:space="preserve">erform </w:t>
      </w:r>
      <w:r>
        <w:rPr>
          <w:color w:val="000000"/>
        </w:rPr>
        <w:t>all necessary Relationship Management activities</w:t>
      </w:r>
      <w:r w:rsidRPr="00E32F8E">
        <w:rPr>
          <w:color w:val="000000"/>
        </w:rPr>
        <w:t xml:space="preserve"> required to manage </w:t>
      </w:r>
      <w:r>
        <w:rPr>
          <w:color w:val="000000"/>
        </w:rPr>
        <w:t>C</w:t>
      </w:r>
      <w:r w:rsidRPr="00E32F8E">
        <w:rPr>
          <w:color w:val="000000"/>
        </w:rPr>
        <w:t>ontractor services, activities and tasks associated with project-based work deliverables.</w:t>
      </w:r>
    </w:p>
    <w:p w:rsidR="008E64D3" w:rsidRPr="00EC5393" w:rsidRDefault="008E64D3" w:rsidP="00127678">
      <w:pPr>
        <w:numPr>
          <w:ilvl w:val="1"/>
          <w:numId w:val="63"/>
        </w:numPr>
        <w:spacing w:after="240"/>
        <w:ind w:left="1440" w:hanging="720"/>
        <w:jc w:val="both"/>
        <w:rPr>
          <w:color w:val="000000"/>
        </w:rPr>
      </w:pPr>
      <w:r>
        <w:rPr>
          <w:color w:val="000000"/>
        </w:rPr>
        <w:t>Contractor shall p</w:t>
      </w:r>
      <w:r w:rsidRPr="00EC5393">
        <w:rPr>
          <w:color w:val="000000"/>
        </w:rPr>
        <w:t xml:space="preserve">rovide an agreed upon written monthly </w:t>
      </w:r>
      <w:r>
        <w:rPr>
          <w:color w:val="000000"/>
        </w:rPr>
        <w:t>Production Systems Performance and Capacity Report that includes S</w:t>
      </w:r>
      <w:r w:rsidRPr="00EC5393">
        <w:rPr>
          <w:color w:val="000000"/>
        </w:rPr>
        <w:t xml:space="preserve">ervice </w:t>
      </w:r>
      <w:r>
        <w:rPr>
          <w:color w:val="000000"/>
        </w:rPr>
        <w:t>Availability</w:t>
      </w:r>
      <w:r w:rsidRPr="00EC5393">
        <w:rPr>
          <w:color w:val="000000"/>
        </w:rPr>
        <w:t xml:space="preserve">, </w:t>
      </w:r>
      <w:r w:rsidR="0092552A">
        <w:rPr>
          <w:color w:val="000000"/>
        </w:rPr>
        <w:t>Web Site</w:t>
      </w:r>
      <w:r w:rsidRPr="00EC5393">
        <w:rPr>
          <w:color w:val="000000"/>
        </w:rPr>
        <w:t xml:space="preserve"> </w:t>
      </w:r>
      <w:r>
        <w:rPr>
          <w:color w:val="000000"/>
        </w:rPr>
        <w:t>Performance, S</w:t>
      </w:r>
      <w:r w:rsidRPr="00EC5393">
        <w:rPr>
          <w:color w:val="000000"/>
        </w:rPr>
        <w:t xml:space="preserve">upport </w:t>
      </w:r>
      <w:r>
        <w:rPr>
          <w:color w:val="000000"/>
        </w:rPr>
        <w:t>Incidents, C</w:t>
      </w:r>
      <w:r w:rsidRPr="00EC5393">
        <w:rPr>
          <w:color w:val="000000"/>
        </w:rPr>
        <w:t xml:space="preserve">apacity, </w:t>
      </w:r>
      <w:r w:rsidR="00244665">
        <w:rPr>
          <w:color w:val="000000"/>
        </w:rPr>
        <w:t>p</w:t>
      </w:r>
      <w:r>
        <w:rPr>
          <w:color w:val="000000"/>
        </w:rPr>
        <w:t>roblems</w:t>
      </w:r>
      <w:r w:rsidR="00244665">
        <w:rPr>
          <w:color w:val="000000"/>
        </w:rPr>
        <w:t>,</w:t>
      </w:r>
      <w:r>
        <w:rPr>
          <w:color w:val="000000"/>
        </w:rPr>
        <w:t xml:space="preserve"> </w:t>
      </w:r>
      <w:r w:rsidR="00244665">
        <w:rPr>
          <w:color w:val="000000"/>
        </w:rPr>
        <w:t>i</w:t>
      </w:r>
      <w:r w:rsidRPr="00EC5393">
        <w:rPr>
          <w:color w:val="000000"/>
        </w:rPr>
        <w:t xml:space="preserve">ssues, </w:t>
      </w:r>
      <w:r>
        <w:rPr>
          <w:color w:val="000000"/>
        </w:rPr>
        <w:t xml:space="preserve">and </w:t>
      </w:r>
      <w:r w:rsidR="00244665">
        <w:rPr>
          <w:color w:val="000000"/>
        </w:rPr>
        <w:t>r</w:t>
      </w:r>
      <w:r w:rsidRPr="00EC5393">
        <w:rPr>
          <w:color w:val="000000"/>
        </w:rPr>
        <w:t>isks.</w:t>
      </w:r>
    </w:p>
    <w:p w:rsidR="008E64D3" w:rsidRDefault="008E64D3" w:rsidP="00127678">
      <w:pPr>
        <w:numPr>
          <w:ilvl w:val="1"/>
          <w:numId w:val="63"/>
        </w:numPr>
        <w:spacing w:after="240"/>
        <w:ind w:left="1440" w:hanging="720"/>
        <w:jc w:val="both"/>
        <w:rPr>
          <w:color w:val="000000"/>
        </w:rPr>
      </w:pPr>
      <w:r>
        <w:rPr>
          <w:color w:val="000000"/>
        </w:rPr>
        <w:t>Contractor shall p</w:t>
      </w:r>
      <w:r w:rsidRPr="00EC5393">
        <w:rPr>
          <w:color w:val="000000"/>
        </w:rPr>
        <w:t xml:space="preserve">ossess a thorough understanding of the </w:t>
      </w:r>
      <w:r>
        <w:rPr>
          <w:color w:val="000000"/>
        </w:rPr>
        <w:t>County</w:t>
      </w:r>
      <w:r w:rsidRPr="00EC5393">
        <w:rPr>
          <w:color w:val="000000"/>
        </w:rPr>
        <w:t>’s eGov</w:t>
      </w:r>
      <w:r>
        <w:rPr>
          <w:color w:val="000000"/>
        </w:rPr>
        <w:t>ernment</w:t>
      </w:r>
      <w:r w:rsidRPr="00EC5393">
        <w:rPr>
          <w:color w:val="000000"/>
        </w:rPr>
        <w:t xml:space="preserve"> goals, objectives and initiatives by participating, as requested,</w:t>
      </w:r>
      <w:r>
        <w:rPr>
          <w:color w:val="000000"/>
        </w:rPr>
        <w:t xml:space="preserve"> in County business discussions.</w:t>
      </w:r>
    </w:p>
    <w:p w:rsidR="008E64D3" w:rsidRPr="00E32F8E" w:rsidRDefault="008E64D3" w:rsidP="00127678">
      <w:pPr>
        <w:numPr>
          <w:ilvl w:val="1"/>
          <w:numId w:val="63"/>
        </w:numPr>
        <w:spacing w:after="240"/>
        <w:ind w:left="1440" w:hanging="720"/>
        <w:jc w:val="both"/>
        <w:rPr>
          <w:color w:val="000000"/>
        </w:rPr>
      </w:pPr>
      <w:r>
        <w:rPr>
          <w:color w:val="000000"/>
        </w:rPr>
        <w:t>Contractor shall, on a quarterly basis, inform</w:t>
      </w:r>
      <w:r w:rsidRPr="00E32F8E">
        <w:rPr>
          <w:color w:val="000000"/>
        </w:rPr>
        <w:t xml:space="preserve"> the </w:t>
      </w:r>
      <w:r>
        <w:rPr>
          <w:color w:val="000000"/>
        </w:rPr>
        <w:t>County</w:t>
      </w:r>
      <w:r w:rsidRPr="00E32F8E">
        <w:rPr>
          <w:color w:val="000000"/>
        </w:rPr>
        <w:t xml:space="preserve"> of the status of </w:t>
      </w:r>
      <w:r>
        <w:rPr>
          <w:color w:val="000000"/>
        </w:rPr>
        <w:t>Contractor’s</w:t>
      </w:r>
      <w:r w:rsidRPr="00E32F8E">
        <w:rPr>
          <w:color w:val="000000"/>
        </w:rPr>
        <w:t xml:space="preserve"> product</w:t>
      </w:r>
      <w:r>
        <w:rPr>
          <w:color w:val="000000"/>
        </w:rPr>
        <w:t xml:space="preserve"> and </w:t>
      </w:r>
      <w:r w:rsidRPr="00E32F8E">
        <w:rPr>
          <w:color w:val="000000"/>
        </w:rPr>
        <w:t>s</w:t>
      </w:r>
      <w:r>
        <w:rPr>
          <w:color w:val="000000"/>
        </w:rPr>
        <w:t>ervice offerings</w:t>
      </w:r>
      <w:r w:rsidRPr="00E32F8E">
        <w:rPr>
          <w:color w:val="000000"/>
        </w:rPr>
        <w:t xml:space="preserve"> including tactical and strategic roadmaps.</w:t>
      </w:r>
    </w:p>
    <w:p w:rsidR="008E64D3" w:rsidRPr="00EC5393" w:rsidRDefault="008E64D3" w:rsidP="00127678">
      <w:pPr>
        <w:numPr>
          <w:ilvl w:val="1"/>
          <w:numId w:val="63"/>
        </w:numPr>
        <w:spacing w:after="240"/>
        <w:ind w:left="1440" w:hanging="720"/>
        <w:jc w:val="both"/>
        <w:rPr>
          <w:color w:val="000000"/>
        </w:rPr>
      </w:pPr>
      <w:r>
        <w:rPr>
          <w:color w:val="000000"/>
        </w:rPr>
        <w:t>Contractor shall p</w:t>
      </w:r>
      <w:r w:rsidRPr="00EC5393">
        <w:rPr>
          <w:color w:val="000000"/>
        </w:rPr>
        <w:t xml:space="preserve">rovide sound recommendations to the </w:t>
      </w:r>
      <w:r>
        <w:rPr>
          <w:color w:val="000000"/>
        </w:rPr>
        <w:t>County</w:t>
      </w:r>
      <w:r w:rsidRPr="00EC5393">
        <w:rPr>
          <w:color w:val="000000"/>
        </w:rPr>
        <w:t xml:space="preserve"> on product use, enhancements, and upgrades that will enable the </w:t>
      </w:r>
      <w:r>
        <w:rPr>
          <w:color w:val="000000"/>
        </w:rPr>
        <w:t>County</w:t>
      </w:r>
      <w:r w:rsidRPr="00EC5393">
        <w:rPr>
          <w:color w:val="000000"/>
        </w:rPr>
        <w:t xml:space="preserve"> to continuously optimize and expand its e</w:t>
      </w:r>
      <w:r>
        <w:rPr>
          <w:color w:val="000000"/>
        </w:rPr>
        <w:t>G</w:t>
      </w:r>
      <w:r w:rsidRPr="00EC5393">
        <w:rPr>
          <w:color w:val="000000"/>
        </w:rPr>
        <w:t xml:space="preserve">overnment </w:t>
      </w:r>
      <w:r>
        <w:rPr>
          <w:color w:val="000000"/>
        </w:rPr>
        <w:t xml:space="preserve">Systems and constituent </w:t>
      </w:r>
      <w:r w:rsidRPr="00EC5393">
        <w:rPr>
          <w:color w:val="000000"/>
        </w:rPr>
        <w:t>service delivery offerings.</w:t>
      </w:r>
    </w:p>
    <w:p w:rsidR="008E64D3" w:rsidRDefault="008E64D3" w:rsidP="00127678">
      <w:pPr>
        <w:numPr>
          <w:ilvl w:val="1"/>
          <w:numId w:val="63"/>
        </w:numPr>
        <w:spacing w:after="240"/>
        <w:ind w:left="1440" w:hanging="720"/>
        <w:jc w:val="both"/>
        <w:rPr>
          <w:color w:val="000000"/>
        </w:rPr>
      </w:pPr>
      <w:r>
        <w:rPr>
          <w:color w:val="000000"/>
        </w:rPr>
        <w:lastRenderedPageBreak/>
        <w:t>Contractor shall p</w:t>
      </w:r>
      <w:r w:rsidRPr="00E32F8E">
        <w:rPr>
          <w:color w:val="000000"/>
        </w:rPr>
        <w:t xml:space="preserve">rovide the </w:t>
      </w:r>
      <w:r>
        <w:rPr>
          <w:color w:val="000000"/>
        </w:rPr>
        <w:t>County</w:t>
      </w:r>
      <w:r w:rsidRPr="00E32F8E">
        <w:rPr>
          <w:color w:val="000000"/>
        </w:rPr>
        <w:t xml:space="preserve"> with an impact analysis of applying </w:t>
      </w:r>
      <w:r>
        <w:rPr>
          <w:color w:val="000000"/>
        </w:rPr>
        <w:t>p</w:t>
      </w:r>
      <w:r w:rsidRPr="00E32F8E">
        <w:rPr>
          <w:color w:val="000000"/>
        </w:rPr>
        <w:t>roduct upgrades (minor or major)</w:t>
      </w:r>
      <w:r>
        <w:rPr>
          <w:color w:val="000000"/>
        </w:rPr>
        <w:t xml:space="preserve"> to Contractor provided and managed Systems</w:t>
      </w:r>
      <w:r w:rsidR="00E06696">
        <w:rPr>
          <w:color w:val="000000"/>
        </w:rPr>
        <w:t>.</w:t>
      </w:r>
    </w:p>
    <w:p w:rsidR="008E64D3" w:rsidRPr="00672694" w:rsidRDefault="008E64D3" w:rsidP="00127678">
      <w:pPr>
        <w:pStyle w:val="Heading2"/>
        <w:keepLines/>
        <w:numPr>
          <w:ilvl w:val="0"/>
          <w:numId w:val="63"/>
        </w:numPr>
        <w:spacing w:before="200" w:after="0"/>
        <w:ind w:left="720" w:hanging="720"/>
        <w:rPr>
          <w:rFonts w:ascii="Times New Roman Bold" w:hAnsi="Times New Roman Bold"/>
          <w:i w:val="0"/>
          <w:caps/>
          <w:kern w:val="28"/>
          <w:szCs w:val="23"/>
          <w:u w:val="single"/>
        </w:rPr>
      </w:pPr>
      <w:bookmarkStart w:id="1681" w:name="_Toc298400779"/>
      <w:bookmarkStart w:id="1682" w:name="_Toc313614009"/>
      <w:bookmarkStart w:id="1683" w:name="_Toc313619474"/>
      <w:bookmarkStart w:id="1684" w:name="_Toc318900859"/>
      <w:r w:rsidRPr="00672694">
        <w:rPr>
          <w:rFonts w:ascii="Times New Roman Bold" w:hAnsi="Times New Roman Bold"/>
          <w:i w:val="0"/>
          <w:caps/>
          <w:kern w:val="28"/>
          <w:szCs w:val="23"/>
          <w:u w:val="single"/>
        </w:rPr>
        <w:t>WEB SITE DESIGN SERVICES</w:t>
      </w:r>
      <w:bookmarkEnd w:id="1681"/>
      <w:bookmarkEnd w:id="1682"/>
      <w:bookmarkEnd w:id="1683"/>
      <w:bookmarkEnd w:id="1684"/>
    </w:p>
    <w:p w:rsidR="00F521CF" w:rsidRPr="00F521CF" w:rsidRDefault="00F521CF" w:rsidP="00F521CF"/>
    <w:p w:rsidR="008E64D3" w:rsidRDefault="008E64D3" w:rsidP="00505C71">
      <w:pPr>
        <w:ind w:left="720"/>
        <w:jc w:val="both"/>
      </w:pPr>
      <w:r w:rsidRPr="00D30D13">
        <w:t xml:space="preserve">At the time of transitioning </w:t>
      </w:r>
      <w:r>
        <w:t xml:space="preserve">County </w:t>
      </w:r>
      <w:r w:rsidR="0092552A">
        <w:t>Web Site</w:t>
      </w:r>
      <w:r w:rsidRPr="00D30D13">
        <w:t xml:space="preserve">s to </w:t>
      </w:r>
      <w:r>
        <w:t>Contractor’s</w:t>
      </w:r>
      <w:r w:rsidRPr="00D30D13">
        <w:t xml:space="preserve"> CMS, Contractor shall perform a re-design of </w:t>
      </w:r>
      <w:r>
        <w:t>fifty-three (</w:t>
      </w:r>
      <w:r w:rsidRPr="00D30D13">
        <w:t>53</w:t>
      </w:r>
      <w:r>
        <w:t>)</w:t>
      </w:r>
      <w:r w:rsidRPr="00D30D13">
        <w:t xml:space="preserve"> </w:t>
      </w:r>
      <w:r>
        <w:t>County</w:t>
      </w:r>
      <w:r w:rsidRPr="00D30D13">
        <w:t xml:space="preserve"> </w:t>
      </w:r>
      <w:r w:rsidR="0092552A">
        <w:t>Web Site</w:t>
      </w:r>
      <w:r w:rsidRPr="00D30D13">
        <w:t xml:space="preserve">s that utilize a common </w:t>
      </w:r>
      <w:r>
        <w:t>County</w:t>
      </w:r>
      <w:r w:rsidRPr="00D30D13">
        <w:t xml:space="preserve"> </w:t>
      </w:r>
      <w:r>
        <w:t>C</w:t>
      </w:r>
      <w:r w:rsidRPr="00D30D13">
        <w:t xml:space="preserve">orporate </w:t>
      </w:r>
      <w:r>
        <w:t>D</w:t>
      </w:r>
      <w:r w:rsidRPr="00D30D13">
        <w:t xml:space="preserve">esign.  This includes working with a </w:t>
      </w:r>
      <w:r>
        <w:t xml:space="preserve">County </w:t>
      </w:r>
      <w:r w:rsidRPr="00D30D13">
        <w:t>cross-</w:t>
      </w:r>
      <w:r>
        <w:t>D</w:t>
      </w:r>
      <w:r w:rsidRPr="00D30D13">
        <w:t xml:space="preserve">epartment </w:t>
      </w:r>
      <w:r>
        <w:t>T</w:t>
      </w:r>
      <w:r w:rsidRPr="00D30D13">
        <w:t>eam to develop a</w:t>
      </w:r>
      <w:r>
        <w:t xml:space="preserve"> </w:t>
      </w:r>
      <w:r w:rsidRPr="00D30D13">
        <w:t xml:space="preserve">corporate design that consist of common branding such as a unified header and footer, common color palette variations, and similar layout structures (5-10 different </w:t>
      </w:r>
      <w:r w:rsidRPr="00244665">
        <w:t>homepage layout</w:t>
      </w:r>
      <w:r w:rsidRPr="00D30D13">
        <w:t xml:space="preserve"> options, each with full access to Contractor’s CMS </w:t>
      </w:r>
      <w:r>
        <w:t>Module</w:t>
      </w:r>
      <w:r w:rsidRPr="00D30D13">
        <w:t xml:space="preserve">s and tools </w:t>
      </w:r>
      <w:r>
        <w:t>such as</w:t>
      </w:r>
      <w:r w:rsidRPr="00D30D13">
        <w:t xml:space="preserve"> calendars, news</w:t>
      </w:r>
      <w:r>
        <w:t xml:space="preserve"> and</w:t>
      </w:r>
      <w:r w:rsidRPr="00D30D13">
        <w:t xml:space="preserve"> announcement).  Additionally, within and cohesive with the </w:t>
      </w:r>
      <w:r>
        <w:t>County</w:t>
      </w:r>
      <w:r w:rsidRPr="00D30D13">
        <w:t xml:space="preserve">’s </w:t>
      </w:r>
      <w:r>
        <w:t>C</w:t>
      </w:r>
      <w:r w:rsidRPr="00D30D13">
        <w:t xml:space="preserve">orporate </w:t>
      </w:r>
      <w:r>
        <w:t>D</w:t>
      </w:r>
      <w:r w:rsidRPr="00D30D13">
        <w:t>esign framework, C</w:t>
      </w:r>
      <w:r>
        <w:t>ontractor</w:t>
      </w:r>
      <w:r w:rsidRPr="00D30D13">
        <w:t xml:space="preserve"> shall work with individual departments to develop </w:t>
      </w:r>
      <w:r>
        <w:t>D</w:t>
      </w:r>
      <w:r w:rsidRPr="00D30D13">
        <w:t xml:space="preserve">epartment-specific designs that meet </w:t>
      </w:r>
      <w:r>
        <w:t>D</w:t>
      </w:r>
      <w:r w:rsidRPr="00D30D13">
        <w:t>epartment-specific objectives</w:t>
      </w:r>
      <w:r>
        <w:t>.</w:t>
      </w:r>
    </w:p>
    <w:p w:rsidR="008E64D3" w:rsidRDefault="008E64D3" w:rsidP="008E64D3">
      <w:pPr>
        <w:ind w:left="360"/>
        <w:jc w:val="both"/>
      </w:pPr>
    </w:p>
    <w:p w:rsidR="008E64D3" w:rsidRDefault="008E64D3" w:rsidP="00505C71">
      <w:pPr>
        <w:autoSpaceDE w:val="0"/>
        <w:autoSpaceDN w:val="0"/>
        <w:adjustRightInd w:val="0"/>
        <w:ind w:left="720"/>
        <w:jc w:val="both"/>
        <w:rPr>
          <w:color w:val="000000"/>
        </w:rPr>
      </w:pPr>
      <w:r>
        <w:rPr>
          <w:color w:val="000000"/>
        </w:rPr>
        <w:t>The County’s Corporate D</w:t>
      </w:r>
      <w:r w:rsidRPr="00E32F8E">
        <w:rPr>
          <w:color w:val="000000"/>
        </w:rPr>
        <w:t>esign</w:t>
      </w:r>
      <w:r>
        <w:rPr>
          <w:color w:val="000000"/>
        </w:rPr>
        <w:t xml:space="preserve"> shall</w:t>
      </w:r>
      <w:r w:rsidRPr="00E32F8E">
        <w:rPr>
          <w:color w:val="000000"/>
        </w:rPr>
        <w:t xml:space="preserve"> compl</w:t>
      </w:r>
      <w:r>
        <w:rPr>
          <w:color w:val="000000"/>
        </w:rPr>
        <w:t>y</w:t>
      </w:r>
      <w:r w:rsidRPr="00E32F8E">
        <w:rPr>
          <w:color w:val="000000"/>
        </w:rPr>
        <w:t xml:space="preserve"> with established </w:t>
      </w:r>
      <w:r>
        <w:rPr>
          <w:color w:val="000000"/>
        </w:rPr>
        <w:t>County</w:t>
      </w:r>
      <w:r w:rsidRPr="00E32F8E">
        <w:rPr>
          <w:color w:val="000000"/>
        </w:rPr>
        <w:t xml:space="preserve"> eGovernment policies and design principles that focus on making it easy for the general public to navigate, locate information and have confidence in transacting electronically with </w:t>
      </w:r>
      <w:r>
        <w:rPr>
          <w:color w:val="000000"/>
        </w:rPr>
        <w:t>County</w:t>
      </w:r>
      <w:r w:rsidRPr="00E32F8E">
        <w:rPr>
          <w:color w:val="000000"/>
        </w:rPr>
        <w:t xml:space="preserve"> departments. </w:t>
      </w:r>
      <w:r>
        <w:rPr>
          <w:color w:val="000000"/>
        </w:rPr>
        <w:t xml:space="preserve"> A consistent user experience shall be</w:t>
      </w:r>
      <w:r w:rsidRPr="00E32F8E">
        <w:rPr>
          <w:color w:val="000000"/>
        </w:rPr>
        <w:t xml:space="preserve"> achieved through the use of common or like themes, styles, brands, images, terms, information categorization, corporate channels, features, functionali</w:t>
      </w:r>
      <w:r>
        <w:rPr>
          <w:color w:val="000000"/>
        </w:rPr>
        <w:t xml:space="preserve">ty and page layouts across all </w:t>
      </w:r>
      <w:r w:rsidR="0092552A">
        <w:rPr>
          <w:color w:val="000000"/>
        </w:rPr>
        <w:t>Web Site</w:t>
      </w:r>
      <w:r w:rsidRPr="00E32F8E">
        <w:rPr>
          <w:color w:val="000000"/>
        </w:rPr>
        <w:t xml:space="preserve">s while retaining </w:t>
      </w:r>
      <w:r>
        <w:rPr>
          <w:color w:val="000000"/>
        </w:rPr>
        <w:t>a</w:t>
      </w:r>
      <w:r w:rsidRPr="00E32F8E">
        <w:rPr>
          <w:color w:val="000000"/>
        </w:rPr>
        <w:t xml:space="preserve"> </w:t>
      </w:r>
      <w:r>
        <w:rPr>
          <w:color w:val="000000"/>
        </w:rPr>
        <w:t>D</w:t>
      </w:r>
      <w:r w:rsidRPr="00E32F8E">
        <w:rPr>
          <w:color w:val="000000"/>
        </w:rPr>
        <w:t>epartment’s goal o</w:t>
      </w:r>
      <w:r>
        <w:rPr>
          <w:color w:val="000000"/>
        </w:rPr>
        <w:t>f</w:t>
      </w:r>
      <w:r w:rsidRPr="00E32F8E">
        <w:rPr>
          <w:color w:val="000000"/>
        </w:rPr>
        <w:t xml:space="preserve"> hav</w:t>
      </w:r>
      <w:r>
        <w:rPr>
          <w:color w:val="000000"/>
        </w:rPr>
        <w:t>ing</w:t>
      </w:r>
      <w:r w:rsidRPr="00E32F8E">
        <w:rPr>
          <w:color w:val="000000"/>
        </w:rPr>
        <w:t xml:space="preserve"> a design that </w:t>
      </w:r>
      <w:r>
        <w:rPr>
          <w:color w:val="000000"/>
        </w:rPr>
        <w:t>expresses a Department’s</w:t>
      </w:r>
      <w:r w:rsidRPr="00E32F8E">
        <w:rPr>
          <w:color w:val="000000"/>
        </w:rPr>
        <w:t xml:space="preserve"> creativity and individuality to meet the needs of the</w:t>
      </w:r>
      <w:r>
        <w:rPr>
          <w:color w:val="000000"/>
        </w:rPr>
        <w:t xml:space="preserve">ir specific business and target </w:t>
      </w:r>
      <w:r w:rsidRPr="00E32F8E">
        <w:rPr>
          <w:color w:val="000000"/>
        </w:rPr>
        <w:t>audience.</w:t>
      </w:r>
    </w:p>
    <w:p w:rsidR="008E64D3" w:rsidRPr="00602754" w:rsidRDefault="008E64D3" w:rsidP="008E64D3">
      <w:pPr>
        <w:rPr>
          <w:color w:val="FF0000"/>
        </w:rPr>
      </w:pPr>
    </w:p>
    <w:p w:rsidR="008E64D3" w:rsidRPr="006D35B5" w:rsidRDefault="008E64D3" w:rsidP="00505C71">
      <w:pPr>
        <w:autoSpaceDE w:val="0"/>
        <w:autoSpaceDN w:val="0"/>
        <w:adjustRightInd w:val="0"/>
        <w:ind w:left="720"/>
        <w:jc w:val="both"/>
        <w:rPr>
          <w:color w:val="000000"/>
        </w:rPr>
      </w:pPr>
      <w:r w:rsidRPr="006D35B5">
        <w:rPr>
          <w:color w:val="000000"/>
        </w:rPr>
        <w:t xml:space="preserve">Contractor </w:t>
      </w:r>
      <w:r w:rsidR="0092552A">
        <w:rPr>
          <w:color w:val="000000"/>
        </w:rPr>
        <w:t>Web Site</w:t>
      </w:r>
      <w:r w:rsidRPr="006D35B5">
        <w:rPr>
          <w:color w:val="000000"/>
        </w:rPr>
        <w:t xml:space="preserve"> design services shall include:</w:t>
      </w:r>
    </w:p>
    <w:p w:rsidR="008E64D3" w:rsidRPr="005B119A" w:rsidRDefault="008E64D3" w:rsidP="008E64D3">
      <w:pPr>
        <w:pStyle w:val="ListParagraph"/>
        <w:autoSpaceDE w:val="0"/>
        <w:autoSpaceDN w:val="0"/>
        <w:adjustRightInd w:val="0"/>
        <w:ind w:left="792"/>
        <w:jc w:val="both"/>
        <w:rPr>
          <w:rFonts w:ascii="Times New Roman" w:hAnsi="Times New Roman"/>
          <w:color w:val="000000"/>
        </w:rPr>
      </w:pPr>
    </w:p>
    <w:p w:rsidR="008E64D3" w:rsidRPr="005B119A" w:rsidRDefault="008E64D3"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sidRPr="005B119A">
        <w:rPr>
          <w:rFonts w:ascii="Times New Roman" w:hAnsi="Times New Roman"/>
          <w:color w:val="000000"/>
        </w:rPr>
        <w:t xml:space="preserve">Facilitating the </w:t>
      </w:r>
      <w:r w:rsidR="0092552A">
        <w:rPr>
          <w:rFonts w:ascii="Times New Roman" w:hAnsi="Times New Roman"/>
          <w:color w:val="000000"/>
        </w:rPr>
        <w:t>Web Site</w:t>
      </w:r>
      <w:r w:rsidRPr="005B119A">
        <w:rPr>
          <w:rFonts w:ascii="Times New Roman" w:hAnsi="Times New Roman"/>
          <w:color w:val="000000"/>
        </w:rPr>
        <w:t xml:space="preserve"> design lifecycle, leading design sessions, producing design prototypes and comps, designing and producing banners and icons, integrating design elements into County </w:t>
      </w:r>
      <w:r w:rsidR="0092552A">
        <w:rPr>
          <w:rFonts w:ascii="Times New Roman" w:hAnsi="Times New Roman"/>
          <w:color w:val="000000"/>
        </w:rPr>
        <w:t>Web Site</w:t>
      </w:r>
      <w:r w:rsidRPr="005B119A">
        <w:rPr>
          <w:rFonts w:ascii="Times New Roman" w:hAnsi="Times New Roman"/>
          <w:color w:val="000000"/>
        </w:rPr>
        <w:t>s, creating multiple design templates and setting up the CMS with the County’s Corporate Design, Subsite Designs and Branded Pages.</w:t>
      </w:r>
    </w:p>
    <w:p w:rsidR="008E64D3" w:rsidRPr="005B119A" w:rsidRDefault="008E64D3"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sidRPr="005B119A">
        <w:rPr>
          <w:rFonts w:ascii="Times New Roman" w:hAnsi="Times New Roman"/>
          <w:color w:val="000000"/>
        </w:rPr>
        <w:t>Using visual tools such as mood boards to engage County teams in the design process.</w:t>
      </w:r>
    </w:p>
    <w:p w:rsidR="008E64D3" w:rsidRPr="005B119A" w:rsidRDefault="008E64D3"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sidRPr="005B119A">
        <w:rPr>
          <w:rFonts w:ascii="Times New Roman" w:hAnsi="Times New Roman"/>
          <w:color w:val="000000"/>
        </w:rPr>
        <w:t xml:space="preserve">Designing and providing logos, banners, artwork, graphics and icons for use on County </w:t>
      </w:r>
      <w:r w:rsidR="0092552A">
        <w:rPr>
          <w:rFonts w:ascii="Times New Roman" w:hAnsi="Times New Roman"/>
          <w:color w:val="000000"/>
        </w:rPr>
        <w:t>Web Site</w:t>
      </w:r>
      <w:r w:rsidRPr="005B119A">
        <w:rPr>
          <w:rFonts w:ascii="Times New Roman" w:hAnsi="Times New Roman"/>
          <w:color w:val="000000"/>
        </w:rPr>
        <w:t>s.</w:t>
      </w:r>
    </w:p>
    <w:p w:rsidR="008E64D3" w:rsidRPr="005B119A" w:rsidRDefault="00B74589"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Pr>
          <w:rFonts w:ascii="Times New Roman" w:hAnsi="Times New Roman"/>
          <w:color w:val="000000"/>
        </w:rPr>
        <w:t>Designing and producing a M</w:t>
      </w:r>
      <w:r w:rsidR="008E64D3" w:rsidRPr="005B119A">
        <w:rPr>
          <w:rFonts w:ascii="Times New Roman" w:hAnsi="Times New Roman"/>
          <w:color w:val="000000"/>
        </w:rPr>
        <w:t>obile</w:t>
      </w:r>
      <w:r>
        <w:rPr>
          <w:rFonts w:ascii="Times New Roman" w:hAnsi="Times New Roman"/>
          <w:color w:val="000000"/>
        </w:rPr>
        <w:t xml:space="preserve">-Friendly </w:t>
      </w:r>
      <w:r w:rsidR="008E64D3" w:rsidRPr="005B119A">
        <w:rPr>
          <w:rFonts w:ascii="Times New Roman" w:hAnsi="Times New Roman"/>
          <w:color w:val="000000"/>
        </w:rPr>
        <w:t xml:space="preserve">version of each </w:t>
      </w:r>
      <w:r w:rsidR="0092552A">
        <w:rPr>
          <w:rFonts w:ascii="Times New Roman" w:hAnsi="Times New Roman"/>
          <w:color w:val="000000"/>
        </w:rPr>
        <w:t>Web Site</w:t>
      </w:r>
      <w:r w:rsidR="008E64D3" w:rsidRPr="005B119A">
        <w:rPr>
          <w:rFonts w:ascii="Times New Roman" w:hAnsi="Times New Roman"/>
          <w:color w:val="000000"/>
        </w:rPr>
        <w:t>.</w:t>
      </w:r>
    </w:p>
    <w:p w:rsidR="008E64D3" w:rsidRPr="005B119A" w:rsidRDefault="008E64D3"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sidRPr="005B119A">
        <w:rPr>
          <w:rFonts w:ascii="Times New Roman" w:hAnsi="Times New Roman"/>
          <w:color w:val="000000"/>
        </w:rPr>
        <w:t>Performing information architecture assessment, guidance and recommendations.</w:t>
      </w:r>
    </w:p>
    <w:p w:rsidR="008E64D3" w:rsidRPr="005B119A" w:rsidRDefault="008E64D3"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sidRPr="005B119A">
        <w:rPr>
          <w:rFonts w:ascii="Times New Roman" w:hAnsi="Times New Roman"/>
          <w:color w:val="000000"/>
        </w:rPr>
        <w:t xml:space="preserve">Producing a documented </w:t>
      </w:r>
      <w:r w:rsidR="0092552A">
        <w:rPr>
          <w:rFonts w:ascii="Times New Roman" w:hAnsi="Times New Roman"/>
          <w:color w:val="000000"/>
        </w:rPr>
        <w:t>Web Site</w:t>
      </w:r>
      <w:r w:rsidRPr="005B119A">
        <w:rPr>
          <w:rFonts w:ascii="Times New Roman" w:hAnsi="Times New Roman"/>
          <w:color w:val="000000"/>
        </w:rPr>
        <w:t xml:space="preserve"> style guide for each Site.</w:t>
      </w:r>
    </w:p>
    <w:p w:rsidR="008E64D3" w:rsidRPr="00AE5182" w:rsidRDefault="008E64D3" w:rsidP="00127678">
      <w:pPr>
        <w:pStyle w:val="ListParagraph"/>
        <w:numPr>
          <w:ilvl w:val="1"/>
          <w:numId w:val="63"/>
        </w:numPr>
        <w:autoSpaceDE w:val="0"/>
        <w:autoSpaceDN w:val="0"/>
        <w:adjustRightInd w:val="0"/>
        <w:spacing w:after="240"/>
        <w:ind w:left="1440" w:hanging="720"/>
        <w:jc w:val="both"/>
        <w:rPr>
          <w:rFonts w:ascii="Times New Roman" w:hAnsi="Times New Roman"/>
          <w:color w:val="000000"/>
        </w:rPr>
      </w:pPr>
      <w:r w:rsidRPr="005B119A">
        <w:rPr>
          <w:rFonts w:ascii="Times New Roman" w:hAnsi="Times New Roman"/>
          <w:color w:val="000000"/>
        </w:rPr>
        <w:t xml:space="preserve">Ensuring compliance with </w:t>
      </w:r>
      <w:r w:rsidR="0092552A">
        <w:rPr>
          <w:rFonts w:ascii="Times New Roman" w:hAnsi="Times New Roman"/>
          <w:color w:val="000000"/>
        </w:rPr>
        <w:t>Web Site</w:t>
      </w:r>
      <w:r w:rsidRPr="005B119A">
        <w:rPr>
          <w:rFonts w:ascii="Times New Roman" w:hAnsi="Times New Roman"/>
          <w:color w:val="000000"/>
        </w:rPr>
        <w:t xml:space="preserve"> usability best practices, Section 5</w:t>
      </w:r>
      <w:r w:rsidR="008C1B42">
        <w:rPr>
          <w:rFonts w:ascii="Times New Roman" w:hAnsi="Times New Roman"/>
          <w:color w:val="000000"/>
        </w:rPr>
        <w:t xml:space="preserve">08 Web Accessibility Standards, </w:t>
      </w:r>
      <w:r w:rsidRPr="005B119A">
        <w:rPr>
          <w:rFonts w:ascii="Times New Roman" w:hAnsi="Times New Roman"/>
          <w:color w:val="000000"/>
        </w:rPr>
        <w:t xml:space="preserve">W3C Web Accessibility Initiative (WAI) Web Content Accessibility Guidelines and County </w:t>
      </w:r>
      <w:r w:rsidR="0092552A">
        <w:rPr>
          <w:rFonts w:ascii="Times New Roman" w:hAnsi="Times New Roman"/>
          <w:color w:val="000000"/>
        </w:rPr>
        <w:t>Web Site</w:t>
      </w:r>
      <w:r w:rsidRPr="005B119A">
        <w:rPr>
          <w:rFonts w:ascii="Times New Roman" w:hAnsi="Times New Roman"/>
          <w:color w:val="000000"/>
        </w:rPr>
        <w:t xml:space="preserve"> Design Principles.</w:t>
      </w:r>
    </w:p>
    <w:p w:rsidR="008E64D3" w:rsidRPr="00351745" w:rsidRDefault="008E64D3" w:rsidP="00127678">
      <w:pPr>
        <w:pStyle w:val="ListParagraph"/>
        <w:numPr>
          <w:ilvl w:val="1"/>
          <w:numId w:val="63"/>
        </w:numPr>
        <w:spacing w:after="240"/>
        <w:ind w:left="1440" w:hanging="720"/>
        <w:jc w:val="both"/>
        <w:rPr>
          <w:rFonts w:ascii="Times New Roman Bold" w:hAnsi="Times New Roman Bold"/>
          <w:b/>
          <w:smallCaps/>
          <w:szCs w:val="20"/>
          <w:u w:val="single"/>
        </w:rPr>
      </w:pPr>
      <w:bookmarkStart w:id="1685" w:name="_Toc298400781"/>
      <w:r w:rsidRPr="00351745">
        <w:rPr>
          <w:rFonts w:ascii="Times New Roman Bold" w:hAnsi="Times New Roman Bold"/>
          <w:b/>
          <w:smallCaps/>
          <w:szCs w:val="20"/>
          <w:u w:val="single"/>
        </w:rPr>
        <w:t xml:space="preserve">Web </w:t>
      </w:r>
      <w:r w:rsidR="00897760" w:rsidRPr="00351745">
        <w:rPr>
          <w:rFonts w:ascii="Times New Roman Bold" w:hAnsi="Times New Roman Bold"/>
          <w:b/>
          <w:smallCaps/>
          <w:szCs w:val="20"/>
          <w:u w:val="single"/>
        </w:rPr>
        <w:t>S</w:t>
      </w:r>
      <w:r w:rsidRPr="00351745">
        <w:rPr>
          <w:rFonts w:ascii="Times New Roman Bold" w:hAnsi="Times New Roman Bold"/>
          <w:b/>
          <w:smallCaps/>
          <w:szCs w:val="20"/>
          <w:u w:val="single"/>
        </w:rPr>
        <w:t>ite Design Roles and Responsibilities</w:t>
      </w:r>
    </w:p>
    <w:tbl>
      <w:tblPr>
        <w:tblStyle w:val="TableGrid"/>
        <w:tblW w:w="9596" w:type="dxa"/>
        <w:tblInd w:w="648" w:type="dxa"/>
        <w:tblLayout w:type="fixed"/>
        <w:tblLook w:val="04A0" w:firstRow="1" w:lastRow="0" w:firstColumn="1" w:lastColumn="0" w:noHBand="0" w:noVBand="1"/>
      </w:tblPr>
      <w:tblGrid>
        <w:gridCol w:w="6942"/>
        <w:gridCol w:w="1430"/>
        <w:gridCol w:w="1224"/>
      </w:tblGrid>
      <w:tr w:rsidR="008E64D3" w:rsidRPr="007F3D25" w:rsidTr="00AE5182">
        <w:trPr>
          <w:trHeight w:hRule="exact" w:val="432"/>
          <w:tblHeader/>
        </w:trPr>
        <w:tc>
          <w:tcPr>
            <w:tcW w:w="6942" w:type="dxa"/>
            <w:shd w:val="clear" w:color="auto" w:fill="404040" w:themeFill="text1" w:themeFillTint="BF"/>
            <w:vAlign w:val="center"/>
          </w:tcPr>
          <w:p w:rsidR="008E64D3" w:rsidRPr="002632AE" w:rsidRDefault="008E64D3" w:rsidP="00D56566">
            <w:pPr>
              <w:jc w:val="center"/>
              <w:rPr>
                <w:b/>
                <w:color w:val="FFFFFF" w:themeColor="background1"/>
              </w:rPr>
            </w:pPr>
            <w:r w:rsidRPr="002632AE">
              <w:rPr>
                <w:b/>
                <w:color w:val="FFFFFF" w:themeColor="background1"/>
              </w:rPr>
              <w:t>Responsibility</w:t>
            </w:r>
          </w:p>
        </w:tc>
        <w:tc>
          <w:tcPr>
            <w:tcW w:w="1430" w:type="dxa"/>
            <w:shd w:val="clear" w:color="auto" w:fill="404040" w:themeFill="text1" w:themeFillTint="BF"/>
            <w:vAlign w:val="center"/>
          </w:tcPr>
          <w:p w:rsidR="008E64D3" w:rsidRPr="002632AE" w:rsidRDefault="008E64D3" w:rsidP="00D56566">
            <w:pPr>
              <w:rPr>
                <w:b/>
                <w:color w:val="FFFFFF" w:themeColor="background1"/>
              </w:rPr>
            </w:pPr>
            <w:r w:rsidRPr="002632AE">
              <w:rPr>
                <w:b/>
                <w:color w:val="FFFFFF" w:themeColor="background1"/>
              </w:rPr>
              <w:t>Contractor</w:t>
            </w:r>
          </w:p>
        </w:tc>
        <w:tc>
          <w:tcPr>
            <w:tcW w:w="1224" w:type="dxa"/>
            <w:shd w:val="clear" w:color="auto" w:fill="404040" w:themeFill="text1" w:themeFillTint="BF"/>
            <w:vAlign w:val="center"/>
          </w:tcPr>
          <w:p w:rsidR="008E64D3" w:rsidRPr="002632AE" w:rsidRDefault="008E64D3" w:rsidP="00D56566">
            <w:pPr>
              <w:rPr>
                <w:b/>
                <w:color w:val="FFFFFF" w:themeColor="background1"/>
              </w:rPr>
            </w:pPr>
            <w:r>
              <w:rPr>
                <w:b/>
                <w:color w:val="FFFFFF" w:themeColor="background1"/>
              </w:rPr>
              <w:t>County</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rPr>
            </w:pPr>
            <w:r w:rsidRPr="00E11777">
              <w:rPr>
                <w:rFonts w:ascii="Times New Roman" w:hAnsi="Times New Roman"/>
              </w:rPr>
              <w:t xml:space="preserve">Provide verbal and written </w:t>
            </w:r>
            <w:r w:rsidR="0092552A" w:rsidRPr="00E11777">
              <w:rPr>
                <w:rFonts w:ascii="Times New Roman" w:hAnsi="Times New Roman"/>
              </w:rPr>
              <w:t>Web Site</w:t>
            </w:r>
            <w:r w:rsidRPr="00E11777">
              <w:rPr>
                <w:rFonts w:ascii="Times New Roman" w:hAnsi="Times New Roman"/>
              </w:rPr>
              <w:t xml:space="preserve"> design objectives and requirements</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Facilitate design requirements gathering sessions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lastRenderedPageBreak/>
              <w:t>Produce design prototypes and comps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Select and approve Site and Subsite designs</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Develop and integrate into CMS County approved </w:t>
            </w:r>
            <w:r w:rsidR="0092552A" w:rsidRPr="00E11777">
              <w:rPr>
                <w:rFonts w:ascii="Times New Roman" w:hAnsi="Times New Roman"/>
              </w:rPr>
              <w:t>Web Site</w:t>
            </w:r>
            <w:r w:rsidRPr="00E11777">
              <w:rPr>
                <w:rFonts w:ascii="Times New Roman" w:hAnsi="Times New Roman"/>
              </w:rPr>
              <w:t xml:space="preserve"> designs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Provide consultation and facilitate information architecture discussions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Provide County information architecture requirements</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Recommend global and Department information architecture schemas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Approve global and Department information architecture </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Design </w:t>
            </w:r>
            <w:r w:rsidR="0092552A" w:rsidRPr="00E11777">
              <w:rPr>
                <w:rFonts w:ascii="Times New Roman" w:hAnsi="Times New Roman"/>
              </w:rPr>
              <w:t>Web Site</w:t>
            </w:r>
            <w:r w:rsidRPr="00E11777">
              <w:rPr>
                <w:rFonts w:ascii="Times New Roman" w:hAnsi="Times New Roman"/>
              </w:rPr>
              <w:t xml:space="preserve"> banners, art, graphics, images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Approve </w:t>
            </w:r>
            <w:r w:rsidR="0092552A" w:rsidRPr="00E11777">
              <w:rPr>
                <w:rFonts w:ascii="Times New Roman" w:hAnsi="Times New Roman"/>
              </w:rPr>
              <w:t>Web Site</w:t>
            </w:r>
            <w:r w:rsidRPr="00E11777">
              <w:rPr>
                <w:rFonts w:ascii="Times New Roman" w:hAnsi="Times New Roman"/>
              </w:rPr>
              <w:t xml:space="preserve"> banners, art, graphics, images</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Provide </w:t>
            </w:r>
            <w:r w:rsidR="0092552A" w:rsidRPr="00E11777">
              <w:rPr>
                <w:rFonts w:ascii="Times New Roman" w:hAnsi="Times New Roman"/>
              </w:rPr>
              <w:t>Web Site</w:t>
            </w:r>
            <w:r w:rsidRPr="00E11777">
              <w:rPr>
                <w:rFonts w:ascii="Times New Roman" w:hAnsi="Times New Roman"/>
              </w:rPr>
              <w:t xml:space="preserve"> stocked photography</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Produce written style guides</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Approve style guide deliverables</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Approve final </w:t>
            </w:r>
            <w:r w:rsidR="0092552A" w:rsidRPr="00E11777">
              <w:rPr>
                <w:rFonts w:ascii="Times New Roman" w:hAnsi="Times New Roman"/>
              </w:rPr>
              <w:t>Web Site</w:t>
            </w:r>
            <w:r w:rsidRPr="00E11777">
              <w:rPr>
                <w:rFonts w:ascii="Times New Roman" w:hAnsi="Times New Roman"/>
              </w:rPr>
              <w:t xml:space="preserve"> designs</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Request changes to </w:t>
            </w:r>
            <w:r w:rsidR="0092552A" w:rsidRPr="00E11777">
              <w:rPr>
                <w:rFonts w:ascii="Times New Roman" w:hAnsi="Times New Roman"/>
              </w:rPr>
              <w:t>Web Site</w:t>
            </w:r>
            <w:r w:rsidRPr="00E11777">
              <w:rPr>
                <w:rFonts w:ascii="Times New Roman" w:hAnsi="Times New Roman"/>
              </w:rPr>
              <w:t xml:space="preserve"> designs after initial go-live</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Recommend enhancements to </w:t>
            </w:r>
            <w:r w:rsidR="0092552A" w:rsidRPr="00E11777">
              <w:rPr>
                <w:rFonts w:ascii="Times New Roman" w:hAnsi="Times New Roman"/>
              </w:rPr>
              <w:t>Web Site</w:t>
            </w:r>
            <w:r w:rsidRPr="00E11777">
              <w:rPr>
                <w:rFonts w:ascii="Times New Roman" w:hAnsi="Times New Roman"/>
              </w:rPr>
              <w:t xml:space="preserve"> designs after initial go-live</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Pre-approve any change to </w:t>
            </w:r>
            <w:r w:rsidR="0092552A" w:rsidRPr="00E11777">
              <w:rPr>
                <w:rFonts w:ascii="Times New Roman" w:hAnsi="Times New Roman"/>
              </w:rPr>
              <w:t>Web Site</w:t>
            </w:r>
            <w:r w:rsidRPr="00E11777">
              <w:rPr>
                <w:rFonts w:ascii="Times New Roman" w:hAnsi="Times New Roman"/>
              </w:rPr>
              <w:t xml:space="preserve"> designs after initial go-live</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Make changes to </w:t>
            </w:r>
            <w:r w:rsidR="0092552A" w:rsidRPr="00E11777">
              <w:rPr>
                <w:rFonts w:ascii="Times New Roman" w:hAnsi="Times New Roman"/>
              </w:rPr>
              <w:t>Web Site</w:t>
            </w:r>
            <w:r w:rsidRPr="00E11777">
              <w:rPr>
                <w:rFonts w:ascii="Times New Roman" w:hAnsi="Times New Roman"/>
              </w:rPr>
              <w:t xml:space="preserve"> designs after initial go-live</w:t>
            </w:r>
          </w:p>
        </w:tc>
        <w:tc>
          <w:tcPr>
            <w:tcW w:w="1430" w:type="dxa"/>
            <w:vAlign w:val="center"/>
          </w:tcPr>
          <w:p w:rsidR="008E64D3" w:rsidRPr="00E11777" w:rsidRDefault="008E64D3" w:rsidP="00D56566">
            <w:pPr>
              <w:jc w:val="center"/>
            </w:pPr>
            <w:r w:rsidRPr="00E11777">
              <w:t>X</w:t>
            </w:r>
          </w:p>
        </w:tc>
        <w:tc>
          <w:tcPr>
            <w:tcW w:w="1224" w:type="dxa"/>
            <w:vAlign w:val="center"/>
          </w:tcPr>
          <w:p w:rsidR="008E64D3" w:rsidRPr="00E11777" w:rsidRDefault="008E64D3" w:rsidP="00D56566">
            <w:pPr>
              <w:jc w:val="center"/>
            </w:pPr>
          </w:p>
        </w:tc>
      </w:tr>
      <w:tr w:rsidR="008E64D3" w:rsidTr="00244665">
        <w:trPr>
          <w:trHeight w:val="432"/>
        </w:trPr>
        <w:tc>
          <w:tcPr>
            <w:tcW w:w="6942"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Approve changes to </w:t>
            </w:r>
            <w:r w:rsidR="0092552A" w:rsidRPr="00E11777">
              <w:rPr>
                <w:rFonts w:ascii="Times New Roman" w:hAnsi="Times New Roman"/>
              </w:rPr>
              <w:t>Web Site</w:t>
            </w:r>
            <w:r w:rsidRPr="00E11777">
              <w:rPr>
                <w:rFonts w:ascii="Times New Roman" w:hAnsi="Times New Roman"/>
              </w:rPr>
              <w:t xml:space="preserve"> design after initial go-live</w:t>
            </w:r>
          </w:p>
        </w:tc>
        <w:tc>
          <w:tcPr>
            <w:tcW w:w="1430" w:type="dxa"/>
            <w:vAlign w:val="center"/>
          </w:tcPr>
          <w:p w:rsidR="008E64D3" w:rsidRPr="00E11777" w:rsidRDefault="008E64D3" w:rsidP="00D56566">
            <w:pPr>
              <w:jc w:val="center"/>
            </w:pPr>
          </w:p>
        </w:tc>
        <w:tc>
          <w:tcPr>
            <w:tcW w:w="1224" w:type="dxa"/>
            <w:vAlign w:val="center"/>
          </w:tcPr>
          <w:p w:rsidR="008E64D3" w:rsidRPr="00E11777" w:rsidRDefault="008E64D3" w:rsidP="00D56566">
            <w:pPr>
              <w:jc w:val="center"/>
            </w:pPr>
            <w:r w:rsidRPr="00E11777">
              <w:t>X</w:t>
            </w:r>
          </w:p>
        </w:tc>
      </w:tr>
    </w:tbl>
    <w:p w:rsidR="00F521CF" w:rsidRDefault="00F521CF" w:rsidP="00F521CF">
      <w:pPr>
        <w:pStyle w:val="Heading2"/>
        <w:keepLines/>
        <w:numPr>
          <w:ilvl w:val="0"/>
          <w:numId w:val="0"/>
        </w:numPr>
        <w:spacing w:before="200" w:after="0"/>
        <w:rPr>
          <w:rFonts w:ascii="Times New Roman Bold" w:hAnsi="Times New Roman Bold"/>
          <w:b w:val="0"/>
          <w:bCs/>
          <w:i w:val="0"/>
          <w:smallCaps/>
          <w:color w:val="000000"/>
          <w:szCs w:val="22"/>
        </w:rPr>
      </w:pPr>
      <w:bookmarkStart w:id="1686" w:name="_Toc313614010"/>
      <w:bookmarkStart w:id="1687" w:name="_Toc313619475"/>
    </w:p>
    <w:p w:rsidR="008E64D3" w:rsidRPr="00672694" w:rsidRDefault="008E64D3" w:rsidP="00127678">
      <w:pPr>
        <w:pStyle w:val="Heading2"/>
        <w:keepLines/>
        <w:numPr>
          <w:ilvl w:val="0"/>
          <w:numId w:val="63"/>
        </w:numPr>
        <w:spacing w:before="200" w:after="0"/>
        <w:ind w:left="720" w:hanging="720"/>
        <w:rPr>
          <w:rFonts w:ascii="Times New Roman Bold" w:hAnsi="Times New Roman Bold"/>
          <w:i w:val="0"/>
          <w:caps/>
          <w:kern w:val="28"/>
          <w:szCs w:val="23"/>
          <w:u w:val="single"/>
        </w:rPr>
      </w:pPr>
      <w:bookmarkStart w:id="1688" w:name="_Toc318900860"/>
      <w:r w:rsidRPr="00672694">
        <w:rPr>
          <w:rFonts w:ascii="Times New Roman Bold" w:hAnsi="Times New Roman Bold"/>
          <w:i w:val="0"/>
          <w:caps/>
          <w:kern w:val="28"/>
          <w:szCs w:val="23"/>
          <w:u w:val="single"/>
        </w:rPr>
        <w:t>TRANSITION COUNTY WEB SITES</w:t>
      </w:r>
      <w:bookmarkEnd w:id="1685"/>
      <w:bookmarkEnd w:id="1686"/>
      <w:bookmarkEnd w:id="1687"/>
      <w:bookmarkEnd w:id="1688"/>
    </w:p>
    <w:p w:rsidR="008C1B42" w:rsidRPr="00AE5182" w:rsidRDefault="008C1B42" w:rsidP="006543DF">
      <w:pPr>
        <w:keepNext/>
        <w:rPr>
          <w:b/>
          <w:i/>
        </w:rPr>
      </w:pPr>
    </w:p>
    <w:p w:rsidR="008E64D3" w:rsidRDefault="008E64D3" w:rsidP="006543DF">
      <w:pPr>
        <w:keepNext/>
        <w:ind w:left="720"/>
        <w:jc w:val="both"/>
        <w:rPr>
          <w:color w:val="000000"/>
        </w:rPr>
      </w:pPr>
      <w:r>
        <w:rPr>
          <w:color w:val="000000"/>
        </w:rPr>
        <w:t xml:space="preserve">Within </w:t>
      </w:r>
      <w:r w:rsidR="00992A70">
        <w:rPr>
          <w:color w:val="000000"/>
        </w:rPr>
        <w:t>six (</w:t>
      </w:r>
      <w:r>
        <w:rPr>
          <w:color w:val="000000"/>
        </w:rPr>
        <w:t>6</w:t>
      </w:r>
      <w:r w:rsidR="00992A70">
        <w:rPr>
          <w:color w:val="000000"/>
        </w:rPr>
        <w:t>)</w:t>
      </w:r>
      <w:r>
        <w:rPr>
          <w:color w:val="000000"/>
        </w:rPr>
        <w:t xml:space="preserve"> months of contract commencement, </w:t>
      </w:r>
      <w:r w:rsidRPr="00E32F8E">
        <w:rPr>
          <w:color w:val="000000"/>
        </w:rPr>
        <w:t xml:space="preserve">Contractor </w:t>
      </w:r>
      <w:r>
        <w:rPr>
          <w:color w:val="000000"/>
        </w:rPr>
        <w:t>sha</w:t>
      </w:r>
      <w:r w:rsidRPr="00E32F8E">
        <w:rPr>
          <w:color w:val="000000"/>
        </w:rPr>
        <w:t xml:space="preserve">ll </w:t>
      </w:r>
      <w:r>
        <w:rPr>
          <w:color w:val="000000"/>
        </w:rPr>
        <w:t>transition</w:t>
      </w:r>
      <w:r w:rsidRPr="00E32F8E">
        <w:rPr>
          <w:color w:val="000000"/>
        </w:rPr>
        <w:t xml:space="preserve"> existing </w:t>
      </w:r>
      <w:r>
        <w:rPr>
          <w:color w:val="000000"/>
        </w:rPr>
        <w:t>County</w:t>
      </w:r>
      <w:r w:rsidRPr="00E32F8E">
        <w:rPr>
          <w:color w:val="000000"/>
        </w:rPr>
        <w:t xml:space="preserve"> </w:t>
      </w:r>
      <w:r w:rsidR="0092552A">
        <w:rPr>
          <w:color w:val="000000"/>
        </w:rPr>
        <w:t>Web Site</w:t>
      </w:r>
      <w:r w:rsidRPr="00E32F8E">
        <w:rPr>
          <w:color w:val="000000"/>
        </w:rPr>
        <w:t xml:space="preserve">s onto the </w:t>
      </w:r>
      <w:r>
        <w:rPr>
          <w:color w:val="000000"/>
        </w:rPr>
        <w:t xml:space="preserve">County’s </w:t>
      </w:r>
      <w:proofErr w:type="spellStart"/>
      <w:r>
        <w:rPr>
          <w:color w:val="000000"/>
        </w:rPr>
        <w:t>Civica</w:t>
      </w:r>
      <w:proofErr w:type="spellEnd"/>
      <w:r>
        <w:rPr>
          <w:color w:val="000000"/>
        </w:rPr>
        <w:t xml:space="preserve"> Software platform </w:t>
      </w:r>
      <w:r w:rsidRPr="00E32F8E">
        <w:rPr>
          <w:color w:val="000000"/>
        </w:rPr>
        <w:t xml:space="preserve">using </w:t>
      </w:r>
      <w:r>
        <w:rPr>
          <w:color w:val="000000"/>
        </w:rPr>
        <w:t>the</w:t>
      </w:r>
      <w:r w:rsidRPr="00E32F8E">
        <w:rPr>
          <w:color w:val="000000"/>
        </w:rPr>
        <w:t xml:space="preserve"> new </w:t>
      </w:r>
      <w:r>
        <w:rPr>
          <w:color w:val="000000"/>
        </w:rPr>
        <w:t>C</w:t>
      </w:r>
      <w:r w:rsidRPr="00E32F8E">
        <w:rPr>
          <w:color w:val="000000"/>
        </w:rPr>
        <w:t>ontractor</w:t>
      </w:r>
      <w:r>
        <w:rPr>
          <w:color w:val="000000"/>
        </w:rPr>
        <w:t>-</w:t>
      </w:r>
      <w:r w:rsidRPr="00E32F8E">
        <w:rPr>
          <w:color w:val="000000"/>
        </w:rPr>
        <w:t xml:space="preserve">provided </w:t>
      </w:r>
      <w:r>
        <w:rPr>
          <w:color w:val="000000"/>
        </w:rPr>
        <w:t xml:space="preserve">and County approved </w:t>
      </w:r>
      <w:r w:rsidR="0092552A">
        <w:rPr>
          <w:color w:val="000000"/>
        </w:rPr>
        <w:t>Web Site</w:t>
      </w:r>
      <w:r>
        <w:rPr>
          <w:color w:val="000000"/>
        </w:rPr>
        <w:t xml:space="preserve"> designs.</w:t>
      </w:r>
    </w:p>
    <w:p w:rsidR="008E64D3" w:rsidRDefault="008E64D3" w:rsidP="008E64D3">
      <w:pPr>
        <w:ind w:left="720"/>
        <w:jc w:val="both"/>
        <w:rPr>
          <w:color w:val="000000"/>
        </w:rPr>
      </w:pPr>
    </w:p>
    <w:p w:rsidR="008E64D3" w:rsidRPr="00147937" w:rsidRDefault="008E64D3" w:rsidP="003E21EF">
      <w:pPr>
        <w:ind w:left="720"/>
        <w:jc w:val="both"/>
        <w:rPr>
          <w:color w:val="000000"/>
        </w:rPr>
      </w:pPr>
      <w:r w:rsidRPr="00147937">
        <w:rPr>
          <w:color w:val="000000"/>
        </w:rPr>
        <w:t xml:space="preserve">Contractor’s </w:t>
      </w:r>
      <w:r>
        <w:rPr>
          <w:color w:val="000000"/>
        </w:rPr>
        <w:t xml:space="preserve">Web </w:t>
      </w:r>
      <w:r w:rsidR="00897760">
        <w:rPr>
          <w:color w:val="000000"/>
        </w:rPr>
        <w:t>S</w:t>
      </w:r>
      <w:r>
        <w:rPr>
          <w:color w:val="000000"/>
        </w:rPr>
        <w:t>ite</w:t>
      </w:r>
      <w:r w:rsidRPr="00147937">
        <w:rPr>
          <w:color w:val="000000"/>
        </w:rPr>
        <w:t xml:space="preserve"> Transition Services shall include:</w:t>
      </w:r>
    </w:p>
    <w:p w:rsidR="008E64D3" w:rsidRPr="00A15015" w:rsidRDefault="008E64D3" w:rsidP="008E64D3">
      <w:pPr>
        <w:jc w:val="both"/>
        <w:rPr>
          <w:i/>
          <w:color w:val="000000"/>
        </w:rPr>
      </w:pPr>
    </w:p>
    <w:p w:rsidR="008E64D3" w:rsidRDefault="008E64D3" w:rsidP="00127678">
      <w:pPr>
        <w:numPr>
          <w:ilvl w:val="1"/>
          <w:numId w:val="63"/>
        </w:numPr>
        <w:spacing w:after="240"/>
        <w:ind w:left="1440" w:hanging="720"/>
        <w:jc w:val="both"/>
        <w:rPr>
          <w:color w:val="000000"/>
        </w:rPr>
      </w:pPr>
      <w:r>
        <w:rPr>
          <w:color w:val="000000"/>
        </w:rPr>
        <w:t xml:space="preserve">Providing the County with an agreed upon Transition Plan that identifies the approach, milestones, tasks, timeline and resource assignments required to transition County </w:t>
      </w:r>
      <w:r w:rsidR="0092552A">
        <w:rPr>
          <w:color w:val="000000"/>
        </w:rPr>
        <w:t>Web Site</w:t>
      </w:r>
      <w:r>
        <w:rPr>
          <w:color w:val="000000"/>
        </w:rPr>
        <w:t>s to Contractor provided Systems.</w:t>
      </w:r>
    </w:p>
    <w:p w:rsidR="008E64D3" w:rsidRPr="00AF1574" w:rsidRDefault="008E64D3" w:rsidP="00127678">
      <w:pPr>
        <w:numPr>
          <w:ilvl w:val="1"/>
          <w:numId w:val="63"/>
        </w:numPr>
        <w:spacing w:after="240"/>
        <w:ind w:left="1440" w:hanging="720"/>
        <w:jc w:val="both"/>
        <w:rPr>
          <w:color w:val="000000"/>
        </w:rPr>
      </w:pPr>
      <w:r w:rsidRPr="00AF1574">
        <w:rPr>
          <w:color w:val="000000"/>
        </w:rPr>
        <w:t>Attending and leading on-site</w:t>
      </w:r>
      <w:r>
        <w:rPr>
          <w:color w:val="000000"/>
        </w:rPr>
        <w:t>, and</w:t>
      </w:r>
      <w:r w:rsidR="00B74589">
        <w:rPr>
          <w:color w:val="000000"/>
        </w:rPr>
        <w:t xml:space="preserve"> when agreed upon</w:t>
      </w:r>
      <w:r>
        <w:rPr>
          <w:color w:val="000000"/>
        </w:rPr>
        <w:t>,</w:t>
      </w:r>
      <w:r w:rsidRPr="00AF1574">
        <w:rPr>
          <w:color w:val="000000"/>
        </w:rPr>
        <w:t xml:space="preserve"> Go To meetings to provide </w:t>
      </w:r>
      <w:r w:rsidR="0092552A">
        <w:rPr>
          <w:color w:val="000000"/>
        </w:rPr>
        <w:t>Web Site</w:t>
      </w:r>
      <w:r w:rsidRPr="00AF1574">
        <w:rPr>
          <w:color w:val="000000"/>
        </w:rPr>
        <w:t xml:space="preserve"> consultancy services such discovering and documenting </w:t>
      </w:r>
      <w:r>
        <w:rPr>
          <w:color w:val="000000"/>
        </w:rPr>
        <w:t>County</w:t>
      </w:r>
      <w:r w:rsidRPr="00AF1574">
        <w:rPr>
          <w:color w:val="000000"/>
        </w:rPr>
        <w:t xml:space="preserve"> </w:t>
      </w:r>
      <w:r w:rsidR="0092552A">
        <w:rPr>
          <w:color w:val="000000"/>
        </w:rPr>
        <w:t>Web Site</w:t>
      </w:r>
      <w:r w:rsidRPr="00AF1574">
        <w:rPr>
          <w:color w:val="000000"/>
        </w:rPr>
        <w:t xml:space="preserve"> requirements, </w:t>
      </w:r>
      <w:r w:rsidRPr="00AF1574">
        <w:rPr>
          <w:color w:val="000000"/>
        </w:rPr>
        <w:lastRenderedPageBreak/>
        <w:t xml:space="preserve">providing guidance on </w:t>
      </w:r>
      <w:r w:rsidR="0092552A">
        <w:rPr>
          <w:color w:val="000000"/>
        </w:rPr>
        <w:t>Web Site</w:t>
      </w:r>
      <w:r w:rsidRPr="00AF1574">
        <w:rPr>
          <w:color w:val="000000"/>
        </w:rPr>
        <w:t xml:space="preserve"> usability best practices, </w:t>
      </w:r>
      <w:r>
        <w:rPr>
          <w:color w:val="000000"/>
        </w:rPr>
        <w:t xml:space="preserve">facilitating the </w:t>
      </w:r>
      <w:r w:rsidR="0092552A">
        <w:rPr>
          <w:color w:val="000000"/>
        </w:rPr>
        <w:t>Web Site</w:t>
      </w:r>
      <w:r>
        <w:rPr>
          <w:color w:val="000000"/>
        </w:rPr>
        <w:t xml:space="preserve"> design process, </w:t>
      </w:r>
      <w:r w:rsidRPr="00AF1574">
        <w:rPr>
          <w:color w:val="000000"/>
        </w:rPr>
        <w:t xml:space="preserve">recommending </w:t>
      </w:r>
      <w:r w:rsidR="0092552A">
        <w:rPr>
          <w:color w:val="000000"/>
        </w:rPr>
        <w:t>Web Site</w:t>
      </w:r>
      <w:r w:rsidRPr="00AF1574">
        <w:rPr>
          <w:color w:val="000000"/>
        </w:rPr>
        <w:t xml:space="preserve"> content and transition techniques, reviewing </w:t>
      </w:r>
      <w:r w:rsidR="0092552A">
        <w:rPr>
          <w:color w:val="000000"/>
        </w:rPr>
        <w:t>Web Site</w:t>
      </w:r>
      <w:r w:rsidRPr="00AF1574">
        <w:rPr>
          <w:color w:val="000000"/>
        </w:rPr>
        <w:t xml:space="preserve"> transition progress and providing </w:t>
      </w:r>
      <w:r w:rsidR="0092552A">
        <w:rPr>
          <w:color w:val="000000"/>
        </w:rPr>
        <w:t>Web Site</w:t>
      </w:r>
      <w:r w:rsidRPr="00AF1574">
        <w:rPr>
          <w:color w:val="000000"/>
        </w:rPr>
        <w:t xml:space="preserve"> transition support services.</w:t>
      </w:r>
    </w:p>
    <w:p w:rsidR="008E64D3" w:rsidRPr="00AF1574" w:rsidRDefault="008E64D3" w:rsidP="00127678">
      <w:pPr>
        <w:numPr>
          <w:ilvl w:val="1"/>
          <w:numId w:val="63"/>
        </w:numPr>
        <w:spacing w:after="240"/>
        <w:ind w:left="1440" w:hanging="720"/>
        <w:jc w:val="both"/>
        <w:rPr>
          <w:color w:val="000000"/>
        </w:rPr>
      </w:pPr>
      <w:r w:rsidRPr="00AF1574">
        <w:rPr>
          <w:color w:val="000000"/>
        </w:rPr>
        <w:t xml:space="preserve">Providing </w:t>
      </w:r>
      <w:r>
        <w:rPr>
          <w:color w:val="000000"/>
        </w:rPr>
        <w:t>County</w:t>
      </w:r>
      <w:r w:rsidRPr="00AF1574">
        <w:rPr>
          <w:color w:val="000000"/>
        </w:rPr>
        <w:t xml:space="preserve"> </w:t>
      </w:r>
      <w:r w:rsidR="0092552A">
        <w:rPr>
          <w:color w:val="000000"/>
        </w:rPr>
        <w:t>Web Site</w:t>
      </w:r>
      <w:r w:rsidRPr="00AF1574">
        <w:rPr>
          <w:color w:val="000000"/>
        </w:rPr>
        <w:t xml:space="preserve"> transition coordinators with </w:t>
      </w:r>
      <w:r>
        <w:rPr>
          <w:color w:val="000000"/>
        </w:rPr>
        <w:t xml:space="preserve">pre-populated </w:t>
      </w:r>
      <w:r w:rsidR="0092552A">
        <w:rPr>
          <w:color w:val="000000"/>
        </w:rPr>
        <w:t>Web Site</w:t>
      </w:r>
      <w:r w:rsidRPr="00AF1574">
        <w:rPr>
          <w:color w:val="000000"/>
        </w:rPr>
        <w:t xml:space="preserve"> worksheets and/or automated </w:t>
      </w:r>
      <w:r w:rsidR="0092552A">
        <w:rPr>
          <w:color w:val="000000"/>
        </w:rPr>
        <w:t>Web Site</w:t>
      </w:r>
      <w:r w:rsidRPr="00AF1574">
        <w:rPr>
          <w:color w:val="000000"/>
        </w:rPr>
        <w:t xml:space="preserve"> transition tools to minimize the level of effort required by </w:t>
      </w:r>
      <w:r>
        <w:rPr>
          <w:color w:val="000000"/>
        </w:rPr>
        <w:t>County</w:t>
      </w:r>
      <w:r w:rsidRPr="00AF1574">
        <w:rPr>
          <w:color w:val="000000"/>
        </w:rPr>
        <w:t xml:space="preserve"> staff to transition </w:t>
      </w:r>
      <w:r w:rsidR="00B74589">
        <w:rPr>
          <w:color w:val="000000"/>
        </w:rPr>
        <w:t xml:space="preserve">County </w:t>
      </w:r>
      <w:r w:rsidR="0092552A">
        <w:rPr>
          <w:color w:val="000000"/>
        </w:rPr>
        <w:t>Web Site</w:t>
      </w:r>
      <w:r w:rsidRPr="00AF1574">
        <w:rPr>
          <w:color w:val="000000"/>
        </w:rPr>
        <w:t xml:space="preserve">s to </w:t>
      </w:r>
      <w:r>
        <w:rPr>
          <w:color w:val="000000"/>
        </w:rPr>
        <w:t xml:space="preserve">Contractor’s CMS under the new County </w:t>
      </w:r>
      <w:r w:rsidR="0092552A">
        <w:rPr>
          <w:color w:val="000000"/>
        </w:rPr>
        <w:t>Web Site</w:t>
      </w:r>
      <w:r>
        <w:rPr>
          <w:color w:val="000000"/>
        </w:rPr>
        <w:t xml:space="preserve"> designs</w:t>
      </w:r>
      <w:r w:rsidRPr="00AF1574">
        <w:rPr>
          <w:color w:val="000000"/>
        </w:rPr>
        <w:t>.</w:t>
      </w:r>
    </w:p>
    <w:p w:rsidR="008E64D3" w:rsidRDefault="008E64D3" w:rsidP="00127678">
      <w:pPr>
        <w:numPr>
          <w:ilvl w:val="1"/>
          <w:numId w:val="63"/>
        </w:numPr>
        <w:spacing w:after="240"/>
        <w:ind w:left="1440" w:hanging="720"/>
        <w:jc w:val="both"/>
        <w:rPr>
          <w:color w:val="000000"/>
        </w:rPr>
      </w:pPr>
      <w:r>
        <w:rPr>
          <w:color w:val="000000"/>
        </w:rPr>
        <w:t>C</w:t>
      </w:r>
      <w:r w:rsidRPr="0057122E">
        <w:rPr>
          <w:color w:val="000000"/>
        </w:rPr>
        <w:t>onfigur</w:t>
      </w:r>
      <w:r>
        <w:rPr>
          <w:color w:val="000000"/>
        </w:rPr>
        <w:t xml:space="preserve">ing Contractor’s CMS </w:t>
      </w:r>
      <w:r w:rsidRPr="0057122E">
        <w:rPr>
          <w:color w:val="000000"/>
        </w:rPr>
        <w:t xml:space="preserve">to </w:t>
      </w:r>
      <w:r>
        <w:rPr>
          <w:color w:val="000000"/>
        </w:rPr>
        <w:t>authenticate from the County’s global active directory and to host County</w:t>
      </w:r>
      <w:r w:rsidRPr="0057122E">
        <w:rPr>
          <w:color w:val="000000"/>
        </w:rPr>
        <w:t xml:space="preserve"> </w:t>
      </w:r>
      <w:r w:rsidR="00B74589">
        <w:rPr>
          <w:color w:val="000000"/>
        </w:rPr>
        <w:t>corporate and D</w:t>
      </w:r>
      <w:r>
        <w:rPr>
          <w:color w:val="000000"/>
        </w:rPr>
        <w:t xml:space="preserve">epartment-specific </w:t>
      </w:r>
      <w:r w:rsidR="0092552A">
        <w:rPr>
          <w:color w:val="000000"/>
        </w:rPr>
        <w:t>Web Site</w:t>
      </w:r>
      <w:r>
        <w:rPr>
          <w:color w:val="000000"/>
        </w:rPr>
        <w:t>s per County provided f</w:t>
      </w:r>
      <w:r w:rsidRPr="0057122E">
        <w:rPr>
          <w:color w:val="000000"/>
        </w:rPr>
        <w:t>unctional, design and system/site administ</w:t>
      </w:r>
      <w:r>
        <w:rPr>
          <w:color w:val="000000"/>
        </w:rPr>
        <w:t>ration requirements.</w:t>
      </w:r>
    </w:p>
    <w:p w:rsidR="008E64D3" w:rsidRDefault="008E64D3" w:rsidP="00127678">
      <w:pPr>
        <w:numPr>
          <w:ilvl w:val="1"/>
          <w:numId w:val="63"/>
        </w:numPr>
        <w:spacing w:after="240"/>
        <w:ind w:left="1440" w:hanging="720"/>
        <w:jc w:val="both"/>
        <w:rPr>
          <w:color w:val="000000"/>
        </w:rPr>
      </w:pPr>
      <w:r w:rsidRPr="003E0DAC">
        <w:rPr>
          <w:color w:val="000000"/>
        </w:rPr>
        <w:t>Creatin</w:t>
      </w:r>
      <w:r w:rsidR="00992A70" w:rsidRPr="003E0DAC">
        <w:rPr>
          <w:color w:val="000000"/>
        </w:rPr>
        <w:t>g within the CMS a County home s</w:t>
      </w:r>
      <w:r w:rsidRPr="003E0DAC">
        <w:rPr>
          <w:color w:val="000000"/>
        </w:rPr>
        <w:t xml:space="preserve">ite </w:t>
      </w:r>
      <w:r w:rsidR="00992A70" w:rsidRPr="003E0DAC">
        <w:rPr>
          <w:color w:val="000000"/>
        </w:rPr>
        <w:t xml:space="preserve">(ocgov.com) </w:t>
      </w:r>
      <w:r w:rsidRPr="003E0DAC">
        <w:rPr>
          <w:color w:val="000000"/>
        </w:rPr>
        <w:t xml:space="preserve">and fifty-three (53) Subsites, for each </w:t>
      </w:r>
      <w:r w:rsidR="0092552A" w:rsidRPr="003E0DAC">
        <w:rPr>
          <w:color w:val="000000"/>
        </w:rPr>
        <w:t>Web Site</w:t>
      </w:r>
      <w:r w:rsidRPr="003E0DAC">
        <w:rPr>
          <w:color w:val="000000"/>
        </w:rPr>
        <w:t xml:space="preserve"> listed in Addenda A, and</w:t>
      </w:r>
      <w:r w:rsidRPr="00B95E37">
        <w:rPr>
          <w:color w:val="000000"/>
        </w:rPr>
        <w:t xml:space="preserve"> populating each Subsite with </w:t>
      </w:r>
      <w:r>
        <w:rPr>
          <w:color w:val="000000"/>
        </w:rPr>
        <w:t>County provided content.</w:t>
      </w:r>
    </w:p>
    <w:p w:rsidR="008E64D3" w:rsidRPr="00B95E37" w:rsidRDefault="008E64D3" w:rsidP="00127678">
      <w:pPr>
        <w:numPr>
          <w:ilvl w:val="1"/>
          <w:numId w:val="63"/>
        </w:numPr>
        <w:spacing w:after="240"/>
        <w:ind w:left="1440" w:hanging="720"/>
        <w:jc w:val="both"/>
        <w:rPr>
          <w:color w:val="000000"/>
        </w:rPr>
      </w:pPr>
      <w:r w:rsidRPr="00B95E37">
        <w:rPr>
          <w:color w:val="000000"/>
        </w:rPr>
        <w:t xml:space="preserve">Performing quality assurance of transitioned </w:t>
      </w:r>
      <w:r w:rsidR="0092552A">
        <w:rPr>
          <w:color w:val="000000"/>
        </w:rPr>
        <w:t>Web Site</w:t>
      </w:r>
      <w:r w:rsidRPr="00B95E37">
        <w:rPr>
          <w:color w:val="000000"/>
        </w:rPr>
        <w:t>s prior to delivering to County Departments for Acceptance Testing.</w:t>
      </w:r>
    </w:p>
    <w:p w:rsidR="008E64D3" w:rsidRDefault="008E64D3" w:rsidP="00127678">
      <w:pPr>
        <w:numPr>
          <w:ilvl w:val="1"/>
          <w:numId w:val="63"/>
        </w:numPr>
        <w:spacing w:after="240"/>
        <w:ind w:left="1440" w:hanging="720"/>
        <w:jc w:val="both"/>
        <w:rPr>
          <w:color w:val="000000"/>
        </w:rPr>
      </w:pPr>
      <w:r>
        <w:rPr>
          <w:color w:val="000000"/>
        </w:rPr>
        <w:t>Providing County D</w:t>
      </w:r>
      <w:r w:rsidRPr="00E32F8E">
        <w:rPr>
          <w:color w:val="000000"/>
        </w:rPr>
        <w:t>epartments with</w:t>
      </w:r>
      <w:r>
        <w:rPr>
          <w:color w:val="000000"/>
        </w:rPr>
        <w:t xml:space="preserve"> user acceptance test</w:t>
      </w:r>
      <w:r w:rsidRPr="00E32F8E">
        <w:rPr>
          <w:color w:val="000000"/>
        </w:rPr>
        <w:t xml:space="preserve"> scripts and a structured format and process for reportin</w:t>
      </w:r>
      <w:r>
        <w:rPr>
          <w:color w:val="000000"/>
        </w:rPr>
        <w:t>g any inconsistencies that require C</w:t>
      </w:r>
      <w:r w:rsidRPr="00E32F8E">
        <w:rPr>
          <w:color w:val="000000"/>
        </w:rPr>
        <w:t>ontractor remediation</w:t>
      </w:r>
      <w:r>
        <w:rPr>
          <w:color w:val="000000"/>
        </w:rPr>
        <w:t>.</w:t>
      </w:r>
    </w:p>
    <w:p w:rsidR="008E64D3" w:rsidRDefault="008E64D3" w:rsidP="00127678">
      <w:pPr>
        <w:numPr>
          <w:ilvl w:val="1"/>
          <w:numId w:val="63"/>
        </w:numPr>
        <w:spacing w:after="240"/>
        <w:ind w:left="1440" w:hanging="720"/>
        <w:jc w:val="both"/>
        <w:rPr>
          <w:color w:val="000000"/>
        </w:rPr>
      </w:pPr>
      <w:r>
        <w:rPr>
          <w:color w:val="000000"/>
        </w:rPr>
        <w:t>Transition</w:t>
      </w:r>
      <w:r w:rsidR="00992A70">
        <w:rPr>
          <w:color w:val="000000"/>
        </w:rPr>
        <w:t>ing</w:t>
      </w:r>
      <w:r>
        <w:rPr>
          <w:color w:val="000000"/>
        </w:rPr>
        <w:t xml:space="preserve"> </w:t>
      </w:r>
      <w:r w:rsidR="0092552A">
        <w:rPr>
          <w:color w:val="000000"/>
        </w:rPr>
        <w:t>Web Site</w:t>
      </w:r>
      <w:r>
        <w:rPr>
          <w:color w:val="000000"/>
        </w:rPr>
        <w:t xml:space="preserve">s </w:t>
      </w:r>
      <w:r w:rsidR="00992A70">
        <w:rPr>
          <w:color w:val="000000"/>
        </w:rPr>
        <w:t>onto Contractor</w:t>
      </w:r>
      <w:r w:rsidR="00244665">
        <w:rPr>
          <w:color w:val="000000"/>
        </w:rPr>
        <w:t>-</w:t>
      </w:r>
      <w:r w:rsidR="00992A70">
        <w:rPr>
          <w:color w:val="000000"/>
        </w:rPr>
        <w:t xml:space="preserve">hosted CMS environments </w:t>
      </w:r>
      <w:r>
        <w:rPr>
          <w:color w:val="000000"/>
        </w:rPr>
        <w:t>in accordance</w:t>
      </w:r>
      <w:r w:rsidR="00992A70">
        <w:rPr>
          <w:color w:val="000000"/>
        </w:rPr>
        <w:t xml:space="preserve"> with County approved designs, content requirements and the Transition Plan.</w:t>
      </w:r>
    </w:p>
    <w:p w:rsidR="008E64D3" w:rsidRPr="005B119A" w:rsidRDefault="008E64D3" w:rsidP="00127678">
      <w:pPr>
        <w:pStyle w:val="ListParagraph"/>
        <w:numPr>
          <w:ilvl w:val="1"/>
          <w:numId w:val="63"/>
        </w:numPr>
        <w:spacing w:after="240"/>
        <w:ind w:left="1440" w:hanging="720"/>
        <w:jc w:val="both"/>
        <w:rPr>
          <w:rFonts w:ascii="Times New Roman" w:hAnsi="Times New Roman"/>
          <w:color w:val="000000"/>
        </w:rPr>
      </w:pPr>
      <w:r w:rsidRPr="005B119A">
        <w:rPr>
          <w:rFonts w:ascii="Times New Roman" w:hAnsi="Times New Roman"/>
          <w:color w:val="000000"/>
        </w:rPr>
        <w:t>Transition County Web Sites Roles and Responsibilities</w:t>
      </w:r>
      <w:r w:rsidR="00E06696">
        <w:rPr>
          <w:rFonts w:ascii="Times New Roman" w:hAnsi="Times New Roman"/>
          <w:color w:val="000000"/>
        </w:rPr>
        <w:t>:</w:t>
      </w:r>
    </w:p>
    <w:tbl>
      <w:tblPr>
        <w:tblStyle w:val="TableGrid"/>
        <w:tblW w:w="0" w:type="auto"/>
        <w:tblInd w:w="648" w:type="dxa"/>
        <w:tblLook w:val="04A0" w:firstRow="1" w:lastRow="0" w:firstColumn="1" w:lastColumn="0" w:noHBand="0" w:noVBand="1"/>
      </w:tblPr>
      <w:tblGrid>
        <w:gridCol w:w="6575"/>
        <w:gridCol w:w="1415"/>
        <w:gridCol w:w="1288"/>
      </w:tblGrid>
      <w:tr w:rsidR="008E64D3" w:rsidRPr="007F3D25" w:rsidTr="00512689">
        <w:trPr>
          <w:trHeight w:val="432"/>
          <w:tblHeader/>
        </w:trPr>
        <w:tc>
          <w:tcPr>
            <w:tcW w:w="7200" w:type="dxa"/>
            <w:shd w:val="clear" w:color="auto" w:fill="404040" w:themeFill="text1" w:themeFillTint="BF"/>
            <w:vAlign w:val="center"/>
          </w:tcPr>
          <w:p w:rsidR="008E64D3" w:rsidRPr="002C2678" w:rsidRDefault="008E64D3" w:rsidP="00D56566">
            <w:pPr>
              <w:jc w:val="center"/>
              <w:rPr>
                <w:b/>
                <w:color w:val="FFFFFF" w:themeColor="background1"/>
              </w:rPr>
            </w:pPr>
            <w:r w:rsidRPr="002C2678">
              <w:rPr>
                <w:b/>
                <w:color w:val="FFFFFF" w:themeColor="background1"/>
              </w:rPr>
              <w:t>Responsibility</w:t>
            </w:r>
          </w:p>
        </w:tc>
        <w:tc>
          <w:tcPr>
            <w:tcW w:w="1440" w:type="dxa"/>
            <w:shd w:val="clear" w:color="auto" w:fill="404040" w:themeFill="text1" w:themeFillTint="BF"/>
            <w:vAlign w:val="center"/>
          </w:tcPr>
          <w:p w:rsidR="008E64D3" w:rsidRPr="002C2678" w:rsidRDefault="008E64D3" w:rsidP="00D56566">
            <w:pPr>
              <w:rPr>
                <w:b/>
                <w:color w:val="FFFFFF" w:themeColor="background1"/>
              </w:rPr>
            </w:pPr>
            <w:r w:rsidRPr="002C2678">
              <w:rPr>
                <w:b/>
                <w:color w:val="FFFFFF" w:themeColor="background1"/>
              </w:rPr>
              <w:t>Contractor</w:t>
            </w:r>
          </w:p>
        </w:tc>
        <w:tc>
          <w:tcPr>
            <w:tcW w:w="1350" w:type="dxa"/>
            <w:shd w:val="clear" w:color="auto" w:fill="404040" w:themeFill="text1" w:themeFillTint="BF"/>
            <w:vAlign w:val="center"/>
          </w:tcPr>
          <w:p w:rsidR="008E64D3" w:rsidRPr="002C2678" w:rsidRDefault="008E64D3" w:rsidP="00D56566">
            <w:pPr>
              <w:rPr>
                <w:b/>
                <w:color w:val="FFFFFF" w:themeColor="background1"/>
              </w:rPr>
            </w:pPr>
            <w:r w:rsidRPr="002C2678">
              <w:rPr>
                <w:b/>
                <w:color w:val="FFFFFF" w:themeColor="background1"/>
              </w:rPr>
              <w:t>County</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rPr>
            </w:pPr>
            <w:r w:rsidRPr="00E11777">
              <w:rPr>
                <w:rFonts w:ascii="Times New Roman" w:hAnsi="Times New Roman"/>
              </w:rPr>
              <w:t xml:space="preserve">Provide requirements for new </w:t>
            </w:r>
            <w:r w:rsidR="0092552A" w:rsidRPr="00E11777">
              <w:rPr>
                <w:rFonts w:ascii="Times New Roman" w:hAnsi="Times New Roman"/>
              </w:rPr>
              <w:t>Web Site</w:t>
            </w:r>
            <w:r w:rsidRPr="00E11777">
              <w:rPr>
                <w:rFonts w:ascii="Times New Roman" w:hAnsi="Times New Roman"/>
              </w:rPr>
              <w:t>s</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Facilitate </w:t>
            </w:r>
            <w:r w:rsidR="0092552A" w:rsidRPr="00E11777">
              <w:rPr>
                <w:rFonts w:ascii="Times New Roman" w:hAnsi="Times New Roman"/>
              </w:rPr>
              <w:t>Web Site</w:t>
            </w:r>
            <w:r w:rsidRPr="00E11777">
              <w:rPr>
                <w:rFonts w:ascii="Times New Roman" w:hAnsi="Times New Roman"/>
              </w:rPr>
              <w:t xml:space="preserve"> transition meetings and discussions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Provide </w:t>
            </w:r>
            <w:r w:rsidR="0092552A" w:rsidRPr="00E11777">
              <w:rPr>
                <w:rFonts w:ascii="Times New Roman" w:hAnsi="Times New Roman"/>
              </w:rPr>
              <w:t>Web Site</w:t>
            </w:r>
            <w:r w:rsidRPr="00E11777">
              <w:rPr>
                <w:rFonts w:ascii="Times New Roman" w:hAnsi="Times New Roman"/>
              </w:rPr>
              <w:t xml:space="preserve"> content transition expertise, tools and processes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Participate in </w:t>
            </w:r>
            <w:r w:rsidR="0092552A" w:rsidRPr="00E11777">
              <w:rPr>
                <w:rFonts w:ascii="Times New Roman" w:hAnsi="Times New Roman"/>
              </w:rPr>
              <w:t>Web Site</w:t>
            </w:r>
            <w:r w:rsidRPr="00E11777">
              <w:rPr>
                <w:rFonts w:ascii="Times New Roman" w:hAnsi="Times New Roman"/>
              </w:rPr>
              <w:t xml:space="preserve"> transition discussions and meetings</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Develop new </w:t>
            </w:r>
            <w:r w:rsidR="0092552A" w:rsidRPr="00E11777">
              <w:rPr>
                <w:rFonts w:ascii="Times New Roman" w:hAnsi="Times New Roman"/>
              </w:rPr>
              <w:t>Web Site</w:t>
            </w:r>
            <w:r w:rsidRPr="00E11777">
              <w:rPr>
                <w:rFonts w:ascii="Times New Roman" w:hAnsi="Times New Roman"/>
              </w:rPr>
              <w:t>s per County requirements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Migrate County</w:t>
            </w:r>
            <w:r w:rsidR="00051117" w:rsidRPr="00E11777">
              <w:rPr>
                <w:rFonts w:ascii="Times New Roman" w:hAnsi="Times New Roman"/>
              </w:rPr>
              <w:t>-</w:t>
            </w:r>
            <w:r w:rsidRPr="00E11777">
              <w:rPr>
                <w:rFonts w:ascii="Times New Roman" w:hAnsi="Times New Roman"/>
              </w:rPr>
              <w:t xml:space="preserve">approved content to new </w:t>
            </w:r>
            <w:r w:rsidR="0092552A" w:rsidRPr="00E11777">
              <w:rPr>
                <w:rFonts w:ascii="Times New Roman" w:hAnsi="Times New Roman"/>
              </w:rPr>
              <w:t>Web Site</w:t>
            </w:r>
            <w:r w:rsidRPr="00E11777">
              <w:rPr>
                <w:rFonts w:ascii="Times New Roman" w:hAnsi="Times New Roman"/>
              </w:rPr>
              <w:t>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Develop User Acceptance Test Scripts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Approve User Acceptance Test Scripts</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Perform Quality Assurance on new </w:t>
            </w:r>
            <w:r w:rsidR="0092552A" w:rsidRPr="00E11777">
              <w:rPr>
                <w:rFonts w:ascii="Times New Roman" w:hAnsi="Times New Roman"/>
              </w:rPr>
              <w:t>Web Site</w:t>
            </w:r>
            <w:r w:rsidRPr="00E11777">
              <w:rPr>
                <w:rFonts w:ascii="Times New Roman" w:hAnsi="Times New Roman"/>
              </w:rPr>
              <w:t>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Perform </w:t>
            </w:r>
            <w:r w:rsidR="00594D90" w:rsidRPr="00E11777">
              <w:rPr>
                <w:rFonts w:ascii="Times New Roman" w:hAnsi="Times New Roman"/>
              </w:rPr>
              <w:t xml:space="preserve"> </w:t>
            </w:r>
            <w:r w:rsidRPr="00E11777">
              <w:rPr>
                <w:rFonts w:ascii="Times New Roman" w:hAnsi="Times New Roman"/>
              </w:rPr>
              <w:t>Acceptance Testing</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Approve new </w:t>
            </w:r>
            <w:r w:rsidR="0092552A" w:rsidRPr="00E11777">
              <w:rPr>
                <w:rFonts w:ascii="Times New Roman" w:hAnsi="Times New Roman"/>
              </w:rPr>
              <w:t>Web Site</w:t>
            </w:r>
            <w:r w:rsidRPr="00E11777">
              <w:rPr>
                <w:rFonts w:ascii="Times New Roman" w:hAnsi="Times New Roman"/>
              </w:rPr>
              <w:t xml:space="preserve"> go-live readiness</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Deploy new </w:t>
            </w:r>
            <w:r w:rsidR="0092552A" w:rsidRPr="00E11777">
              <w:rPr>
                <w:rFonts w:ascii="Times New Roman" w:hAnsi="Times New Roman"/>
              </w:rPr>
              <w:t>Web Site</w:t>
            </w:r>
            <w:r w:rsidRPr="00E11777">
              <w:rPr>
                <w:rFonts w:ascii="Times New Roman" w:hAnsi="Times New Roman"/>
              </w:rPr>
              <w:t>s</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Provide an automated tool to facilitate </w:t>
            </w:r>
            <w:r w:rsidR="0092552A" w:rsidRPr="00E11777">
              <w:rPr>
                <w:rFonts w:ascii="Times New Roman" w:hAnsi="Times New Roman"/>
              </w:rPr>
              <w:t>Web Site</w:t>
            </w:r>
            <w:r w:rsidRPr="00E11777">
              <w:rPr>
                <w:rFonts w:ascii="Times New Roman" w:hAnsi="Times New Roman"/>
              </w:rPr>
              <w:t xml:space="preserve"> transition activity</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lastRenderedPageBreak/>
              <w:t xml:space="preserve">Project manage County </w:t>
            </w:r>
            <w:r w:rsidR="0092552A" w:rsidRPr="00E11777">
              <w:rPr>
                <w:rFonts w:ascii="Times New Roman" w:hAnsi="Times New Roman"/>
              </w:rPr>
              <w:t>Web Site</w:t>
            </w:r>
            <w:r w:rsidRPr="00E11777">
              <w:rPr>
                <w:rFonts w:ascii="Times New Roman" w:hAnsi="Times New Roman"/>
              </w:rPr>
              <w:t xml:space="preserve"> transition team</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Project manage Contractor </w:t>
            </w:r>
            <w:r w:rsidR="0092552A" w:rsidRPr="00E11777">
              <w:rPr>
                <w:rFonts w:ascii="Times New Roman" w:hAnsi="Times New Roman"/>
              </w:rPr>
              <w:t>Web Site</w:t>
            </w:r>
            <w:r w:rsidRPr="00E11777">
              <w:rPr>
                <w:rFonts w:ascii="Times New Roman" w:hAnsi="Times New Roman"/>
              </w:rPr>
              <w:t xml:space="preserve"> transition team</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Provide requirements for </w:t>
            </w:r>
            <w:r w:rsidR="0092552A" w:rsidRPr="00E11777">
              <w:rPr>
                <w:rFonts w:ascii="Times New Roman" w:hAnsi="Times New Roman"/>
              </w:rPr>
              <w:t>Web Site</w:t>
            </w:r>
            <w:r w:rsidRPr="00E11777">
              <w:rPr>
                <w:rFonts w:ascii="Times New Roman" w:hAnsi="Times New Roman"/>
              </w:rPr>
              <w:t xml:space="preserve"> Transition Plan</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Produce </w:t>
            </w:r>
            <w:r w:rsidR="0092552A" w:rsidRPr="00E11777">
              <w:rPr>
                <w:rFonts w:ascii="Times New Roman" w:hAnsi="Times New Roman"/>
              </w:rPr>
              <w:t>Web Site</w:t>
            </w:r>
            <w:r w:rsidRPr="00E11777">
              <w:rPr>
                <w:rFonts w:ascii="Times New Roman" w:hAnsi="Times New Roman"/>
              </w:rPr>
              <w:t xml:space="preserve"> Transition Plan</w:t>
            </w:r>
          </w:p>
        </w:tc>
        <w:tc>
          <w:tcPr>
            <w:tcW w:w="1440" w:type="dxa"/>
            <w:vAlign w:val="center"/>
          </w:tcPr>
          <w:p w:rsidR="008E64D3" w:rsidRPr="00E11777" w:rsidRDefault="008E64D3" w:rsidP="00D56566">
            <w:pPr>
              <w:jc w:val="center"/>
            </w:pPr>
            <w:r w:rsidRPr="00E11777">
              <w:t>X</w:t>
            </w:r>
          </w:p>
        </w:tc>
        <w:tc>
          <w:tcPr>
            <w:tcW w:w="1350" w:type="dxa"/>
            <w:vAlign w:val="center"/>
          </w:tcPr>
          <w:p w:rsidR="008E64D3" w:rsidRPr="00E11777" w:rsidRDefault="008E64D3" w:rsidP="00D56566">
            <w:pPr>
              <w:jc w:val="center"/>
            </w:pPr>
          </w:p>
        </w:tc>
      </w:tr>
      <w:tr w:rsidR="008E64D3" w:rsidTr="00512689">
        <w:trPr>
          <w:trHeight w:val="432"/>
        </w:trPr>
        <w:tc>
          <w:tcPr>
            <w:tcW w:w="7200" w:type="dxa"/>
            <w:vAlign w:val="center"/>
          </w:tcPr>
          <w:p w:rsidR="008E64D3" w:rsidRPr="00E11777" w:rsidRDefault="008E64D3" w:rsidP="00127678">
            <w:pPr>
              <w:pStyle w:val="ListParagraph"/>
              <w:numPr>
                <w:ilvl w:val="2"/>
                <w:numId w:val="63"/>
              </w:numPr>
              <w:ind w:left="1422"/>
              <w:rPr>
                <w:rFonts w:ascii="Times New Roman" w:hAnsi="Times New Roman"/>
                <w:sz w:val="20"/>
              </w:rPr>
            </w:pPr>
            <w:r w:rsidRPr="00E11777">
              <w:rPr>
                <w:rFonts w:ascii="Times New Roman" w:hAnsi="Times New Roman"/>
              </w:rPr>
              <w:t xml:space="preserve">Approve </w:t>
            </w:r>
            <w:r w:rsidR="0092552A" w:rsidRPr="00E11777">
              <w:rPr>
                <w:rFonts w:ascii="Times New Roman" w:hAnsi="Times New Roman"/>
              </w:rPr>
              <w:t>Web Site</w:t>
            </w:r>
            <w:r w:rsidRPr="00E11777">
              <w:rPr>
                <w:rFonts w:ascii="Times New Roman" w:hAnsi="Times New Roman"/>
              </w:rPr>
              <w:t xml:space="preserve"> Transition Plan</w:t>
            </w:r>
          </w:p>
        </w:tc>
        <w:tc>
          <w:tcPr>
            <w:tcW w:w="1440" w:type="dxa"/>
            <w:vAlign w:val="center"/>
          </w:tcPr>
          <w:p w:rsidR="008E64D3" w:rsidRPr="00E11777" w:rsidRDefault="008E64D3" w:rsidP="00D56566">
            <w:pPr>
              <w:jc w:val="center"/>
            </w:pPr>
          </w:p>
        </w:tc>
        <w:tc>
          <w:tcPr>
            <w:tcW w:w="1350" w:type="dxa"/>
            <w:vAlign w:val="center"/>
          </w:tcPr>
          <w:p w:rsidR="008E64D3" w:rsidRPr="00E11777" w:rsidRDefault="008E64D3" w:rsidP="00D56566">
            <w:pPr>
              <w:jc w:val="center"/>
            </w:pPr>
            <w:r w:rsidRPr="00E11777">
              <w:t>X</w:t>
            </w:r>
          </w:p>
        </w:tc>
      </w:tr>
    </w:tbl>
    <w:p w:rsidR="008E64D3" w:rsidRDefault="008E64D3" w:rsidP="008E64D3">
      <w:pPr>
        <w:spacing w:after="240"/>
        <w:jc w:val="both"/>
        <w:rPr>
          <w:color w:val="000000"/>
        </w:rPr>
      </w:pPr>
    </w:p>
    <w:p w:rsidR="008E64D3" w:rsidRPr="00672694" w:rsidRDefault="008E64D3" w:rsidP="00127678">
      <w:pPr>
        <w:numPr>
          <w:ilvl w:val="0"/>
          <w:numId w:val="63"/>
        </w:numPr>
        <w:ind w:left="720" w:hanging="720"/>
        <w:jc w:val="both"/>
        <w:rPr>
          <w:rFonts w:ascii="Times New Roman Bold" w:hAnsi="Times New Roman Bold"/>
          <w:b/>
          <w:caps/>
          <w:kern w:val="28"/>
          <w:szCs w:val="23"/>
          <w:u w:val="single"/>
        </w:rPr>
      </w:pPr>
      <w:r w:rsidRPr="00672694">
        <w:rPr>
          <w:rFonts w:ascii="Times New Roman Bold" w:hAnsi="Times New Roman Bold"/>
          <w:b/>
          <w:caps/>
          <w:kern w:val="28"/>
          <w:szCs w:val="23"/>
          <w:u w:val="single"/>
        </w:rPr>
        <w:t>Custom Web Site and Application Development Services</w:t>
      </w:r>
    </w:p>
    <w:p w:rsidR="00E06696" w:rsidRPr="00672694" w:rsidRDefault="00E06696" w:rsidP="00E06696">
      <w:pPr>
        <w:jc w:val="both"/>
        <w:rPr>
          <w:rFonts w:ascii="Times New Roman Bold" w:hAnsi="Times New Roman Bold"/>
          <w:b/>
          <w:caps/>
          <w:kern w:val="28"/>
          <w:szCs w:val="23"/>
          <w:u w:val="single"/>
        </w:rPr>
      </w:pPr>
    </w:p>
    <w:p w:rsidR="00083A18" w:rsidRDefault="00AC0D6E" w:rsidP="00E943D5">
      <w:pPr>
        <w:spacing w:after="240"/>
        <w:ind w:left="720"/>
        <w:jc w:val="both"/>
        <w:rPr>
          <w:color w:val="000000"/>
        </w:rPr>
      </w:pPr>
      <w:r>
        <w:rPr>
          <w:color w:val="000000"/>
        </w:rPr>
        <w:t>Through</w:t>
      </w:r>
      <w:r w:rsidR="00C83094">
        <w:rPr>
          <w:color w:val="000000"/>
        </w:rPr>
        <w:t>out</w:t>
      </w:r>
      <w:r>
        <w:rPr>
          <w:color w:val="000000"/>
        </w:rPr>
        <w:t xml:space="preserve"> the term of the Agreement, Contractor shall be available to provide the County with custom </w:t>
      </w:r>
      <w:r w:rsidR="0092552A">
        <w:rPr>
          <w:color w:val="000000"/>
        </w:rPr>
        <w:t>Web Site</w:t>
      </w:r>
      <w:r>
        <w:rPr>
          <w:color w:val="000000"/>
        </w:rPr>
        <w:t xml:space="preserve"> and Web application development services.  Contractor’s custom </w:t>
      </w:r>
      <w:r w:rsidR="0092552A">
        <w:rPr>
          <w:color w:val="000000"/>
        </w:rPr>
        <w:t>Web Site</w:t>
      </w:r>
      <w:r>
        <w:rPr>
          <w:color w:val="000000"/>
        </w:rPr>
        <w:t xml:space="preserve"> and Web application </w:t>
      </w:r>
      <w:r w:rsidR="00AA35C1">
        <w:rPr>
          <w:color w:val="000000"/>
        </w:rPr>
        <w:t xml:space="preserve">development </w:t>
      </w:r>
      <w:r w:rsidR="007C1B04">
        <w:rPr>
          <w:color w:val="000000"/>
        </w:rPr>
        <w:t>services</w:t>
      </w:r>
      <w:r w:rsidR="008E64D3" w:rsidRPr="007D7023">
        <w:rPr>
          <w:color w:val="000000"/>
        </w:rPr>
        <w:t xml:space="preserve"> are not included within </w:t>
      </w:r>
      <w:r w:rsidR="007C1B04">
        <w:rPr>
          <w:color w:val="000000"/>
        </w:rPr>
        <w:t>the Agreement’s</w:t>
      </w:r>
      <w:r w:rsidR="008E64D3" w:rsidRPr="007D7023">
        <w:rPr>
          <w:color w:val="000000"/>
        </w:rPr>
        <w:t xml:space="preserve"> </w:t>
      </w:r>
      <w:r w:rsidR="00C712AD">
        <w:rPr>
          <w:color w:val="000000"/>
        </w:rPr>
        <w:t>core</w:t>
      </w:r>
      <w:r w:rsidR="007C1B04">
        <w:rPr>
          <w:color w:val="000000"/>
        </w:rPr>
        <w:t xml:space="preserve"> services</w:t>
      </w:r>
      <w:r>
        <w:rPr>
          <w:color w:val="000000"/>
        </w:rPr>
        <w:t xml:space="preserve"> </w:t>
      </w:r>
      <w:r w:rsidR="00872F82">
        <w:rPr>
          <w:color w:val="000000"/>
        </w:rPr>
        <w:t>and</w:t>
      </w:r>
      <w:r w:rsidR="008E64D3" w:rsidRPr="007D7023">
        <w:rPr>
          <w:color w:val="000000"/>
        </w:rPr>
        <w:t xml:space="preserve"> </w:t>
      </w:r>
      <w:r>
        <w:rPr>
          <w:color w:val="000000"/>
        </w:rPr>
        <w:t>shall</w:t>
      </w:r>
      <w:r w:rsidR="008E64D3" w:rsidRPr="007D7023">
        <w:rPr>
          <w:color w:val="000000"/>
        </w:rPr>
        <w:t xml:space="preserve"> be </w:t>
      </w:r>
      <w:r w:rsidR="007C1B04">
        <w:rPr>
          <w:color w:val="000000"/>
        </w:rPr>
        <w:t xml:space="preserve">procured through </w:t>
      </w:r>
      <w:r w:rsidR="00872F82">
        <w:rPr>
          <w:color w:val="000000"/>
        </w:rPr>
        <w:t xml:space="preserve">submission of an In-Scope </w:t>
      </w:r>
      <w:r w:rsidR="007C1B04">
        <w:rPr>
          <w:color w:val="000000"/>
        </w:rPr>
        <w:t>Work Order</w:t>
      </w:r>
      <w:r w:rsidR="00872F82">
        <w:rPr>
          <w:color w:val="000000"/>
        </w:rPr>
        <w:t xml:space="preserve"> per Section 2.3</w:t>
      </w:r>
      <w:r w:rsidR="008E64D3" w:rsidRPr="007D7023">
        <w:rPr>
          <w:color w:val="000000"/>
        </w:rPr>
        <w:t xml:space="preserve">. </w:t>
      </w:r>
      <w:r>
        <w:rPr>
          <w:color w:val="000000"/>
        </w:rPr>
        <w:t xml:space="preserve">For County Department-specific custom </w:t>
      </w:r>
      <w:r w:rsidR="0092552A">
        <w:rPr>
          <w:color w:val="000000"/>
        </w:rPr>
        <w:t>Web Site</w:t>
      </w:r>
      <w:r>
        <w:rPr>
          <w:color w:val="000000"/>
        </w:rPr>
        <w:t xml:space="preserve"> and Web application development services, a</w:t>
      </w:r>
      <w:r w:rsidR="008E64D3">
        <w:rPr>
          <w:color w:val="000000"/>
        </w:rPr>
        <w:t xml:space="preserve"> </w:t>
      </w:r>
      <w:r w:rsidR="00872F82">
        <w:rPr>
          <w:color w:val="000000"/>
        </w:rPr>
        <w:t>Subordinate C</w:t>
      </w:r>
      <w:r w:rsidR="008E64D3">
        <w:rPr>
          <w:color w:val="000000"/>
        </w:rPr>
        <w:t>ontract may be required.</w:t>
      </w:r>
      <w:r w:rsidR="00644266">
        <w:rPr>
          <w:color w:val="000000"/>
        </w:rPr>
        <w:t xml:space="preserve"> The County is under no obligation to procure Contractor’s custom </w:t>
      </w:r>
      <w:r w:rsidR="0092552A">
        <w:rPr>
          <w:color w:val="000000"/>
        </w:rPr>
        <w:t>Web Site</w:t>
      </w:r>
      <w:r w:rsidR="00644266">
        <w:rPr>
          <w:color w:val="000000"/>
        </w:rPr>
        <w:t xml:space="preserve"> and application development services.</w:t>
      </w:r>
    </w:p>
    <w:p w:rsidR="008E64D3" w:rsidRPr="00E943D5" w:rsidRDefault="008E64D3" w:rsidP="00127678">
      <w:pPr>
        <w:pStyle w:val="ListParagraph"/>
        <w:keepNext/>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 xml:space="preserve">CMS or </w:t>
      </w:r>
      <w:r w:rsidR="0092552A" w:rsidRPr="00E943D5">
        <w:rPr>
          <w:rFonts w:ascii="Times New Roman Bold" w:hAnsi="Times New Roman Bold"/>
          <w:b/>
          <w:smallCaps/>
          <w:szCs w:val="20"/>
          <w:u w:val="single"/>
        </w:rPr>
        <w:t>Web Site</w:t>
      </w:r>
      <w:r w:rsidRPr="00E943D5">
        <w:rPr>
          <w:rFonts w:ascii="Times New Roman Bold" w:hAnsi="Times New Roman Bold"/>
          <w:b/>
          <w:smallCaps/>
          <w:szCs w:val="20"/>
          <w:u w:val="single"/>
        </w:rPr>
        <w:t xml:space="preserve"> Development Services</w:t>
      </w:r>
    </w:p>
    <w:p w:rsidR="00C83094" w:rsidRPr="0046680E" w:rsidRDefault="008E64D3" w:rsidP="00505C71">
      <w:pPr>
        <w:keepNext/>
        <w:ind w:left="1440"/>
        <w:jc w:val="both"/>
        <w:rPr>
          <w:color w:val="000000"/>
        </w:rPr>
      </w:pPr>
      <w:r w:rsidRPr="0046680E">
        <w:rPr>
          <w:color w:val="000000"/>
        </w:rPr>
        <w:t>Contractor s</w:t>
      </w:r>
      <w:r w:rsidR="007C1B04" w:rsidRPr="0046680E">
        <w:rPr>
          <w:color w:val="000000"/>
        </w:rPr>
        <w:t>hall be</w:t>
      </w:r>
      <w:r w:rsidRPr="0046680E">
        <w:rPr>
          <w:color w:val="000000"/>
        </w:rPr>
        <w:t xml:space="preserve"> available to provide </w:t>
      </w:r>
      <w:r w:rsidR="00AC0D6E" w:rsidRPr="0046680E">
        <w:rPr>
          <w:color w:val="000000"/>
        </w:rPr>
        <w:t xml:space="preserve">the </w:t>
      </w:r>
      <w:r w:rsidRPr="0046680E">
        <w:rPr>
          <w:color w:val="000000"/>
        </w:rPr>
        <w:t xml:space="preserve">County with custom CMS Modules or </w:t>
      </w:r>
      <w:r w:rsidR="0092552A">
        <w:rPr>
          <w:color w:val="000000"/>
        </w:rPr>
        <w:t>Web Site</w:t>
      </w:r>
      <w:r w:rsidRPr="0046680E">
        <w:rPr>
          <w:color w:val="000000"/>
        </w:rPr>
        <w:t xml:space="preserve"> and Web application development services </w:t>
      </w:r>
      <w:r w:rsidR="00AC0D6E" w:rsidRPr="0046680E">
        <w:rPr>
          <w:color w:val="000000"/>
        </w:rPr>
        <w:t xml:space="preserve">to enable the County to </w:t>
      </w:r>
      <w:r w:rsidR="00AA35C1" w:rsidRPr="0046680E">
        <w:rPr>
          <w:color w:val="000000"/>
        </w:rPr>
        <w:t xml:space="preserve">deliver information and services to the public online via County-specific requirements not offered </w:t>
      </w:r>
      <w:r w:rsidR="00083A18" w:rsidRPr="0046680E">
        <w:rPr>
          <w:color w:val="000000"/>
        </w:rPr>
        <w:t>with</w:t>
      </w:r>
      <w:r w:rsidR="00AA35C1" w:rsidRPr="0046680E">
        <w:rPr>
          <w:color w:val="000000"/>
        </w:rPr>
        <w:t xml:space="preserve">in Contractor’s </w:t>
      </w:r>
      <w:r w:rsidR="004A00EE" w:rsidRPr="0046680E">
        <w:rPr>
          <w:color w:val="000000"/>
        </w:rPr>
        <w:t>Out-of-the-B</w:t>
      </w:r>
      <w:r w:rsidR="00AA35C1" w:rsidRPr="0046680E">
        <w:rPr>
          <w:color w:val="000000"/>
        </w:rPr>
        <w:t>ox CMS.</w:t>
      </w:r>
    </w:p>
    <w:p w:rsidR="00C83094" w:rsidRPr="0046680E" w:rsidRDefault="00C83094" w:rsidP="008E64D3">
      <w:pPr>
        <w:ind w:left="792"/>
        <w:jc w:val="both"/>
        <w:rPr>
          <w:color w:val="000000"/>
        </w:rPr>
      </w:pPr>
    </w:p>
    <w:p w:rsidR="0046680E" w:rsidRPr="00462145" w:rsidRDefault="00C83094" w:rsidP="00127678">
      <w:pPr>
        <w:pStyle w:val="ListParagraph"/>
        <w:numPr>
          <w:ilvl w:val="2"/>
          <w:numId w:val="63"/>
        </w:numPr>
        <w:ind w:left="2160"/>
        <w:rPr>
          <w:rFonts w:ascii="Times New Roman" w:hAnsi="Times New Roman"/>
          <w:b/>
        </w:rPr>
      </w:pPr>
      <w:r w:rsidRPr="00462145">
        <w:rPr>
          <w:rFonts w:ascii="Times New Roman" w:hAnsi="Times New Roman"/>
          <w:b/>
        </w:rPr>
        <w:t>Mobile Application Development Services</w:t>
      </w:r>
    </w:p>
    <w:p w:rsidR="00C83094" w:rsidRDefault="00C83094" w:rsidP="00505C71">
      <w:pPr>
        <w:ind w:left="2160"/>
        <w:jc w:val="both"/>
      </w:pPr>
      <w:r w:rsidRPr="008D1CFC">
        <w:t>Contractor shall be available to provide the County with mobile application development services for Mobile systems including but not limited to iPhone, Android and Blackberry</w:t>
      </w:r>
      <w:r w:rsidR="00E57ADA" w:rsidRPr="008D1CFC">
        <w:t>.</w:t>
      </w:r>
    </w:p>
    <w:p w:rsidR="0046680E" w:rsidRPr="008D1CFC" w:rsidRDefault="0046680E" w:rsidP="008D1CFC">
      <w:pPr>
        <w:pStyle w:val="ListParagraph"/>
      </w:pPr>
    </w:p>
    <w:p w:rsidR="008E64D3" w:rsidRPr="006543DF" w:rsidRDefault="008E64D3" w:rsidP="00127678">
      <w:pPr>
        <w:pStyle w:val="ListParagraph"/>
        <w:numPr>
          <w:ilvl w:val="2"/>
          <w:numId w:val="63"/>
        </w:numPr>
        <w:ind w:left="2160"/>
        <w:rPr>
          <w:rFonts w:ascii="Times New Roman" w:hAnsi="Times New Roman"/>
          <w:b/>
        </w:rPr>
      </w:pPr>
      <w:r w:rsidRPr="006543DF">
        <w:rPr>
          <w:rFonts w:ascii="Times New Roman" w:hAnsi="Times New Roman"/>
          <w:b/>
        </w:rPr>
        <w:t>Application Programming Interface (API)</w:t>
      </w:r>
    </w:p>
    <w:p w:rsidR="0046680E" w:rsidRDefault="008E64D3" w:rsidP="00505C71">
      <w:pPr>
        <w:pStyle w:val="ListParagraph"/>
        <w:ind w:left="2160"/>
        <w:jc w:val="both"/>
      </w:pPr>
      <w:r w:rsidRPr="008D1CFC">
        <w:rPr>
          <w:rFonts w:ascii="Times New Roman" w:hAnsi="Times New Roman"/>
        </w:rPr>
        <w:t>Upon request and within service level requirement deliverable timeframes, Contractor shall provide the County with CMS API’s in accordance with County business requirements.</w:t>
      </w:r>
    </w:p>
    <w:p w:rsidR="0046680E" w:rsidRPr="00D24E4A" w:rsidRDefault="0046680E" w:rsidP="008D1CFC">
      <w:pPr>
        <w:pStyle w:val="ListParagraph"/>
      </w:pPr>
    </w:p>
    <w:p w:rsidR="008E64D3" w:rsidRPr="006543DF" w:rsidRDefault="008E64D3" w:rsidP="00127678">
      <w:pPr>
        <w:pStyle w:val="ListParagraph"/>
        <w:numPr>
          <w:ilvl w:val="2"/>
          <w:numId w:val="63"/>
        </w:numPr>
        <w:ind w:left="2160"/>
        <w:rPr>
          <w:rFonts w:ascii="Times New Roman" w:hAnsi="Times New Roman"/>
          <w:b/>
        </w:rPr>
      </w:pPr>
      <w:r w:rsidRPr="006543DF">
        <w:rPr>
          <w:rFonts w:ascii="Times New Roman" w:hAnsi="Times New Roman"/>
          <w:b/>
        </w:rPr>
        <w:t>Foreign-Language Versions</w:t>
      </w:r>
    </w:p>
    <w:p w:rsidR="008E64D3" w:rsidRPr="008D1CFC" w:rsidRDefault="008E64D3" w:rsidP="00505C71">
      <w:pPr>
        <w:ind w:left="2160"/>
        <w:jc w:val="both"/>
        <w:rPr>
          <w:color w:val="000000"/>
        </w:rPr>
      </w:pPr>
      <w:r w:rsidRPr="008D1CFC">
        <w:rPr>
          <w:color w:val="000000"/>
        </w:rPr>
        <w:t xml:space="preserve">The CMS has built in capabilities to host multiple foreign language versions of a specific County Department section of the </w:t>
      </w:r>
      <w:r w:rsidR="0092552A">
        <w:rPr>
          <w:color w:val="000000"/>
        </w:rPr>
        <w:t>Web Site</w:t>
      </w:r>
      <w:r w:rsidRPr="008D1CFC">
        <w:rPr>
          <w:color w:val="000000"/>
        </w:rPr>
        <w:t xml:space="preserve">.  This feature </w:t>
      </w:r>
      <w:r w:rsidR="00AA35C1" w:rsidRPr="008D1CFC">
        <w:rPr>
          <w:color w:val="000000"/>
        </w:rPr>
        <w:t>shall</w:t>
      </w:r>
      <w:r w:rsidRPr="008D1CFC">
        <w:rPr>
          <w:color w:val="000000"/>
        </w:rPr>
        <w:t xml:space="preserve"> be customiz</w:t>
      </w:r>
      <w:r w:rsidR="00AA35C1" w:rsidRPr="008D1CFC">
        <w:rPr>
          <w:color w:val="000000"/>
        </w:rPr>
        <w:t>able</w:t>
      </w:r>
      <w:r w:rsidRPr="008D1CFC">
        <w:rPr>
          <w:color w:val="000000"/>
        </w:rPr>
        <w:t xml:space="preserve"> to accommodate County</w:t>
      </w:r>
      <w:r w:rsidR="004A00EE" w:rsidRPr="008D1CFC">
        <w:rPr>
          <w:color w:val="000000"/>
        </w:rPr>
        <w:t>-specific</w:t>
      </w:r>
      <w:r w:rsidRPr="008D1CFC">
        <w:rPr>
          <w:color w:val="000000"/>
        </w:rPr>
        <w:t xml:space="preserve"> CMS foreign language business requirements, including workflow functionality or integration with an existing CMS</w:t>
      </w:r>
      <w:r w:rsidR="00AA35C1" w:rsidRPr="008D1CFC">
        <w:rPr>
          <w:color w:val="000000"/>
        </w:rPr>
        <w:t xml:space="preserve"> used by the County</w:t>
      </w:r>
      <w:r w:rsidRPr="008D1CFC">
        <w:rPr>
          <w:color w:val="000000"/>
        </w:rPr>
        <w:t xml:space="preserve"> or other 3rd party software solution.</w:t>
      </w:r>
    </w:p>
    <w:p w:rsidR="008E64D3" w:rsidRPr="002508A3" w:rsidRDefault="008E64D3" w:rsidP="008D1CFC">
      <w:pPr>
        <w:ind w:left="1620"/>
        <w:jc w:val="both"/>
        <w:rPr>
          <w:color w:val="000000"/>
        </w:rPr>
      </w:pPr>
    </w:p>
    <w:p w:rsidR="008E64D3" w:rsidRPr="006543DF" w:rsidRDefault="008E64D3" w:rsidP="00127678">
      <w:pPr>
        <w:pStyle w:val="ListParagraph"/>
        <w:numPr>
          <w:ilvl w:val="2"/>
          <w:numId w:val="63"/>
        </w:numPr>
        <w:ind w:left="2160"/>
        <w:rPr>
          <w:rFonts w:ascii="Times New Roman" w:hAnsi="Times New Roman"/>
          <w:b/>
        </w:rPr>
      </w:pPr>
      <w:r w:rsidRPr="006543DF">
        <w:rPr>
          <w:rFonts w:ascii="Times New Roman" w:hAnsi="Times New Roman"/>
          <w:b/>
        </w:rPr>
        <w:t>Permits and Licensing</w:t>
      </w:r>
    </w:p>
    <w:p w:rsidR="008E64D3" w:rsidRPr="00D24E4A" w:rsidRDefault="00AA35C1" w:rsidP="00505C71">
      <w:pPr>
        <w:pStyle w:val="ListParagraph"/>
        <w:ind w:left="2160"/>
        <w:jc w:val="both"/>
      </w:pPr>
      <w:r w:rsidRPr="008D1CFC">
        <w:rPr>
          <w:rFonts w:ascii="Times New Roman" w:hAnsi="Times New Roman"/>
        </w:rPr>
        <w:t>Upon request, a</w:t>
      </w:r>
      <w:r w:rsidR="008E64D3" w:rsidRPr="008D1CFC">
        <w:rPr>
          <w:rFonts w:ascii="Times New Roman" w:hAnsi="Times New Roman"/>
        </w:rPr>
        <w:t xml:space="preserve"> custom Module </w:t>
      </w:r>
      <w:r w:rsidRPr="008D1CFC">
        <w:rPr>
          <w:rFonts w:ascii="Times New Roman" w:hAnsi="Times New Roman"/>
        </w:rPr>
        <w:t>shall</w:t>
      </w:r>
      <w:r w:rsidR="008E64D3" w:rsidRPr="008D1CFC">
        <w:rPr>
          <w:rFonts w:ascii="Times New Roman" w:hAnsi="Times New Roman"/>
        </w:rPr>
        <w:t xml:space="preserve"> be added to the CMS to process permits and </w:t>
      </w:r>
      <w:r w:rsidRPr="008D1CFC">
        <w:rPr>
          <w:rFonts w:ascii="Times New Roman" w:hAnsi="Times New Roman"/>
        </w:rPr>
        <w:t xml:space="preserve">perform on-line </w:t>
      </w:r>
      <w:r w:rsidR="008E64D3" w:rsidRPr="008D1CFC">
        <w:rPr>
          <w:rFonts w:ascii="Times New Roman" w:hAnsi="Times New Roman"/>
        </w:rPr>
        <w:t xml:space="preserve">licensing </w:t>
      </w:r>
      <w:r w:rsidRPr="008D1CFC">
        <w:rPr>
          <w:rFonts w:ascii="Times New Roman" w:hAnsi="Times New Roman"/>
        </w:rPr>
        <w:t xml:space="preserve">of </w:t>
      </w:r>
      <w:r w:rsidR="008E64D3" w:rsidRPr="008D1CFC">
        <w:rPr>
          <w:rFonts w:ascii="Times New Roman" w:hAnsi="Times New Roman"/>
        </w:rPr>
        <w:t>business transactions per County requirements</w:t>
      </w:r>
      <w:r w:rsidRPr="008D1CFC">
        <w:rPr>
          <w:rFonts w:ascii="Times New Roman" w:hAnsi="Times New Roman"/>
        </w:rPr>
        <w:t xml:space="preserve"> that require functionality beyond t</w:t>
      </w:r>
      <w:r w:rsidR="008E64D3" w:rsidRPr="008D1CFC">
        <w:rPr>
          <w:rFonts w:ascii="Times New Roman" w:hAnsi="Times New Roman"/>
        </w:rPr>
        <w:t xml:space="preserve">he </w:t>
      </w:r>
      <w:r w:rsidRPr="008D1CFC">
        <w:rPr>
          <w:rFonts w:ascii="Times New Roman" w:hAnsi="Times New Roman"/>
        </w:rPr>
        <w:t>CMS</w:t>
      </w:r>
      <w:r w:rsidR="008E64D3" w:rsidRPr="008D1CFC">
        <w:rPr>
          <w:rFonts w:ascii="Times New Roman" w:hAnsi="Times New Roman"/>
        </w:rPr>
        <w:t xml:space="preserve"> </w:t>
      </w:r>
      <w:r w:rsidRPr="008D1CFC">
        <w:rPr>
          <w:rFonts w:ascii="Times New Roman" w:hAnsi="Times New Roman"/>
        </w:rPr>
        <w:t>Out-</w:t>
      </w:r>
      <w:r w:rsidR="004A00EE" w:rsidRPr="008D1CFC">
        <w:rPr>
          <w:rFonts w:ascii="Times New Roman" w:hAnsi="Times New Roman"/>
        </w:rPr>
        <w:t>o</w:t>
      </w:r>
      <w:r w:rsidRPr="008D1CFC">
        <w:rPr>
          <w:rFonts w:ascii="Times New Roman" w:hAnsi="Times New Roman"/>
        </w:rPr>
        <w:t>f-</w:t>
      </w:r>
      <w:r w:rsidR="004A00EE" w:rsidRPr="008D1CFC">
        <w:rPr>
          <w:rFonts w:ascii="Times New Roman" w:hAnsi="Times New Roman"/>
        </w:rPr>
        <w:t>t</w:t>
      </w:r>
      <w:r w:rsidRPr="008D1CFC">
        <w:rPr>
          <w:rFonts w:ascii="Times New Roman" w:hAnsi="Times New Roman"/>
        </w:rPr>
        <w:t xml:space="preserve">he-Box </w:t>
      </w:r>
      <w:r w:rsidR="008E64D3" w:rsidRPr="008D1CFC">
        <w:rPr>
          <w:rFonts w:ascii="Times New Roman" w:hAnsi="Times New Roman"/>
        </w:rPr>
        <w:t>online forms development Modul</w:t>
      </w:r>
      <w:r w:rsidRPr="008D1CFC">
        <w:rPr>
          <w:rFonts w:ascii="Times New Roman" w:hAnsi="Times New Roman"/>
        </w:rPr>
        <w:t>e</w:t>
      </w:r>
      <w:r w:rsidR="008E64D3" w:rsidRPr="008D1CFC">
        <w:rPr>
          <w:rFonts w:ascii="Times New Roman" w:hAnsi="Times New Roman"/>
        </w:rPr>
        <w:t>.</w:t>
      </w:r>
    </w:p>
    <w:p w:rsidR="008E64D3" w:rsidRPr="008D1CFC" w:rsidRDefault="008E64D3" w:rsidP="008D1CFC">
      <w:pPr>
        <w:pStyle w:val="ListParagraph"/>
      </w:pPr>
    </w:p>
    <w:p w:rsidR="008E64D3" w:rsidRPr="006543DF" w:rsidRDefault="008E64D3" w:rsidP="00127678">
      <w:pPr>
        <w:pStyle w:val="ListParagraph"/>
        <w:numPr>
          <w:ilvl w:val="2"/>
          <w:numId w:val="63"/>
        </w:numPr>
        <w:ind w:left="2160"/>
        <w:rPr>
          <w:rFonts w:ascii="Times New Roman" w:hAnsi="Times New Roman"/>
          <w:b/>
        </w:rPr>
      </w:pPr>
      <w:r w:rsidRPr="006543DF">
        <w:rPr>
          <w:rFonts w:ascii="Times New Roman" w:hAnsi="Times New Roman"/>
          <w:b/>
        </w:rPr>
        <w:t>Central Web Payment Portal</w:t>
      </w:r>
    </w:p>
    <w:p w:rsidR="008E64D3" w:rsidRPr="0046680E" w:rsidRDefault="008E64D3" w:rsidP="00505C71">
      <w:pPr>
        <w:ind w:left="2160"/>
        <w:jc w:val="both"/>
      </w:pPr>
      <w:r w:rsidRPr="0046680E">
        <w:lastRenderedPageBreak/>
        <w:t>Contractor s</w:t>
      </w:r>
      <w:r w:rsidR="004A00EE" w:rsidRPr="0046680E">
        <w:t>hall be</w:t>
      </w:r>
      <w:r w:rsidRPr="0046680E">
        <w:t xml:space="preserve"> available to </w:t>
      </w:r>
      <w:r w:rsidR="004A00EE" w:rsidRPr="0046680E">
        <w:t xml:space="preserve">provide the County with </w:t>
      </w:r>
      <w:r w:rsidRPr="0046680E">
        <w:t xml:space="preserve">a secure central Orange County Web Payment Portal that will provide the public with a single location and interface for </w:t>
      </w:r>
      <w:r w:rsidR="004A00EE" w:rsidRPr="0046680E">
        <w:t xml:space="preserve">processing </w:t>
      </w:r>
      <w:r w:rsidRPr="0046680E">
        <w:t>all County online payments</w:t>
      </w:r>
      <w:r w:rsidR="004A00EE" w:rsidRPr="0046680E">
        <w:t xml:space="preserve"> for various departments</w:t>
      </w:r>
      <w:r w:rsidRPr="0046680E">
        <w:t>.</w:t>
      </w:r>
    </w:p>
    <w:p w:rsidR="008E64D3" w:rsidRPr="008D1CFC" w:rsidRDefault="008E64D3" w:rsidP="008D1CFC">
      <w:pPr>
        <w:pStyle w:val="ListParagraph"/>
      </w:pPr>
    </w:p>
    <w:p w:rsidR="008E64D3" w:rsidRPr="006543DF" w:rsidRDefault="008E64D3" w:rsidP="00127678">
      <w:pPr>
        <w:pStyle w:val="ListParagraph"/>
        <w:numPr>
          <w:ilvl w:val="2"/>
          <w:numId w:val="63"/>
        </w:numPr>
        <w:ind w:left="2160"/>
        <w:rPr>
          <w:rFonts w:ascii="Times New Roman" w:hAnsi="Times New Roman"/>
          <w:b/>
        </w:rPr>
      </w:pPr>
      <w:r w:rsidRPr="006543DF">
        <w:rPr>
          <w:rFonts w:ascii="Times New Roman" w:hAnsi="Times New Roman"/>
          <w:b/>
        </w:rPr>
        <w:t>Multiple Active Directory Integration</w:t>
      </w:r>
    </w:p>
    <w:p w:rsidR="008E64D3" w:rsidRPr="008D1CFC" w:rsidRDefault="008E64D3" w:rsidP="00505C71">
      <w:pPr>
        <w:ind w:left="2160"/>
        <w:jc w:val="both"/>
        <w:rPr>
          <w:color w:val="000000"/>
        </w:rPr>
      </w:pPr>
      <w:r w:rsidRPr="008D1CFC">
        <w:rPr>
          <w:color w:val="000000"/>
        </w:rPr>
        <w:t>C</w:t>
      </w:r>
      <w:r w:rsidR="00C83094" w:rsidRPr="008D1CFC">
        <w:rPr>
          <w:color w:val="000000"/>
        </w:rPr>
        <w:t>ontractor shall be available to integrate the C</w:t>
      </w:r>
      <w:r w:rsidRPr="008D1CFC">
        <w:rPr>
          <w:color w:val="000000"/>
        </w:rPr>
        <w:t>MS to authenticate from multiple County Active Directories.</w:t>
      </w:r>
    </w:p>
    <w:p w:rsidR="000649D9" w:rsidRPr="008D1CFC" w:rsidRDefault="000649D9" w:rsidP="008D1CFC">
      <w:pPr>
        <w:pStyle w:val="ListParagraph"/>
      </w:pPr>
    </w:p>
    <w:p w:rsidR="000649D9" w:rsidRPr="006543DF" w:rsidRDefault="000649D9" w:rsidP="00127678">
      <w:pPr>
        <w:pStyle w:val="ListParagraph"/>
        <w:numPr>
          <w:ilvl w:val="2"/>
          <w:numId w:val="63"/>
        </w:numPr>
        <w:ind w:left="2160"/>
        <w:rPr>
          <w:rFonts w:ascii="Times New Roman" w:hAnsi="Times New Roman"/>
          <w:b/>
        </w:rPr>
      </w:pPr>
      <w:r w:rsidRPr="006543DF">
        <w:rPr>
          <w:rFonts w:ascii="Times New Roman" w:hAnsi="Times New Roman"/>
          <w:b/>
        </w:rPr>
        <w:t>Map Setup and Data Conversion</w:t>
      </w:r>
    </w:p>
    <w:p w:rsidR="000649D9" w:rsidRPr="008D1CFC" w:rsidRDefault="000649D9" w:rsidP="00505C71">
      <w:pPr>
        <w:ind w:left="2160"/>
        <w:jc w:val="both"/>
        <w:rPr>
          <w:color w:val="000000"/>
        </w:rPr>
      </w:pPr>
      <w:r w:rsidRPr="008D1CFC">
        <w:rPr>
          <w:color w:val="000000"/>
        </w:rPr>
        <w:t xml:space="preserve">Contractor shall </w:t>
      </w:r>
      <w:r w:rsidR="002B705A">
        <w:rPr>
          <w:color w:val="000000"/>
        </w:rPr>
        <w:t>be available to provide</w:t>
      </w:r>
      <w:r w:rsidRPr="008D1CFC">
        <w:rPr>
          <w:color w:val="000000"/>
        </w:rPr>
        <w:t xml:space="preserve"> </w:t>
      </w:r>
      <w:r w:rsidR="0092552A">
        <w:rPr>
          <w:color w:val="000000"/>
        </w:rPr>
        <w:t>Web Site</w:t>
      </w:r>
      <w:r w:rsidRPr="008D1CFC">
        <w:rPr>
          <w:color w:val="000000"/>
        </w:rPr>
        <w:t xml:space="preserve"> map setup and data conversion services that include creating, customizing, converting and inputting map data</w:t>
      </w:r>
      <w:r w:rsidR="002B705A">
        <w:rPr>
          <w:color w:val="000000"/>
        </w:rPr>
        <w:t xml:space="preserve">, and installing </w:t>
      </w:r>
      <w:r w:rsidRPr="008D1CFC">
        <w:rPr>
          <w:color w:val="000000"/>
        </w:rPr>
        <w:t>new map</w:t>
      </w:r>
      <w:r w:rsidR="002B705A">
        <w:rPr>
          <w:color w:val="000000"/>
        </w:rPr>
        <w:t>s</w:t>
      </w:r>
      <w:r w:rsidRPr="008D1CFC">
        <w:rPr>
          <w:color w:val="000000"/>
        </w:rPr>
        <w:t xml:space="preserve"> on County </w:t>
      </w:r>
      <w:r w:rsidR="0092552A">
        <w:rPr>
          <w:color w:val="000000"/>
        </w:rPr>
        <w:t>Web Site</w:t>
      </w:r>
      <w:r w:rsidRPr="008D1CFC">
        <w:rPr>
          <w:color w:val="000000"/>
        </w:rPr>
        <w:t xml:space="preserve">.  Map data </w:t>
      </w:r>
      <w:r w:rsidR="002B705A">
        <w:rPr>
          <w:color w:val="000000"/>
        </w:rPr>
        <w:t>elements shall</w:t>
      </w:r>
      <w:r w:rsidRPr="008D1CFC">
        <w:rPr>
          <w:color w:val="000000"/>
        </w:rPr>
        <w:t xml:space="preserve"> </w:t>
      </w:r>
      <w:r w:rsidR="002B705A">
        <w:rPr>
          <w:color w:val="000000"/>
        </w:rPr>
        <w:t>include</w:t>
      </w:r>
      <w:r w:rsidRPr="008D1CFC">
        <w:rPr>
          <w:color w:val="000000"/>
        </w:rPr>
        <w:t xml:space="preserve"> map description, preferred graphic elements and map icons, map data points (mailing address or long/lat.), data point details, and location for the map to reside on the </w:t>
      </w:r>
      <w:r w:rsidR="0092552A">
        <w:rPr>
          <w:color w:val="000000"/>
        </w:rPr>
        <w:t>Web Site</w:t>
      </w:r>
      <w:r w:rsidRPr="008D1CFC">
        <w:rPr>
          <w:color w:val="000000"/>
        </w:rPr>
        <w:t>.</w:t>
      </w:r>
    </w:p>
    <w:p w:rsidR="00DD30EA" w:rsidRPr="008039E9" w:rsidRDefault="00DD30EA" w:rsidP="008E64D3">
      <w:pPr>
        <w:ind w:left="792"/>
        <w:jc w:val="both"/>
        <w:rPr>
          <w:color w:val="000000"/>
        </w:rPr>
      </w:pPr>
    </w:p>
    <w:p w:rsidR="00DD30EA" w:rsidRPr="00E943D5" w:rsidRDefault="00DD30EA" w:rsidP="00127678">
      <w:pPr>
        <w:pStyle w:val="ListParagraph"/>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CMS Subsite Creation Services</w:t>
      </w:r>
    </w:p>
    <w:p w:rsidR="00DD30EA" w:rsidRDefault="00DD30EA" w:rsidP="00505C71">
      <w:pPr>
        <w:pStyle w:val="ListParagraph"/>
        <w:ind w:left="1440"/>
        <w:jc w:val="both"/>
        <w:rPr>
          <w:rFonts w:ascii="Times New Roman" w:hAnsi="Times New Roman"/>
          <w:color w:val="000000"/>
        </w:rPr>
      </w:pPr>
      <w:r>
        <w:rPr>
          <w:rFonts w:ascii="Times New Roman" w:hAnsi="Times New Roman"/>
          <w:color w:val="000000"/>
        </w:rPr>
        <w:t xml:space="preserve">Contractor shall provide </w:t>
      </w:r>
      <w:r w:rsidRPr="005B119A">
        <w:rPr>
          <w:rFonts w:ascii="Times New Roman" w:hAnsi="Times New Roman"/>
          <w:color w:val="000000"/>
        </w:rPr>
        <w:t>Subsite</w:t>
      </w:r>
      <w:r>
        <w:rPr>
          <w:rFonts w:ascii="Times New Roman" w:hAnsi="Times New Roman"/>
          <w:color w:val="000000"/>
        </w:rPr>
        <w:t xml:space="preserve"> creation </w:t>
      </w:r>
      <w:r w:rsidRPr="005B119A">
        <w:rPr>
          <w:rFonts w:ascii="Times New Roman" w:hAnsi="Times New Roman"/>
          <w:color w:val="000000"/>
        </w:rPr>
        <w:t>s</w:t>
      </w:r>
      <w:r>
        <w:rPr>
          <w:rFonts w:ascii="Times New Roman" w:hAnsi="Times New Roman"/>
          <w:color w:val="000000"/>
        </w:rPr>
        <w:t xml:space="preserve">ervices that will result in </w:t>
      </w:r>
      <w:r w:rsidRPr="005B119A">
        <w:rPr>
          <w:rFonts w:ascii="Times New Roman" w:hAnsi="Times New Roman"/>
          <w:color w:val="000000"/>
        </w:rPr>
        <w:t xml:space="preserve">unique </w:t>
      </w:r>
      <w:r>
        <w:rPr>
          <w:rFonts w:ascii="Times New Roman" w:hAnsi="Times New Roman"/>
          <w:color w:val="000000"/>
        </w:rPr>
        <w:t xml:space="preserve">County </w:t>
      </w:r>
      <w:r w:rsidR="0092552A">
        <w:rPr>
          <w:rFonts w:ascii="Times New Roman" w:hAnsi="Times New Roman"/>
          <w:color w:val="000000"/>
        </w:rPr>
        <w:t>Web Site</w:t>
      </w:r>
      <w:r>
        <w:rPr>
          <w:rFonts w:ascii="Times New Roman" w:hAnsi="Times New Roman"/>
          <w:color w:val="000000"/>
        </w:rPr>
        <w:t xml:space="preserve">s </w:t>
      </w:r>
      <w:r w:rsidRPr="005B119A">
        <w:rPr>
          <w:rFonts w:ascii="Times New Roman" w:hAnsi="Times New Roman"/>
          <w:color w:val="000000"/>
        </w:rPr>
        <w:t>operat</w:t>
      </w:r>
      <w:r>
        <w:rPr>
          <w:rFonts w:ascii="Times New Roman" w:hAnsi="Times New Roman"/>
          <w:color w:val="000000"/>
        </w:rPr>
        <w:t>ing</w:t>
      </w:r>
      <w:r w:rsidRPr="005B119A">
        <w:rPr>
          <w:rFonts w:ascii="Times New Roman" w:hAnsi="Times New Roman"/>
          <w:color w:val="000000"/>
        </w:rPr>
        <w:t xml:space="preserve"> under </w:t>
      </w:r>
      <w:r>
        <w:rPr>
          <w:rFonts w:ascii="Times New Roman" w:hAnsi="Times New Roman"/>
          <w:color w:val="000000"/>
        </w:rPr>
        <w:t>a</w:t>
      </w:r>
      <w:r w:rsidRPr="005B119A">
        <w:rPr>
          <w:rFonts w:ascii="Times New Roman" w:hAnsi="Times New Roman"/>
          <w:color w:val="000000"/>
        </w:rPr>
        <w:t xml:space="preserve"> cen</w:t>
      </w:r>
      <w:r>
        <w:rPr>
          <w:rFonts w:ascii="Times New Roman" w:hAnsi="Times New Roman"/>
          <w:color w:val="000000"/>
        </w:rPr>
        <w:t xml:space="preserve">tral installation of the </w:t>
      </w:r>
      <w:r w:rsidRPr="005B119A">
        <w:rPr>
          <w:rFonts w:ascii="Times New Roman" w:hAnsi="Times New Roman"/>
          <w:color w:val="000000"/>
        </w:rPr>
        <w:t xml:space="preserve">CMS.  Subsites </w:t>
      </w:r>
      <w:r>
        <w:rPr>
          <w:rFonts w:ascii="Times New Roman" w:hAnsi="Times New Roman"/>
          <w:color w:val="000000"/>
        </w:rPr>
        <w:t xml:space="preserve">may </w:t>
      </w:r>
      <w:r w:rsidRPr="005B119A">
        <w:rPr>
          <w:rFonts w:ascii="Times New Roman" w:hAnsi="Times New Roman"/>
          <w:color w:val="000000"/>
        </w:rPr>
        <w:t>have their own unique navigation, homepage layout and design</w:t>
      </w:r>
      <w:r>
        <w:rPr>
          <w:rFonts w:ascii="Times New Roman" w:hAnsi="Times New Roman"/>
          <w:color w:val="000000"/>
        </w:rPr>
        <w:t xml:space="preserve"> and</w:t>
      </w:r>
      <w:r w:rsidRPr="005B119A">
        <w:rPr>
          <w:rFonts w:ascii="Times New Roman" w:hAnsi="Times New Roman"/>
          <w:color w:val="000000"/>
        </w:rPr>
        <w:t xml:space="preserve"> secondary page design</w:t>
      </w:r>
      <w:r>
        <w:rPr>
          <w:rFonts w:ascii="Times New Roman" w:hAnsi="Times New Roman"/>
          <w:color w:val="000000"/>
        </w:rPr>
        <w:t xml:space="preserve"> that may or may not inherit global design elements</w:t>
      </w:r>
      <w:r w:rsidRPr="005B119A">
        <w:rPr>
          <w:rFonts w:ascii="Times New Roman" w:hAnsi="Times New Roman"/>
          <w:color w:val="000000"/>
        </w:rPr>
        <w:t xml:space="preserve">.  </w:t>
      </w:r>
      <w:r w:rsidR="000649D9">
        <w:rPr>
          <w:rFonts w:ascii="Times New Roman" w:hAnsi="Times New Roman"/>
          <w:color w:val="000000"/>
        </w:rPr>
        <w:t>Contractor’s s</w:t>
      </w:r>
      <w:r w:rsidRPr="005B119A">
        <w:rPr>
          <w:rFonts w:ascii="Times New Roman" w:hAnsi="Times New Roman"/>
          <w:color w:val="000000"/>
        </w:rPr>
        <w:t xml:space="preserve">tandard Subsite creation </w:t>
      </w:r>
      <w:r>
        <w:rPr>
          <w:rFonts w:ascii="Times New Roman" w:hAnsi="Times New Roman"/>
          <w:color w:val="000000"/>
        </w:rPr>
        <w:t xml:space="preserve">service </w:t>
      </w:r>
      <w:r w:rsidRPr="005B119A">
        <w:rPr>
          <w:rFonts w:ascii="Times New Roman" w:hAnsi="Times New Roman"/>
          <w:color w:val="000000"/>
        </w:rPr>
        <w:t xml:space="preserve">includes design and integration of the Subsite within the CMS.  As an option, the County may provide Contractor with a design </w:t>
      </w:r>
      <w:r w:rsidR="002B705A">
        <w:rPr>
          <w:rFonts w:ascii="Times New Roman" w:hAnsi="Times New Roman"/>
          <w:color w:val="000000"/>
        </w:rPr>
        <w:t>.</w:t>
      </w:r>
      <w:r w:rsidRPr="005B119A">
        <w:rPr>
          <w:rFonts w:ascii="Times New Roman" w:hAnsi="Times New Roman"/>
          <w:color w:val="000000"/>
        </w:rPr>
        <w:t xml:space="preserve">PSD file and Contractor will integrate </w:t>
      </w:r>
      <w:r w:rsidR="000649D9">
        <w:rPr>
          <w:rFonts w:ascii="Times New Roman" w:hAnsi="Times New Roman"/>
          <w:color w:val="000000"/>
        </w:rPr>
        <w:t xml:space="preserve">the County provided design </w:t>
      </w:r>
      <w:r w:rsidRPr="005B119A">
        <w:rPr>
          <w:rFonts w:ascii="Times New Roman" w:hAnsi="Times New Roman"/>
          <w:color w:val="000000"/>
        </w:rPr>
        <w:t>into the CMS at th</w:t>
      </w:r>
      <w:r w:rsidR="004D1250">
        <w:rPr>
          <w:rFonts w:ascii="Times New Roman" w:hAnsi="Times New Roman"/>
          <w:color w:val="000000"/>
        </w:rPr>
        <w:t>e reduced rate identified in Schedule B</w:t>
      </w:r>
      <w:r w:rsidRPr="005B119A">
        <w:rPr>
          <w:rFonts w:ascii="Times New Roman" w:hAnsi="Times New Roman"/>
          <w:color w:val="000000"/>
        </w:rPr>
        <w:t>.</w:t>
      </w:r>
    </w:p>
    <w:p w:rsidR="00DD30EA" w:rsidRPr="005B119A" w:rsidRDefault="00DD30EA" w:rsidP="00DD30EA">
      <w:pPr>
        <w:pStyle w:val="ListParagraph"/>
        <w:ind w:left="792"/>
        <w:jc w:val="both"/>
        <w:rPr>
          <w:rFonts w:ascii="Times New Roman" w:hAnsi="Times New Roman"/>
          <w:color w:val="000000"/>
        </w:rPr>
      </w:pPr>
    </w:p>
    <w:p w:rsidR="005F43F3" w:rsidRPr="00E943D5" w:rsidRDefault="005F43F3" w:rsidP="00127678">
      <w:pPr>
        <w:pStyle w:val="ListParagraph"/>
        <w:keepNext/>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Branded Department Web Page Options</w:t>
      </w:r>
    </w:p>
    <w:p w:rsidR="005F43F3" w:rsidRPr="007A5E5E" w:rsidRDefault="005F43F3" w:rsidP="00505C71">
      <w:pPr>
        <w:keepNext/>
        <w:spacing w:after="240"/>
        <w:ind w:left="1440"/>
        <w:jc w:val="both"/>
        <w:rPr>
          <w:b/>
        </w:rPr>
      </w:pPr>
      <w:r>
        <w:t xml:space="preserve">Contractor shall </w:t>
      </w:r>
      <w:r w:rsidR="00644266">
        <w:t>be available to perform</w:t>
      </w:r>
      <w:r>
        <w:t xml:space="preserve"> </w:t>
      </w:r>
      <w:r w:rsidR="0092552A">
        <w:t>Web Site</w:t>
      </w:r>
      <w:r>
        <w:t xml:space="preserve"> design and integration services that will result in secondary Web pages having unique look and feel elements including but not limited to</w:t>
      </w:r>
      <w:r w:rsidRPr="009477B3">
        <w:t xml:space="preserve"> additional </w:t>
      </w:r>
      <w:r w:rsidRPr="007A5E5E">
        <w:rPr>
          <w:b/>
        </w:rPr>
        <w:t>graphic elements, unique color schemes, photo backgrounds and quick link buttons.</w:t>
      </w:r>
    </w:p>
    <w:p w:rsidR="005F43F3" w:rsidRPr="00E943D5" w:rsidRDefault="005F43F3" w:rsidP="00127678">
      <w:pPr>
        <w:pStyle w:val="ListParagraph"/>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Content Migration Services</w:t>
      </w:r>
    </w:p>
    <w:p w:rsidR="005F43F3" w:rsidRDefault="005F43F3" w:rsidP="00505C71">
      <w:pPr>
        <w:ind w:left="1440"/>
        <w:jc w:val="both"/>
        <w:rPr>
          <w:color w:val="000000"/>
        </w:rPr>
      </w:pPr>
      <w:r>
        <w:rPr>
          <w:color w:val="000000"/>
        </w:rPr>
        <w:t xml:space="preserve">Contractor shall be available to perform </w:t>
      </w:r>
      <w:r w:rsidR="00644266">
        <w:rPr>
          <w:color w:val="000000"/>
        </w:rPr>
        <w:t xml:space="preserve">Web site </w:t>
      </w:r>
      <w:r>
        <w:rPr>
          <w:color w:val="000000"/>
        </w:rPr>
        <w:t>content migration services to</w:t>
      </w:r>
      <w:r w:rsidRPr="009477B3">
        <w:rPr>
          <w:color w:val="000000"/>
        </w:rPr>
        <w:t xml:space="preserve"> transfer and restyl</w:t>
      </w:r>
      <w:r>
        <w:rPr>
          <w:color w:val="000000"/>
        </w:rPr>
        <w:t>e</w:t>
      </w:r>
      <w:r w:rsidRPr="009477B3">
        <w:rPr>
          <w:color w:val="000000"/>
        </w:rPr>
        <w:t xml:space="preserve"> content from an external source (another </w:t>
      </w:r>
      <w:r w:rsidR="0092552A">
        <w:rPr>
          <w:color w:val="000000"/>
        </w:rPr>
        <w:t>Web Site</w:t>
      </w:r>
      <w:r w:rsidRPr="009477B3">
        <w:rPr>
          <w:color w:val="000000"/>
        </w:rPr>
        <w:t xml:space="preserve">, word or text document) into the County </w:t>
      </w:r>
      <w:r w:rsidR="0092552A">
        <w:rPr>
          <w:color w:val="000000"/>
        </w:rPr>
        <w:t>Web Site</w:t>
      </w:r>
      <w:r w:rsidRPr="009477B3">
        <w:rPr>
          <w:color w:val="000000"/>
        </w:rPr>
        <w:t xml:space="preserve">.  Content Migration specialists will create the page, configure the appropriate page layout, and format the provided content in a way which matches the current </w:t>
      </w:r>
      <w:r w:rsidR="0092552A">
        <w:rPr>
          <w:color w:val="000000"/>
        </w:rPr>
        <w:t>Web Site</w:t>
      </w:r>
      <w:r w:rsidRPr="009477B3">
        <w:rPr>
          <w:color w:val="000000"/>
        </w:rPr>
        <w:t xml:space="preserve"> design rules and style guide.</w:t>
      </w:r>
    </w:p>
    <w:p w:rsidR="00392E44" w:rsidRPr="00392E44" w:rsidRDefault="00392E44" w:rsidP="00392E44">
      <w:pPr>
        <w:pStyle w:val="ListParagraph"/>
        <w:ind w:left="1152"/>
        <w:jc w:val="both"/>
        <w:rPr>
          <w:rFonts w:ascii="Times New Roman" w:hAnsi="Times New Roman"/>
          <w:color w:val="000000"/>
        </w:rPr>
      </w:pPr>
    </w:p>
    <w:p w:rsidR="00590F4E" w:rsidRPr="007A5E5E" w:rsidRDefault="00324074" w:rsidP="00127678">
      <w:pPr>
        <w:pStyle w:val="ListParagraph"/>
        <w:numPr>
          <w:ilvl w:val="1"/>
          <w:numId w:val="63"/>
        </w:numPr>
        <w:ind w:left="1440" w:hanging="720"/>
        <w:jc w:val="both"/>
        <w:rPr>
          <w:rFonts w:ascii="Times New Roman" w:hAnsi="Times New Roman"/>
          <w:b/>
          <w:color w:val="000000"/>
        </w:rPr>
      </w:pPr>
      <w:r w:rsidRPr="00E943D5">
        <w:rPr>
          <w:rFonts w:ascii="Times New Roman Bold" w:hAnsi="Times New Roman Bold"/>
          <w:b/>
          <w:smallCaps/>
          <w:szCs w:val="20"/>
          <w:u w:val="single"/>
        </w:rPr>
        <w:t xml:space="preserve">License, </w:t>
      </w:r>
      <w:r w:rsidR="00392E44" w:rsidRPr="00E943D5">
        <w:rPr>
          <w:rFonts w:ascii="Times New Roman Bold" w:hAnsi="Times New Roman Bold"/>
          <w:b/>
          <w:smallCaps/>
          <w:szCs w:val="20"/>
          <w:u w:val="single"/>
        </w:rPr>
        <w:t xml:space="preserve">Design, Integrate and Transition </w:t>
      </w:r>
      <w:r w:rsidR="00590F4E" w:rsidRPr="00E943D5">
        <w:rPr>
          <w:rFonts w:ascii="Times New Roman Bold" w:hAnsi="Times New Roman Bold"/>
          <w:b/>
          <w:smallCaps/>
          <w:szCs w:val="20"/>
          <w:u w:val="single"/>
        </w:rPr>
        <w:t>Stand Alone Unique CMS</w:t>
      </w:r>
      <w:r w:rsidR="00392E44" w:rsidRPr="00E943D5">
        <w:rPr>
          <w:rFonts w:ascii="Times New Roman Bold" w:hAnsi="Times New Roman Bold"/>
          <w:b/>
          <w:smallCaps/>
          <w:szCs w:val="20"/>
          <w:u w:val="single"/>
        </w:rPr>
        <w:t xml:space="preserve"> County Web Sites</w:t>
      </w:r>
    </w:p>
    <w:p w:rsidR="00590F4E" w:rsidRDefault="00590F4E" w:rsidP="00505C71">
      <w:pPr>
        <w:pStyle w:val="ListParagraph"/>
        <w:ind w:left="1440"/>
        <w:jc w:val="both"/>
        <w:rPr>
          <w:rFonts w:ascii="Times New Roman" w:hAnsi="Times New Roman"/>
          <w:color w:val="000000"/>
        </w:rPr>
      </w:pPr>
      <w:r>
        <w:rPr>
          <w:rFonts w:ascii="Times New Roman" w:hAnsi="Times New Roman"/>
          <w:color w:val="000000"/>
        </w:rPr>
        <w:t xml:space="preserve">Contractor shall </w:t>
      </w:r>
      <w:r w:rsidR="00324074">
        <w:rPr>
          <w:rFonts w:ascii="Times New Roman" w:hAnsi="Times New Roman"/>
          <w:color w:val="000000"/>
        </w:rPr>
        <w:t xml:space="preserve">provide the County a Perpetual CMS License and </w:t>
      </w:r>
      <w:r>
        <w:rPr>
          <w:rFonts w:ascii="Times New Roman" w:hAnsi="Times New Roman"/>
          <w:color w:val="000000"/>
        </w:rPr>
        <w:t>install a Stand Alone version of Contractor</w:t>
      </w:r>
      <w:r w:rsidR="00421833">
        <w:rPr>
          <w:rFonts w:ascii="Times New Roman" w:hAnsi="Times New Roman"/>
          <w:color w:val="000000"/>
        </w:rPr>
        <w:t>’</w:t>
      </w:r>
      <w:r>
        <w:rPr>
          <w:rFonts w:ascii="Times New Roman" w:hAnsi="Times New Roman"/>
          <w:color w:val="000000"/>
        </w:rPr>
        <w:t>s CMS into County’s CMS Environment, and provide design and migration services outlined in section 3 and section 4 for all Stand Alone Unique Web Sites.</w:t>
      </w:r>
    </w:p>
    <w:p w:rsidR="005F43F3" w:rsidRDefault="005F43F3" w:rsidP="008D1CFC">
      <w:pPr>
        <w:jc w:val="both"/>
        <w:rPr>
          <w:color w:val="000000"/>
        </w:rPr>
      </w:pPr>
    </w:p>
    <w:p w:rsidR="008E64D3" w:rsidRPr="00672694" w:rsidRDefault="008E64D3" w:rsidP="00127678">
      <w:pPr>
        <w:numPr>
          <w:ilvl w:val="0"/>
          <w:numId w:val="63"/>
        </w:numPr>
        <w:ind w:left="720" w:hanging="720"/>
        <w:jc w:val="both"/>
        <w:rPr>
          <w:rFonts w:ascii="Times New Roman Bold" w:hAnsi="Times New Roman Bold"/>
          <w:b/>
          <w:caps/>
          <w:kern w:val="28"/>
          <w:szCs w:val="23"/>
          <w:u w:val="single"/>
        </w:rPr>
      </w:pPr>
      <w:r w:rsidRPr="00672694">
        <w:rPr>
          <w:rFonts w:ascii="Times New Roman Bold" w:hAnsi="Times New Roman Bold"/>
          <w:b/>
          <w:caps/>
          <w:kern w:val="28"/>
          <w:szCs w:val="23"/>
          <w:u w:val="single"/>
        </w:rPr>
        <w:t>Optional Contractor Services</w:t>
      </w:r>
    </w:p>
    <w:p w:rsidR="008E64D3" w:rsidRPr="009477B3" w:rsidRDefault="00C83094" w:rsidP="007A5E5E">
      <w:pPr>
        <w:spacing w:after="240"/>
        <w:ind w:left="720"/>
        <w:jc w:val="both"/>
        <w:rPr>
          <w:color w:val="000000"/>
        </w:rPr>
      </w:pPr>
      <w:r>
        <w:rPr>
          <w:color w:val="000000"/>
        </w:rPr>
        <w:t>Through</w:t>
      </w:r>
      <w:r w:rsidR="00E57ADA">
        <w:rPr>
          <w:color w:val="000000"/>
        </w:rPr>
        <w:t>out</w:t>
      </w:r>
      <w:r>
        <w:rPr>
          <w:color w:val="000000"/>
        </w:rPr>
        <w:t xml:space="preserve"> the term of the Agreement</w:t>
      </w:r>
      <w:r w:rsidR="00E57ADA">
        <w:rPr>
          <w:color w:val="000000"/>
        </w:rPr>
        <w:t xml:space="preserve">, </w:t>
      </w:r>
      <w:r>
        <w:rPr>
          <w:color w:val="000000"/>
        </w:rPr>
        <w:t xml:space="preserve">Contractor shall </w:t>
      </w:r>
      <w:r w:rsidR="00E57ADA">
        <w:rPr>
          <w:color w:val="000000"/>
        </w:rPr>
        <w:t>offer to the County, for a competitive fe</w:t>
      </w:r>
      <w:r w:rsidR="00475F0B">
        <w:rPr>
          <w:color w:val="000000"/>
        </w:rPr>
        <w:t>e, optional Contractor s</w:t>
      </w:r>
      <w:r w:rsidR="00D33035">
        <w:rPr>
          <w:color w:val="000000"/>
        </w:rPr>
        <w:t xml:space="preserve">ervices that are consistent with, and in relation to, the County </w:t>
      </w:r>
      <w:r w:rsidR="005F43F3">
        <w:rPr>
          <w:color w:val="000000"/>
        </w:rPr>
        <w:t xml:space="preserve">meeting </w:t>
      </w:r>
      <w:r w:rsidR="00D33035">
        <w:rPr>
          <w:color w:val="000000"/>
        </w:rPr>
        <w:t xml:space="preserve">its eGovernment objectives. Shall the County choose to procure Contractor’s optional </w:t>
      </w:r>
      <w:r w:rsidR="00475F0B">
        <w:rPr>
          <w:color w:val="000000"/>
        </w:rPr>
        <w:t>services;</w:t>
      </w:r>
      <w:r w:rsidR="00D33035">
        <w:rPr>
          <w:color w:val="000000"/>
        </w:rPr>
        <w:t xml:space="preserve"> </w:t>
      </w:r>
      <w:r w:rsidR="00475F0B">
        <w:rPr>
          <w:color w:val="000000"/>
        </w:rPr>
        <w:t xml:space="preserve">the County will provide Contractor with </w:t>
      </w:r>
      <w:r w:rsidR="00D33035">
        <w:rPr>
          <w:color w:val="000000"/>
        </w:rPr>
        <w:t>an In-Scope Work Order</w:t>
      </w:r>
      <w:r w:rsidR="00475F0B">
        <w:rPr>
          <w:color w:val="000000"/>
        </w:rPr>
        <w:t>.</w:t>
      </w:r>
    </w:p>
    <w:p w:rsidR="008E64D3" w:rsidRPr="00E943D5" w:rsidRDefault="008E64D3" w:rsidP="00127678">
      <w:pPr>
        <w:pStyle w:val="ListParagraph"/>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Content Writing Services</w:t>
      </w:r>
    </w:p>
    <w:p w:rsidR="008E64D3" w:rsidRPr="005B119A" w:rsidRDefault="004D1250" w:rsidP="00505C71">
      <w:pPr>
        <w:pStyle w:val="ListParagraph"/>
        <w:ind w:left="1440"/>
        <w:jc w:val="both"/>
        <w:rPr>
          <w:rFonts w:ascii="Times New Roman" w:hAnsi="Times New Roman"/>
          <w:color w:val="000000"/>
        </w:rPr>
      </w:pPr>
      <w:r>
        <w:rPr>
          <w:rFonts w:ascii="Times New Roman" w:hAnsi="Times New Roman"/>
          <w:color w:val="000000"/>
        </w:rPr>
        <w:lastRenderedPageBreak/>
        <w:t xml:space="preserve">Contractor offers </w:t>
      </w:r>
      <w:r w:rsidR="0092552A">
        <w:rPr>
          <w:rFonts w:ascii="Times New Roman" w:hAnsi="Times New Roman"/>
          <w:color w:val="000000"/>
        </w:rPr>
        <w:t>Web Site</w:t>
      </w:r>
      <w:r w:rsidR="008E64D3" w:rsidRPr="005B119A">
        <w:rPr>
          <w:rFonts w:ascii="Times New Roman" w:hAnsi="Times New Roman"/>
          <w:color w:val="000000"/>
        </w:rPr>
        <w:t xml:space="preserve"> content writing services </w:t>
      </w:r>
      <w:r>
        <w:rPr>
          <w:rFonts w:ascii="Times New Roman" w:hAnsi="Times New Roman"/>
          <w:color w:val="000000"/>
        </w:rPr>
        <w:t>for</w:t>
      </w:r>
      <w:r w:rsidR="008E64D3" w:rsidRPr="005B119A">
        <w:rPr>
          <w:rFonts w:ascii="Times New Roman" w:hAnsi="Times New Roman"/>
          <w:color w:val="000000"/>
        </w:rPr>
        <w:t xml:space="preserve"> Departments seeking guidance to create new </w:t>
      </w:r>
      <w:r w:rsidR="0092552A">
        <w:rPr>
          <w:rFonts w:ascii="Times New Roman" w:hAnsi="Times New Roman"/>
          <w:color w:val="000000"/>
        </w:rPr>
        <w:t>Web Site</w:t>
      </w:r>
      <w:r>
        <w:rPr>
          <w:rFonts w:ascii="Times New Roman" w:hAnsi="Times New Roman"/>
          <w:color w:val="000000"/>
        </w:rPr>
        <w:t xml:space="preserve"> </w:t>
      </w:r>
      <w:r w:rsidR="008E64D3" w:rsidRPr="005B119A">
        <w:rPr>
          <w:rFonts w:ascii="Times New Roman" w:hAnsi="Times New Roman"/>
          <w:color w:val="000000"/>
        </w:rPr>
        <w:t xml:space="preserve">content.  Contractor’s </w:t>
      </w:r>
      <w:r>
        <w:rPr>
          <w:rFonts w:ascii="Times New Roman" w:hAnsi="Times New Roman"/>
          <w:color w:val="000000"/>
        </w:rPr>
        <w:t xml:space="preserve">approach to delivering </w:t>
      </w:r>
      <w:r w:rsidR="008E64D3" w:rsidRPr="005B119A">
        <w:rPr>
          <w:rFonts w:ascii="Times New Roman" w:hAnsi="Times New Roman"/>
          <w:color w:val="000000"/>
        </w:rPr>
        <w:t xml:space="preserve">content writing </w:t>
      </w:r>
      <w:r>
        <w:rPr>
          <w:rFonts w:ascii="Times New Roman" w:hAnsi="Times New Roman"/>
          <w:color w:val="000000"/>
        </w:rPr>
        <w:t xml:space="preserve">services includes </w:t>
      </w:r>
      <w:r w:rsidR="008E64D3" w:rsidRPr="005B119A">
        <w:rPr>
          <w:rFonts w:ascii="Times New Roman" w:hAnsi="Times New Roman"/>
          <w:color w:val="000000"/>
        </w:rPr>
        <w:t>meet</w:t>
      </w:r>
      <w:r>
        <w:rPr>
          <w:rFonts w:ascii="Times New Roman" w:hAnsi="Times New Roman"/>
          <w:color w:val="000000"/>
        </w:rPr>
        <w:t>ing</w:t>
      </w:r>
      <w:r w:rsidR="008E64D3" w:rsidRPr="005B119A">
        <w:rPr>
          <w:rFonts w:ascii="Times New Roman" w:hAnsi="Times New Roman"/>
          <w:color w:val="000000"/>
        </w:rPr>
        <w:t xml:space="preserve"> with Department members</w:t>
      </w:r>
      <w:r>
        <w:rPr>
          <w:rFonts w:ascii="Times New Roman" w:hAnsi="Times New Roman"/>
          <w:color w:val="000000"/>
        </w:rPr>
        <w:t xml:space="preserve"> to</w:t>
      </w:r>
      <w:r w:rsidR="008E64D3" w:rsidRPr="005B119A">
        <w:rPr>
          <w:rFonts w:ascii="Times New Roman" w:hAnsi="Times New Roman"/>
          <w:color w:val="000000"/>
        </w:rPr>
        <w:t xml:space="preserve"> establish a foundation for what type of content is desired, conduct</w:t>
      </w:r>
      <w:r>
        <w:rPr>
          <w:rFonts w:ascii="Times New Roman" w:hAnsi="Times New Roman"/>
          <w:color w:val="000000"/>
        </w:rPr>
        <w:t>ing</w:t>
      </w:r>
      <w:r w:rsidR="008E64D3" w:rsidRPr="005B119A">
        <w:rPr>
          <w:rFonts w:ascii="Times New Roman" w:hAnsi="Times New Roman"/>
          <w:color w:val="000000"/>
        </w:rPr>
        <w:t xml:space="preserve"> appropriate topic research and deliver</w:t>
      </w:r>
      <w:r>
        <w:rPr>
          <w:rFonts w:ascii="Times New Roman" w:hAnsi="Times New Roman"/>
          <w:color w:val="000000"/>
        </w:rPr>
        <w:t>ing</w:t>
      </w:r>
      <w:r w:rsidR="008E64D3" w:rsidRPr="005B119A">
        <w:rPr>
          <w:rFonts w:ascii="Times New Roman" w:hAnsi="Times New Roman"/>
          <w:color w:val="000000"/>
        </w:rPr>
        <w:t xml:space="preserve"> cleanly written, formatted and styled content to the County </w:t>
      </w:r>
      <w:r w:rsidR="0092552A">
        <w:rPr>
          <w:rFonts w:ascii="Times New Roman" w:hAnsi="Times New Roman"/>
          <w:color w:val="000000"/>
        </w:rPr>
        <w:t>Web Site</w:t>
      </w:r>
      <w:r w:rsidR="008E64D3" w:rsidRPr="005B119A">
        <w:rPr>
          <w:rFonts w:ascii="Times New Roman" w:hAnsi="Times New Roman"/>
          <w:color w:val="000000"/>
        </w:rPr>
        <w:t>.</w:t>
      </w:r>
    </w:p>
    <w:p w:rsidR="008E64D3" w:rsidRPr="008D1CFC" w:rsidRDefault="008E64D3" w:rsidP="008D1CFC">
      <w:pPr>
        <w:jc w:val="both"/>
        <w:rPr>
          <w:color w:val="000000"/>
        </w:rPr>
      </w:pPr>
    </w:p>
    <w:p w:rsidR="008E64D3" w:rsidRPr="00E943D5" w:rsidRDefault="008E64D3" w:rsidP="00127678">
      <w:pPr>
        <w:pStyle w:val="ListParagraph"/>
        <w:keepNext/>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360 Degree Virtual Tour Video</w:t>
      </w:r>
    </w:p>
    <w:p w:rsidR="008E64D3" w:rsidRPr="005B119A" w:rsidRDefault="004D1250" w:rsidP="00C86150">
      <w:pPr>
        <w:pStyle w:val="ListParagraph"/>
        <w:keepNext/>
        <w:ind w:left="1440"/>
        <w:jc w:val="both"/>
        <w:rPr>
          <w:rFonts w:ascii="Times New Roman" w:hAnsi="Times New Roman"/>
          <w:color w:val="000000"/>
        </w:rPr>
      </w:pPr>
      <w:r>
        <w:rPr>
          <w:rFonts w:ascii="Times New Roman" w:hAnsi="Times New Roman"/>
          <w:color w:val="000000"/>
        </w:rPr>
        <w:t xml:space="preserve">Contractor offers 360 degree virtual tour video services for rendering and uploading videos to County </w:t>
      </w:r>
      <w:r w:rsidR="0092552A">
        <w:rPr>
          <w:rFonts w:ascii="Times New Roman" w:hAnsi="Times New Roman"/>
          <w:color w:val="000000"/>
        </w:rPr>
        <w:t>Web Site</w:t>
      </w:r>
      <w:r>
        <w:rPr>
          <w:rFonts w:ascii="Times New Roman" w:hAnsi="Times New Roman"/>
          <w:color w:val="000000"/>
        </w:rPr>
        <w:t xml:space="preserve">s.  </w:t>
      </w:r>
      <w:r w:rsidR="008E64D3" w:rsidRPr="005B119A">
        <w:rPr>
          <w:rFonts w:ascii="Times New Roman" w:hAnsi="Times New Roman"/>
          <w:color w:val="000000"/>
        </w:rPr>
        <w:t>Contractor</w:t>
      </w:r>
      <w:r>
        <w:rPr>
          <w:rFonts w:ascii="Times New Roman" w:hAnsi="Times New Roman"/>
          <w:color w:val="000000"/>
        </w:rPr>
        <w:t xml:space="preserve">’s approach to delivering 360 degree virtual tour video includes the </w:t>
      </w:r>
      <w:r w:rsidR="008E64D3" w:rsidRPr="005B119A">
        <w:rPr>
          <w:rFonts w:ascii="Times New Roman" w:hAnsi="Times New Roman"/>
          <w:color w:val="000000"/>
        </w:rPr>
        <w:t>us</w:t>
      </w:r>
      <w:r>
        <w:rPr>
          <w:rFonts w:ascii="Times New Roman" w:hAnsi="Times New Roman"/>
          <w:color w:val="000000"/>
        </w:rPr>
        <w:t>e of</w:t>
      </w:r>
      <w:r w:rsidR="008E64D3" w:rsidRPr="005B119A">
        <w:rPr>
          <w:rFonts w:ascii="Times New Roman" w:hAnsi="Times New Roman"/>
          <w:color w:val="000000"/>
        </w:rPr>
        <w:t xml:space="preserve"> sophisticated equipment to capture a series of 360-degree video at County’s chosen location</w:t>
      </w:r>
      <w:r w:rsidR="001E7D7F">
        <w:rPr>
          <w:rFonts w:ascii="Times New Roman" w:hAnsi="Times New Roman"/>
          <w:color w:val="000000"/>
        </w:rPr>
        <w:t xml:space="preserve">, </w:t>
      </w:r>
      <w:r w:rsidR="008E64D3" w:rsidRPr="005B119A">
        <w:rPr>
          <w:rFonts w:ascii="Times New Roman" w:hAnsi="Times New Roman"/>
          <w:color w:val="000000"/>
        </w:rPr>
        <w:t>process</w:t>
      </w:r>
      <w:r w:rsidR="0074070B">
        <w:rPr>
          <w:rFonts w:ascii="Times New Roman" w:hAnsi="Times New Roman"/>
          <w:color w:val="000000"/>
        </w:rPr>
        <w:t>ing</w:t>
      </w:r>
      <w:r w:rsidR="008E64D3" w:rsidRPr="005B119A">
        <w:rPr>
          <w:rFonts w:ascii="Times New Roman" w:hAnsi="Times New Roman"/>
          <w:color w:val="000000"/>
        </w:rPr>
        <w:t xml:space="preserve"> the videos, connecting the various camera positions at the location into an interactive “virtual tour” </w:t>
      </w:r>
      <w:r w:rsidR="00FA4994">
        <w:rPr>
          <w:rFonts w:ascii="Times New Roman" w:hAnsi="Times New Roman"/>
          <w:color w:val="000000"/>
        </w:rPr>
        <w:t>W</w:t>
      </w:r>
      <w:r w:rsidR="008E64D3" w:rsidRPr="005B119A">
        <w:rPr>
          <w:rFonts w:ascii="Times New Roman" w:hAnsi="Times New Roman"/>
          <w:color w:val="000000"/>
        </w:rPr>
        <w:t xml:space="preserve">eb experience </w:t>
      </w:r>
      <w:r w:rsidR="0074070B">
        <w:rPr>
          <w:rFonts w:ascii="Times New Roman" w:hAnsi="Times New Roman"/>
          <w:color w:val="000000"/>
        </w:rPr>
        <w:t xml:space="preserve">and </w:t>
      </w:r>
      <w:r w:rsidR="008E64D3" w:rsidRPr="005B119A">
        <w:rPr>
          <w:rFonts w:ascii="Times New Roman" w:hAnsi="Times New Roman"/>
          <w:color w:val="000000"/>
        </w:rPr>
        <w:t>upload</w:t>
      </w:r>
      <w:r w:rsidR="0074070B">
        <w:rPr>
          <w:rFonts w:ascii="Times New Roman" w:hAnsi="Times New Roman"/>
          <w:color w:val="000000"/>
        </w:rPr>
        <w:t xml:space="preserve">ing the virtual tour </w:t>
      </w:r>
      <w:r w:rsidR="008E64D3" w:rsidRPr="005B119A">
        <w:rPr>
          <w:rFonts w:ascii="Times New Roman" w:hAnsi="Times New Roman"/>
          <w:color w:val="000000"/>
        </w:rPr>
        <w:t xml:space="preserve">onto County </w:t>
      </w:r>
      <w:r w:rsidR="0092552A">
        <w:rPr>
          <w:rFonts w:ascii="Times New Roman" w:hAnsi="Times New Roman"/>
          <w:color w:val="000000"/>
        </w:rPr>
        <w:t>Web Site</w:t>
      </w:r>
      <w:r w:rsidR="008E64D3" w:rsidRPr="005B119A">
        <w:rPr>
          <w:rFonts w:ascii="Times New Roman" w:hAnsi="Times New Roman"/>
          <w:color w:val="000000"/>
        </w:rPr>
        <w:t xml:space="preserve">s where </w:t>
      </w:r>
      <w:r w:rsidR="001E7D7F">
        <w:rPr>
          <w:rFonts w:ascii="Times New Roman" w:hAnsi="Times New Roman"/>
          <w:color w:val="000000"/>
        </w:rPr>
        <w:t>Web Site Visitors</w:t>
      </w:r>
      <w:r w:rsidR="008E64D3" w:rsidRPr="005B119A">
        <w:rPr>
          <w:rFonts w:ascii="Times New Roman" w:hAnsi="Times New Roman"/>
          <w:color w:val="000000"/>
        </w:rPr>
        <w:t xml:space="preserve"> will have full control to pan, zoom and virtually travel through the project location.</w:t>
      </w:r>
    </w:p>
    <w:p w:rsidR="008E64D3" w:rsidRPr="005B119A" w:rsidRDefault="008E64D3" w:rsidP="008E64D3">
      <w:pPr>
        <w:pStyle w:val="ListParagraph"/>
        <w:ind w:left="792"/>
        <w:jc w:val="both"/>
        <w:rPr>
          <w:rFonts w:ascii="Times New Roman" w:hAnsi="Times New Roman"/>
          <w:color w:val="000000"/>
        </w:rPr>
      </w:pPr>
    </w:p>
    <w:p w:rsidR="008E64D3" w:rsidRPr="00E943D5" w:rsidRDefault="008E64D3" w:rsidP="00127678">
      <w:pPr>
        <w:pStyle w:val="ListParagraph"/>
        <w:numPr>
          <w:ilvl w:val="1"/>
          <w:numId w:val="63"/>
        </w:numPr>
        <w:ind w:left="1440" w:hanging="720"/>
        <w:jc w:val="both"/>
        <w:rPr>
          <w:rFonts w:ascii="Times New Roman Bold" w:hAnsi="Times New Roman Bold"/>
          <w:b/>
          <w:smallCaps/>
          <w:szCs w:val="20"/>
          <w:u w:val="single"/>
        </w:rPr>
      </w:pPr>
      <w:r w:rsidRPr="00E943D5">
        <w:rPr>
          <w:rFonts w:ascii="Times New Roman Bold" w:hAnsi="Times New Roman Bold"/>
          <w:b/>
          <w:smallCaps/>
          <w:szCs w:val="20"/>
          <w:u w:val="single"/>
        </w:rPr>
        <w:t>Web Photography Services</w:t>
      </w:r>
    </w:p>
    <w:p w:rsidR="008E64D3" w:rsidRDefault="0074070B" w:rsidP="00505C71">
      <w:pPr>
        <w:pStyle w:val="ListParagraph"/>
        <w:ind w:left="1440"/>
        <w:jc w:val="both"/>
        <w:rPr>
          <w:rFonts w:ascii="Times New Roman" w:hAnsi="Times New Roman"/>
          <w:color w:val="000000"/>
        </w:rPr>
      </w:pPr>
      <w:r>
        <w:rPr>
          <w:rFonts w:ascii="Times New Roman" w:hAnsi="Times New Roman"/>
          <w:color w:val="000000"/>
        </w:rPr>
        <w:t>Contractor photography services includes having a p</w:t>
      </w:r>
      <w:r w:rsidR="008E64D3" w:rsidRPr="005B119A">
        <w:rPr>
          <w:rFonts w:ascii="Times New Roman" w:hAnsi="Times New Roman"/>
          <w:color w:val="000000"/>
        </w:rPr>
        <w:t>rofessional photographer shoot full-frame digital photos of County-specified locations, such as landmarks, facilities, architectural structures and public areas</w:t>
      </w:r>
      <w:r>
        <w:rPr>
          <w:rFonts w:ascii="Times New Roman" w:hAnsi="Times New Roman"/>
          <w:color w:val="000000"/>
        </w:rPr>
        <w:t>, and</w:t>
      </w:r>
      <w:r w:rsidR="008E64D3" w:rsidRPr="005B119A">
        <w:rPr>
          <w:rFonts w:ascii="Times New Roman" w:hAnsi="Times New Roman"/>
          <w:color w:val="000000"/>
        </w:rPr>
        <w:t xml:space="preserve"> processing photos for Web-based delivery.</w:t>
      </w:r>
    </w:p>
    <w:p w:rsidR="004D1250" w:rsidRDefault="004D1250" w:rsidP="008E64D3">
      <w:pPr>
        <w:pStyle w:val="ListParagraph"/>
        <w:ind w:left="792"/>
        <w:jc w:val="both"/>
        <w:rPr>
          <w:rFonts w:ascii="Times New Roman" w:hAnsi="Times New Roman"/>
          <w:color w:val="000000"/>
        </w:rPr>
      </w:pPr>
    </w:p>
    <w:p w:rsidR="000839EF" w:rsidRPr="00E943D5" w:rsidRDefault="004D1250" w:rsidP="00127678">
      <w:pPr>
        <w:pStyle w:val="ListParagraph"/>
        <w:numPr>
          <w:ilvl w:val="1"/>
          <w:numId w:val="63"/>
        </w:numPr>
        <w:ind w:left="1440" w:hanging="720"/>
        <w:jc w:val="both"/>
        <w:rPr>
          <w:rFonts w:ascii="Times New Roman Bold" w:hAnsi="Times New Roman Bold"/>
          <w:b/>
          <w:smallCaps/>
          <w:szCs w:val="20"/>
          <w:u w:val="single"/>
        </w:rPr>
      </w:pPr>
      <w:proofErr w:type="spellStart"/>
      <w:r w:rsidRPr="00E943D5">
        <w:rPr>
          <w:rFonts w:ascii="Times New Roman Bold" w:hAnsi="Times New Roman Bold"/>
          <w:b/>
          <w:smallCaps/>
          <w:szCs w:val="20"/>
          <w:u w:val="single"/>
        </w:rPr>
        <w:t>CivicaAssist</w:t>
      </w:r>
      <w:proofErr w:type="spellEnd"/>
      <w:r w:rsidRPr="00E943D5">
        <w:rPr>
          <w:rFonts w:ascii="Times New Roman Bold" w:hAnsi="Times New Roman Bold"/>
          <w:b/>
          <w:smallCaps/>
          <w:szCs w:val="20"/>
          <w:u w:val="single"/>
        </w:rPr>
        <w:t xml:space="preserve"> </w:t>
      </w:r>
      <w:r w:rsidR="0074070B" w:rsidRPr="00E943D5">
        <w:rPr>
          <w:rFonts w:ascii="Times New Roman Bold" w:hAnsi="Times New Roman Bold"/>
          <w:b/>
          <w:smallCaps/>
          <w:szCs w:val="20"/>
          <w:u w:val="single"/>
        </w:rPr>
        <w:t xml:space="preserve">Constituent Relationship Management </w:t>
      </w:r>
      <w:r w:rsidRPr="00E943D5">
        <w:rPr>
          <w:rFonts w:ascii="Times New Roman Bold" w:hAnsi="Times New Roman Bold"/>
          <w:b/>
          <w:smallCaps/>
          <w:szCs w:val="20"/>
          <w:u w:val="single"/>
        </w:rPr>
        <w:t>(CRM)</w:t>
      </w:r>
    </w:p>
    <w:p w:rsidR="00491FA1" w:rsidRDefault="0074070B" w:rsidP="00505C71">
      <w:pPr>
        <w:ind w:left="1440"/>
        <w:jc w:val="both"/>
        <w:rPr>
          <w:color w:val="000000"/>
        </w:rPr>
      </w:pPr>
      <w:r w:rsidRPr="008D1CFC">
        <w:rPr>
          <w:color w:val="000000"/>
        </w:rPr>
        <w:t xml:space="preserve">Contractor offers </w:t>
      </w:r>
      <w:r w:rsidR="004D1250" w:rsidRPr="008D1CFC">
        <w:rPr>
          <w:color w:val="000000"/>
        </w:rPr>
        <w:t xml:space="preserve">a Web-based </w:t>
      </w:r>
      <w:r w:rsidRPr="008D1CFC">
        <w:rPr>
          <w:color w:val="000000"/>
        </w:rPr>
        <w:t>government r</w:t>
      </w:r>
      <w:r w:rsidR="004D1250" w:rsidRPr="008D1CFC">
        <w:rPr>
          <w:color w:val="000000"/>
        </w:rPr>
        <w:t xml:space="preserve">equest and </w:t>
      </w:r>
      <w:r w:rsidRPr="008D1CFC">
        <w:rPr>
          <w:color w:val="000000"/>
        </w:rPr>
        <w:t>i</w:t>
      </w:r>
      <w:r w:rsidR="004D1250" w:rsidRPr="008D1CFC">
        <w:rPr>
          <w:color w:val="000000"/>
        </w:rPr>
        <w:t xml:space="preserve">ssue </w:t>
      </w:r>
      <w:r w:rsidRPr="008D1CFC">
        <w:rPr>
          <w:color w:val="000000"/>
        </w:rPr>
        <w:t>m</w:t>
      </w:r>
      <w:r w:rsidR="004D1250" w:rsidRPr="008D1CFC">
        <w:rPr>
          <w:color w:val="000000"/>
        </w:rPr>
        <w:t xml:space="preserve">anagement system </w:t>
      </w:r>
      <w:r w:rsidRPr="008D1CFC">
        <w:rPr>
          <w:color w:val="000000"/>
        </w:rPr>
        <w:t xml:space="preserve">called </w:t>
      </w:r>
      <w:proofErr w:type="spellStart"/>
      <w:r w:rsidRPr="008D1CFC">
        <w:rPr>
          <w:color w:val="000000"/>
        </w:rPr>
        <w:t>CivicaAssist</w:t>
      </w:r>
      <w:proofErr w:type="spellEnd"/>
      <w:r w:rsidR="004D1250" w:rsidRPr="008D1CFC">
        <w:rPr>
          <w:color w:val="000000"/>
        </w:rPr>
        <w:t xml:space="preserve">. </w:t>
      </w:r>
      <w:proofErr w:type="spellStart"/>
      <w:r w:rsidRPr="008D1CFC">
        <w:rPr>
          <w:color w:val="000000"/>
        </w:rPr>
        <w:t>CivicaAssist</w:t>
      </w:r>
      <w:proofErr w:type="spellEnd"/>
      <w:r w:rsidR="004D1250" w:rsidRPr="008D1CFC">
        <w:rPr>
          <w:color w:val="000000"/>
        </w:rPr>
        <w:t xml:space="preserve"> is scalable for </w:t>
      </w:r>
      <w:r w:rsidRPr="008D1CFC">
        <w:rPr>
          <w:color w:val="000000"/>
        </w:rPr>
        <w:t>use by individual County Departments, or the County as a whole</w:t>
      </w:r>
      <w:r w:rsidR="004D1250" w:rsidRPr="008D1CFC">
        <w:rPr>
          <w:color w:val="000000"/>
        </w:rPr>
        <w:t xml:space="preserve">. </w:t>
      </w:r>
      <w:proofErr w:type="spellStart"/>
      <w:r w:rsidR="004D1250" w:rsidRPr="008D1CFC">
        <w:rPr>
          <w:color w:val="000000"/>
        </w:rPr>
        <w:t>CivicAssist</w:t>
      </w:r>
      <w:proofErr w:type="spellEnd"/>
      <w:r w:rsidR="004D1250" w:rsidRPr="008D1CFC">
        <w:rPr>
          <w:color w:val="000000"/>
        </w:rPr>
        <w:t xml:space="preserve"> can be purchased as a standalone system or in full integration with Orange County’s </w:t>
      </w:r>
      <w:r w:rsidR="0092552A">
        <w:rPr>
          <w:color w:val="000000"/>
        </w:rPr>
        <w:t>Web Site</w:t>
      </w:r>
      <w:r w:rsidR="004D1250" w:rsidRPr="008D1CFC">
        <w:rPr>
          <w:color w:val="000000"/>
        </w:rPr>
        <w:t>s, Intranets, Extranets and/or Kiosks</w:t>
      </w:r>
      <w:r w:rsidR="00491FA1">
        <w:rPr>
          <w:color w:val="000000"/>
        </w:rPr>
        <w:t>.</w:t>
      </w:r>
    </w:p>
    <w:p w:rsidR="00491FA1" w:rsidRPr="008D1CFC" w:rsidRDefault="00491FA1" w:rsidP="008D1CFC">
      <w:pPr>
        <w:pStyle w:val="ListParagraph"/>
        <w:ind w:left="1152"/>
        <w:jc w:val="both"/>
        <w:rPr>
          <w:rFonts w:ascii="Times New Roman" w:hAnsi="Times New Roman"/>
          <w:color w:val="000000"/>
        </w:rPr>
      </w:pPr>
    </w:p>
    <w:p w:rsidR="00491FA1" w:rsidRPr="00E943D5" w:rsidRDefault="00491FA1" w:rsidP="00127678">
      <w:pPr>
        <w:pStyle w:val="ListParagraph"/>
        <w:numPr>
          <w:ilvl w:val="1"/>
          <w:numId w:val="63"/>
        </w:numPr>
        <w:ind w:left="1440" w:hanging="720"/>
        <w:jc w:val="both"/>
        <w:rPr>
          <w:rFonts w:ascii="Times New Roman Bold" w:hAnsi="Times New Roman Bold"/>
          <w:b/>
          <w:smallCaps/>
          <w:szCs w:val="20"/>
          <w:u w:val="single"/>
        </w:rPr>
      </w:pPr>
      <w:proofErr w:type="spellStart"/>
      <w:r w:rsidRPr="00E943D5">
        <w:rPr>
          <w:rFonts w:ascii="Times New Roman Bold" w:hAnsi="Times New Roman Bold"/>
          <w:b/>
          <w:smallCaps/>
          <w:szCs w:val="20"/>
          <w:u w:val="single"/>
        </w:rPr>
        <w:t>CivicaAssist</w:t>
      </w:r>
      <w:proofErr w:type="spellEnd"/>
      <w:r w:rsidRPr="00E943D5">
        <w:rPr>
          <w:rFonts w:ascii="Times New Roman Bold" w:hAnsi="Times New Roman Bold"/>
          <w:b/>
          <w:smallCaps/>
          <w:szCs w:val="20"/>
          <w:u w:val="single"/>
        </w:rPr>
        <w:t xml:space="preserve"> Customization and Enhancement Services</w:t>
      </w:r>
    </w:p>
    <w:p w:rsidR="008E64D3" w:rsidRDefault="00491FA1" w:rsidP="00505C71">
      <w:pPr>
        <w:ind w:left="1440"/>
      </w:pPr>
      <w:r>
        <w:rPr>
          <w:color w:val="000000"/>
        </w:rPr>
        <w:t xml:space="preserve">Per the Agreement’s Fee Schedule, Contractor offers </w:t>
      </w:r>
      <w:proofErr w:type="spellStart"/>
      <w:r w:rsidR="008E64D3" w:rsidRPr="008D1CFC">
        <w:t>Civica</w:t>
      </w:r>
      <w:r w:rsidRPr="00D64140">
        <w:t>Assist</w:t>
      </w:r>
      <w:proofErr w:type="spellEnd"/>
      <w:r w:rsidR="008E64D3" w:rsidRPr="008D1CFC">
        <w:t xml:space="preserve"> </w:t>
      </w:r>
      <w:r w:rsidRPr="00D64140">
        <w:t>c</w:t>
      </w:r>
      <w:r w:rsidR="008E64D3" w:rsidRPr="008D1CFC">
        <w:t>ustomization</w:t>
      </w:r>
      <w:r w:rsidRPr="00D64140">
        <w:t xml:space="preserve"> </w:t>
      </w:r>
      <w:r w:rsidR="0074070B" w:rsidRPr="008D1CFC">
        <w:t>and e</w:t>
      </w:r>
      <w:r w:rsidR="008E64D3" w:rsidRPr="008D1CFC">
        <w:t xml:space="preserve">nhancement </w:t>
      </w:r>
      <w:r w:rsidR="0074070B" w:rsidRPr="008D1CFC">
        <w:t>services</w:t>
      </w:r>
      <w:r>
        <w:t>.</w:t>
      </w:r>
    </w:p>
    <w:p w:rsidR="00422CE6" w:rsidRDefault="00422CE6" w:rsidP="008D1CFC">
      <w:pPr>
        <w:ind w:left="720"/>
      </w:pPr>
    </w:p>
    <w:p w:rsidR="00422CE6" w:rsidRPr="00672694" w:rsidRDefault="00422CE6" w:rsidP="00127678">
      <w:pPr>
        <w:pStyle w:val="Heading2"/>
        <w:keepLines/>
        <w:numPr>
          <w:ilvl w:val="0"/>
          <w:numId w:val="63"/>
        </w:numPr>
        <w:spacing w:before="200" w:after="0"/>
        <w:ind w:left="720" w:hanging="720"/>
        <w:jc w:val="both"/>
        <w:rPr>
          <w:rStyle w:val="BookTitle"/>
          <w:rFonts w:ascii="Times New Roman Bold" w:hAnsi="Times New Roman Bold"/>
          <w:b/>
          <w:bCs w:val="0"/>
          <w:i w:val="0"/>
          <w:caps/>
          <w:spacing w:val="0"/>
          <w:szCs w:val="22"/>
          <w:u w:val="single"/>
        </w:rPr>
      </w:pPr>
      <w:bookmarkStart w:id="1689" w:name="_Toc313614008"/>
      <w:bookmarkStart w:id="1690" w:name="_Toc313619473"/>
      <w:bookmarkStart w:id="1691" w:name="_Toc318900861"/>
      <w:r w:rsidRPr="00672694">
        <w:rPr>
          <w:rStyle w:val="BookTitle"/>
          <w:rFonts w:ascii="Times New Roman Bold" w:hAnsi="Times New Roman Bold"/>
          <w:bCs w:val="0"/>
          <w:i w:val="0"/>
          <w:caps/>
          <w:spacing w:val="0"/>
          <w:szCs w:val="22"/>
          <w:u w:val="single"/>
        </w:rPr>
        <w:t>Web Site Performance and Service Levels</w:t>
      </w:r>
      <w:bookmarkEnd w:id="1689"/>
      <w:bookmarkEnd w:id="1690"/>
      <w:bookmarkEnd w:id="1691"/>
    </w:p>
    <w:p w:rsidR="00422CE6" w:rsidRPr="00AE5182" w:rsidRDefault="00422CE6" w:rsidP="00422CE6">
      <w:pPr>
        <w:rPr>
          <w:i/>
        </w:rPr>
      </w:pPr>
    </w:p>
    <w:p w:rsidR="00422CE6" w:rsidRPr="005B119A" w:rsidRDefault="00422CE6" w:rsidP="00422CE6">
      <w:pPr>
        <w:pStyle w:val="ListParagraph"/>
        <w:jc w:val="both"/>
        <w:rPr>
          <w:rFonts w:ascii="Times New Roman" w:hAnsi="Times New Roman"/>
          <w:color w:val="000000"/>
        </w:rPr>
      </w:pPr>
      <w:r w:rsidRPr="005B119A">
        <w:rPr>
          <w:rFonts w:ascii="Times New Roman" w:hAnsi="Times New Roman"/>
          <w:color w:val="000000"/>
        </w:rPr>
        <w:t xml:space="preserve">Contractor shall meet County </w:t>
      </w:r>
      <w:r w:rsidR="0092552A">
        <w:rPr>
          <w:rFonts w:ascii="Times New Roman" w:hAnsi="Times New Roman"/>
          <w:color w:val="000000"/>
        </w:rPr>
        <w:t>Web Site</w:t>
      </w:r>
      <w:r w:rsidRPr="005B119A">
        <w:rPr>
          <w:rFonts w:ascii="Times New Roman" w:hAnsi="Times New Roman"/>
          <w:color w:val="000000"/>
        </w:rPr>
        <w:t xml:space="preserve"> Availability and performance targets and support Service Levels.  Contractor shall retain the requisite personnel, processes, facilities and infrastructure to ensure County metrics and service requirements are met in accordance with the agreement.</w:t>
      </w:r>
    </w:p>
    <w:p w:rsidR="00422CE6" w:rsidRPr="005B119A" w:rsidRDefault="00422CE6" w:rsidP="00422CE6">
      <w:pPr>
        <w:pStyle w:val="ListParagraph"/>
        <w:jc w:val="both"/>
        <w:rPr>
          <w:rFonts w:ascii="Times New Roman" w:hAnsi="Times New Roman"/>
          <w:color w:val="000000"/>
        </w:rPr>
      </w:pPr>
    </w:p>
    <w:p w:rsidR="00422CE6" w:rsidRDefault="00422CE6" w:rsidP="00422CE6">
      <w:pPr>
        <w:pStyle w:val="ListParagraph"/>
        <w:jc w:val="both"/>
        <w:rPr>
          <w:rFonts w:ascii="Times New Roman" w:hAnsi="Times New Roman"/>
        </w:rPr>
      </w:pPr>
      <w:r w:rsidRPr="005B119A">
        <w:rPr>
          <w:rFonts w:ascii="Times New Roman" w:hAnsi="Times New Roman"/>
        </w:rPr>
        <w:t>Contractor Web Site Performance and Service Levels shall include:</w:t>
      </w:r>
    </w:p>
    <w:p w:rsidR="00422CE6" w:rsidRDefault="00422CE6" w:rsidP="008D1CFC">
      <w:pPr>
        <w:ind w:left="72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2306"/>
        <w:gridCol w:w="1820"/>
        <w:gridCol w:w="2276"/>
        <w:gridCol w:w="1355"/>
      </w:tblGrid>
      <w:tr w:rsidR="00422CE6" w:rsidRPr="00E32F8E" w:rsidTr="00E23FC7">
        <w:trPr>
          <w:trHeight w:val="377"/>
          <w:tblHeader/>
        </w:trPr>
        <w:tc>
          <w:tcPr>
            <w:tcW w:w="986" w:type="dxa"/>
            <w:shd w:val="clear" w:color="auto" w:fill="262626"/>
            <w:vAlign w:val="center"/>
          </w:tcPr>
          <w:p w:rsidR="00422CE6" w:rsidRDefault="00422CE6" w:rsidP="00E23FC7">
            <w:pPr>
              <w:jc w:val="center"/>
              <w:rPr>
                <w:color w:val="FFFFFF"/>
              </w:rPr>
            </w:pPr>
            <w:r>
              <w:rPr>
                <w:color w:val="FFFFFF"/>
              </w:rPr>
              <w:t>Section</w:t>
            </w:r>
          </w:p>
          <w:p w:rsidR="00422CE6" w:rsidRPr="00E32F8E" w:rsidRDefault="00422CE6" w:rsidP="00E23FC7">
            <w:pPr>
              <w:jc w:val="center"/>
              <w:rPr>
                <w:color w:val="FFFFFF"/>
              </w:rPr>
            </w:pPr>
            <w:r w:rsidRPr="00E32F8E">
              <w:rPr>
                <w:color w:val="FFFFFF"/>
              </w:rPr>
              <w:t>#</w:t>
            </w:r>
          </w:p>
        </w:tc>
        <w:tc>
          <w:tcPr>
            <w:tcW w:w="2680" w:type="dxa"/>
            <w:shd w:val="clear" w:color="auto" w:fill="262626"/>
            <w:vAlign w:val="center"/>
          </w:tcPr>
          <w:p w:rsidR="00422CE6" w:rsidRPr="00E32F8E" w:rsidRDefault="00422CE6" w:rsidP="00E23FC7">
            <w:pPr>
              <w:jc w:val="center"/>
              <w:rPr>
                <w:color w:val="FFFFFF"/>
              </w:rPr>
            </w:pPr>
            <w:r w:rsidRPr="00E32F8E">
              <w:rPr>
                <w:color w:val="FFFFFF"/>
              </w:rPr>
              <w:t>Service</w:t>
            </w:r>
            <w:r>
              <w:rPr>
                <w:color w:val="FFFFFF"/>
              </w:rPr>
              <w:t xml:space="preserve"> Requirement</w:t>
            </w:r>
          </w:p>
        </w:tc>
        <w:tc>
          <w:tcPr>
            <w:tcW w:w="2138" w:type="dxa"/>
            <w:shd w:val="clear" w:color="auto" w:fill="262626"/>
            <w:vAlign w:val="center"/>
          </w:tcPr>
          <w:p w:rsidR="00422CE6" w:rsidRDefault="00422CE6" w:rsidP="00E23FC7">
            <w:pPr>
              <w:jc w:val="center"/>
              <w:rPr>
                <w:color w:val="FFFFFF"/>
              </w:rPr>
            </w:pPr>
            <w:r>
              <w:rPr>
                <w:color w:val="FFFFFF"/>
              </w:rPr>
              <w:t>Service Measure</w:t>
            </w:r>
          </w:p>
        </w:tc>
        <w:tc>
          <w:tcPr>
            <w:tcW w:w="3017" w:type="dxa"/>
            <w:shd w:val="clear" w:color="auto" w:fill="262626"/>
            <w:vAlign w:val="center"/>
          </w:tcPr>
          <w:p w:rsidR="00422CE6" w:rsidRPr="00E32F8E" w:rsidRDefault="00422CE6" w:rsidP="00E23FC7">
            <w:pPr>
              <w:jc w:val="center"/>
              <w:rPr>
                <w:color w:val="FFFFFF"/>
              </w:rPr>
            </w:pPr>
            <w:r>
              <w:rPr>
                <w:color w:val="FFFFFF"/>
              </w:rPr>
              <w:t>Performance Target</w:t>
            </w:r>
          </w:p>
        </w:tc>
        <w:tc>
          <w:tcPr>
            <w:tcW w:w="1367" w:type="dxa"/>
            <w:shd w:val="clear" w:color="auto" w:fill="262626"/>
          </w:tcPr>
          <w:p w:rsidR="00422CE6" w:rsidRDefault="00422CE6" w:rsidP="00E23FC7">
            <w:pPr>
              <w:jc w:val="center"/>
              <w:rPr>
                <w:color w:val="FFFFFF"/>
              </w:rPr>
            </w:pPr>
            <w:r>
              <w:rPr>
                <w:color w:val="FFFFFF"/>
              </w:rPr>
              <w:t>SLR</w:t>
            </w:r>
          </w:p>
          <w:p w:rsidR="00422CE6" w:rsidRPr="00E32F8E" w:rsidRDefault="00422CE6" w:rsidP="00E23FC7">
            <w:pPr>
              <w:jc w:val="center"/>
              <w:rPr>
                <w:color w:val="FFFFFF"/>
              </w:rPr>
            </w:pPr>
            <w:r>
              <w:rPr>
                <w:color w:val="FFFFFF"/>
              </w:rPr>
              <w:t>Performance %</w:t>
            </w:r>
          </w:p>
        </w:tc>
      </w:tr>
      <w:tr w:rsidR="00422CE6" w:rsidRPr="00E32F8E" w:rsidTr="00E23FC7">
        <w:trPr>
          <w:trHeight w:val="432"/>
        </w:trPr>
        <w:tc>
          <w:tcPr>
            <w:tcW w:w="986" w:type="dxa"/>
            <w:shd w:val="clear" w:color="auto" w:fill="DBE5F1"/>
            <w:vAlign w:val="center"/>
          </w:tcPr>
          <w:p w:rsidR="00422CE6" w:rsidRPr="006043CE" w:rsidRDefault="003532A0" w:rsidP="003532A0">
            <w:pPr>
              <w:jc w:val="right"/>
              <w:rPr>
                <w:b/>
                <w:color w:val="000000"/>
              </w:rPr>
            </w:pPr>
            <w:r>
              <w:rPr>
                <w:b/>
                <w:color w:val="000000"/>
              </w:rPr>
              <w:t>8.1.</w:t>
            </w:r>
          </w:p>
        </w:tc>
        <w:tc>
          <w:tcPr>
            <w:tcW w:w="9202" w:type="dxa"/>
            <w:gridSpan w:val="4"/>
            <w:shd w:val="clear" w:color="auto" w:fill="DBE5F1"/>
            <w:vAlign w:val="center"/>
          </w:tcPr>
          <w:p w:rsidR="00422CE6" w:rsidRPr="006043CE" w:rsidRDefault="00422CE6" w:rsidP="001B001B">
            <w:pPr>
              <w:rPr>
                <w:b/>
                <w:color w:val="000000"/>
              </w:rPr>
            </w:pPr>
            <w:r w:rsidRPr="006043CE">
              <w:rPr>
                <w:b/>
                <w:color w:val="000000"/>
              </w:rPr>
              <w:t>Availability</w:t>
            </w:r>
          </w:p>
        </w:tc>
      </w:tr>
      <w:tr w:rsidR="00422CE6" w:rsidRPr="00E32F8E" w:rsidTr="00E23FC7">
        <w:trPr>
          <w:trHeight w:val="432"/>
        </w:trPr>
        <w:tc>
          <w:tcPr>
            <w:tcW w:w="986" w:type="dxa"/>
            <w:vAlign w:val="center"/>
          </w:tcPr>
          <w:p w:rsidR="00422CE6" w:rsidRPr="009554E9" w:rsidRDefault="003532A0" w:rsidP="008F6976">
            <w:pPr>
              <w:jc w:val="right"/>
              <w:rPr>
                <w:color w:val="000000"/>
              </w:rPr>
            </w:pPr>
            <w:r>
              <w:rPr>
                <w:color w:val="000000"/>
              </w:rPr>
              <w:t>8.1</w:t>
            </w:r>
            <w:r w:rsidR="009554E9">
              <w:rPr>
                <w:color w:val="000000"/>
              </w:rPr>
              <w:t>.1.</w:t>
            </w:r>
          </w:p>
        </w:tc>
        <w:tc>
          <w:tcPr>
            <w:tcW w:w="2680" w:type="dxa"/>
            <w:vAlign w:val="center"/>
          </w:tcPr>
          <w:p w:rsidR="00422CE6" w:rsidRPr="00E32F8E" w:rsidRDefault="0092552A" w:rsidP="00E23FC7">
            <w:pPr>
              <w:rPr>
                <w:color w:val="000000"/>
              </w:rPr>
            </w:pPr>
            <w:r>
              <w:rPr>
                <w:color w:val="000000"/>
              </w:rPr>
              <w:t>Web Site</w:t>
            </w:r>
            <w:r w:rsidR="00422CE6">
              <w:rPr>
                <w:color w:val="000000"/>
              </w:rPr>
              <w:t xml:space="preserve"> Uptime</w:t>
            </w:r>
          </w:p>
        </w:tc>
        <w:tc>
          <w:tcPr>
            <w:tcW w:w="2138" w:type="dxa"/>
            <w:vAlign w:val="center"/>
          </w:tcPr>
          <w:p w:rsidR="00422CE6" w:rsidRPr="00E32F8E" w:rsidRDefault="0092552A" w:rsidP="00E23FC7">
            <w:pPr>
              <w:rPr>
                <w:color w:val="000000"/>
              </w:rPr>
            </w:pPr>
            <w:r>
              <w:rPr>
                <w:color w:val="000000"/>
              </w:rPr>
              <w:t>Web Site</w:t>
            </w:r>
            <w:r w:rsidR="00422CE6">
              <w:rPr>
                <w:color w:val="000000"/>
              </w:rPr>
              <w:t xml:space="preserve"> Availability</w:t>
            </w:r>
          </w:p>
        </w:tc>
        <w:tc>
          <w:tcPr>
            <w:tcW w:w="3017" w:type="dxa"/>
            <w:vAlign w:val="center"/>
          </w:tcPr>
          <w:p w:rsidR="00422CE6" w:rsidRPr="00E32F8E" w:rsidRDefault="00422CE6" w:rsidP="00E23FC7">
            <w:pPr>
              <w:rPr>
                <w:color w:val="000000"/>
              </w:rPr>
            </w:pPr>
            <w:r w:rsidRPr="00E32F8E">
              <w:rPr>
                <w:color w:val="000000"/>
              </w:rPr>
              <w:t>99.</w:t>
            </w:r>
            <w:r>
              <w:rPr>
                <w:color w:val="000000"/>
              </w:rPr>
              <w:t>5</w:t>
            </w:r>
            <w:r w:rsidRPr="00E32F8E">
              <w:rPr>
                <w:color w:val="000000"/>
              </w:rPr>
              <w:t>%</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9675AE" w:rsidRDefault="003532A0" w:rsidP="008F6976">
            <w:pPr>
              <w:jc w:val="right"/>
              <w:rPr>
                <w:color w:val="000000"/>
              </w:rPr>
            </w:pPr>
            <w:r>
              <w:rPr>
                <w:color w:val="000000"/>
              </w:rPr>
              <w:t>8.1</w:t>
            </w:r>
            <w:r w:rsidR="009554E9">
              <w:rPr>
                <w:color w:val="000000"/>
              </w:rPr>
              <w:t>.2.</w:t>
            </w:r>
          </w:p>
        </w:tc>
        <w:tc>
          <w:tcPr>
            <w:tcW w:w="2680" w:type="dxa"/>
            <w:vAlign w:val="center"/>
          </w:tcPr>
          <w:p w:rsidR="00422CE6" w:rsidRPr="00E32F8E" w:rsidRDefault="00422CE6" w:rsidP="00E23FC7">
            <w:pPr>
              <w:rPr>
                <w:color w:val="000000"/>
              </w:rPr>
            </w:pPr>
            <w:r w:rsidRPr="00E32F8E">
              <w:rPr>
                <w:color w:val="000000"/>
              </w:rPr>
              <w:t>Content Management System</w:t>
            </w:r>
            <w:r>
              <w:rPr>
                <w:color w:val="000000"/>
              </w:rPr>
              <w:t xml:space="preserve"> Uptime</w:t>
            </w:r>
          </w:p>
        </w:tc>
        <w:tc>
          <w:tcPr>
            <w:tcW w:w="2138" w:type="dxa"/>
            <w:vAlign w:val="center"/>
          </w:tcPr>
          <w:p w:rsidR="00422CE6" w:rsidRPr="00E32F8E" w:rsidRDefault="00422CE6" w:rsidP="00E23FC7">
            <w:pPr>
              <w:rPr>
                <w:color w:val="000000"/>
              </w:rPr>
            </w:pPr>
            <w:r>
              <w:rPr>
                <w:color w:val="000000"/>
              </w:rPr>
              <w:t>CMS Availability</w:t>
            </w:r>
          </w:p>
        </w:tc>
        <w:tc>
          <w:tcPr>
            <w:tcW w:w="3017" w:type="dxa"/>
            <w:vAlign w:val="center"/>
          </w:tcPr>
          <w:p w:rsidR="00422CE6" w:rsidRPr="00E32F8E" w:rsidRDefault="00422CE6" w:rsidP="00E23FC7">
            <w:pPr>
              <w:rPr>
                <w:color w:val="000000"/>
              </w:rPr>
            </w:pPr>
            <w:r w:rsidRPr="00E32F8E">
              <w:rPr>
                <w:color w:val="000000"/>
              </w:rPr>
              <w:t>99.5%</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9554E9" w:rsidRDefault="003532A0" w:rsidP="008F6976">
            <w:pPr>
              <w:jc w:val="right"/>
              <w:rPr>
                <w:color w:val="000000"/>
              </w:rPr>
            </w:pPr>
            <w:r>
              <w:rPr>
                <w:color w:val="000000"/>
              </w:rPr>
              <w:t>8.1</w:t>
            </w:r>
            <w:r w:rsidR="009554E9">
              <w:rPr>
                <w:color w:val="000000"/>
              </w:rPr>
              <w:t>.3.</w:t>
            </w:r>
          </w:p>
        </w:tc>
        <w:tc>
          <w:tcPr>
            <w:tcW w:w="2680" w:type="dxa"/>
            <w:vAlign w:val="center"/>
          </w:tcPr>
          <w:p w:rsidR="00422CE6" w:rsidRDefault="00422CE6" w:rsidP="00E23FC7">
            <w:pPr>
              <w:rPr>
                <w:color w:val="000000"/>
              </w:rPr>
            </w:pPr>
            <w:r>
              <w:rPr>
                <w:color w:val="000000"/>
              </w:rPr>
              <w:t>Disaster Recovery</w:t>
            </w:r>
          </w:p>
        </w:tc>
        <w:tc>
          <w:tcPr>
            <w:tcW w:w="2138" w:type="dxa"/>
            <w:vAlign w:val="center"/>
          </w:tcPr>
          <w:p w:rsidR="00422CE6" w:rsidRDefault="00422CE6" w:rsidP="00E23FC7">
            <w:pPr>
              <w:rPr>
                <w:color w:val="000000"/>
              </w:rPr>
            </w:pPr>
            <w:r>
              <w:rPr>
                <w:color w:val="000000"/>
              </w:rPr>
              <w:t>Time to recover</w:t>
            </w:r>
          </w:p>
        </w:tc>
        <w:tc>
          <w:tcPr>
            <w:tcW w:w="3017" w:type="dxa"/>
            <w:vAlign w:val="center"/>
          </w:tcPr>
          <w:p w:rsidR="00422CE6" w:rsidRPr="00E32F8E" w:rsidRDefault="00F67A72" w:rsidP="00E23FC7">
            <w:pPr>
              <w:rPr>
                <w:color w:val="000000"/>
              </w:rPr>
            </w:pPr>
            <w:r>
              <w:rPr>
                <w:color w:val="000000"/>
              </w:rPr>
              <w:t>Twenty-four</w:t>
            </w:r>
            <w:r w:rsidR="00422CE6">
              <w:rPr>
                <w:color w:val="000000"/>
              </w:rPr>
              <w:t xml:space="preserve"> hour RTO</w:t>
            </w:r>
          </w:p>
        </w:tc>
        <w:tc>
          <w:tcPr>
            <w:tcW w:w="1367" w:type="dxa"/>
            <w:vAlign w:val="center"/>
          </w:tcPr>
          <w:p w:rsidR="00422CE6"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9554E9" w:rsidRDefault="003532A0" w:rsidP="008F6976">
            <w:pPr>
              <w:jc w:val="right"/>
              <w:rPr>
                <w:color w:val="000000"/>
              </w:rPr>
            </w:pPr>
            <w:r>
              <w:rPr>
                <w:color w:val="000000"/>
              </w:rPr>
              <w:lastRenderedPageBreak/>
              <w:t>8.1</w:t>
            </w:r>
            <w:r w:rsidR="009554E9">
              <w:rPr>
                <w:color w:val="000000"/>
              </w:rPr>
              <w:t>.4.</w:t>
            </w:r>
          </w:p>
        </w:tc>
        <w:tc>
          <w:tcPr>
            <w:tcW w:w="2680" w:type="dxa"/>
            <w:vAlign w:val="center"/>
          </w:tcPr>
          <w:p w:rsidR="00422CE6" w:rsidRPr="00FA1213" w:rsidRDefault="00422CE6" w:rsidP="00E23FC7">
            <w:pPr>
              <w:rPr>
                <w:color w:val="000000"/>
              </w:rPr>
            </w:pPr>
            <w:r w:rsidRPr="00FA1213">
              <w:rPr>
                <w:color w:val="000000"/>
              </w:rPr>
              <w:t>Disaster Recovery Content</w:t>
            </w:r>
          </w:p>
        </w:tc>
        <w:tc>
          <w:tcPr>
            <w:tcW w:w="2138" w:type="dxa"/>
            <w:vAlign w:val="center"/>
          </w:tcPr>
          <w:p w:rsidR="00422CE6" w:rsidRPr="00FA1213" w:rsidRDefault="00422CE6" w:rsidP="00E23FC7">
            <w:pPr>
              <w:rPr>
                <w:color w:val="000000"/>
              </w:rPr>
            </w:pPr>
            <w:r w:rsidRPr="00FA1213">
              <w:rPr>
                <w:color w:val="000000"/>
              </w:rPr>
              <w:t>Content Age</w:t>
            </w:r>
          </w:p>
        </w:tc>
        <w:tc>
          <w:tcPr>
            <w:tcW w:w="3017" w:type="dxa"/>
            <w:vAlign w:val="center"/>
          </w:tcPr>
          <w:p w:rsidR="00422CE6" w:rsidRPr="00FA1213" w:rsidRDefault="00422CE6" w:rsidP="00F67A72">
            <w:pPr>
              <w:rPr>
                <w:color w:val="000000"/>
              </w:rPr>
            </w:pPr>
            <w:r w:rsidRPr="00FA1213">
              <w:rPr>
                <w:color w:val="000000"/>
              </w:rPr>
              <w:t xml:space="preserve">Within </w:t>
            </w:r>
            <w:r w:rsidR="00F67A72">
              <w:rPr>
                <w:color w:val="000000"/>
              </w:rPr>
              <w:t>twenty-four</w:t>
            </w:r>
            <w:r w:rsidRPr="00FA1213">
              <w:rPr>
                <w:color w:val="000000"/>
              </w:rPr>
              <w:t xml:space="preserve"> </w:t>
            </w:r>
            <w:r w:rsidR="0078125B">
              <w:rPr>
                <w:color w:val="000000"/>
              </w:rPr>
              <w:t xml:space="preserve">(24) </w:t>
            </w:r>
            <w:r w:rsidRPr="00FA1213">
              <w:rPr>
                <w:color w:val="000000"/>
              </w:rPr>
              <w:t>hours of any production system updates</w:t>
            </w:r>
          </w:p>
        </w:tc>
        <w:tc>
          <w:tcPr>
            <w:tcW w:w="1367" w:type="dxa"/>
            <w:vAlign w:val="center"/>
          </w:tcPr>
          <w:p w:rsidR="00422CE6" w:rsidRPr="00FA1213" w:rsidRDefault="00422CE6" w:rsidP="00E23FC7">
            <w:pPr>
              <w:jc w:val="center"/>
              <w:rPr>
                <w:color w:val="000000"/>
              </w:rPr>
            </w:pPr>
            <w:r w:rsidRPr="00FA1213">
              <w:rPr>
                <w:color w:val="000000"/>
              </w:rPr>
              <w:t>100%</w:t>
            </w:r>
          </w:p>
        </w:tc>
      </w:tr>
      <w:tr w:rsidR="00422CE6" w:rsidRPr="00E32F8E" w:rsidTr="00E23FC7">
        <w:trPr>
          <w:trHeight w:val="432"/>
        </w:trPr>
        <w:tc>
          <w:tcPr>
            <w:tcW w:w="986" w:type="dxa"/>
            <w:shd w:val="clear" w:color="auto" w:fill="DBE5F1"/>
            <w:vAlign w:val="center"/>
          </w:tcPr>
          <w:p w:rsidR="00422CE6" w:rsidRPr="006043CE" w:rsidRDefault="003532A0" w:rsidP="003532A0">
            <w:pPr>
              <w:jc w:val="right"/>
              <w:rPr>
                <w:b/>
                <w:color w:val="000000"/>
              </w:rPr>
            </w:pPr>
            <w:r>
              <w:rPr>
                <w:b/>
                <w:color w:val="000000"/>
              </w:rPr>
              <w:t>8</w:t>
            </w:r>
            <w:r w:rsidR="009554E9">
              <w:rPr>
                <w:b/>
                <w:color w:val="000000"/>
              </w:rPr>
              <w:t>.</w:t>
            </w:r>
            <w:r>
              <w:rPr>
                <w:b/>
                <w:color w:val="000000"/>
              </w:rPr>
              <w:t>2</w:t>
            </w:r>
            <w:r w:rsidR="009554E9">
              <w:rPr>
                <w:b/>
                <w:color w:val="000000"/>
              </w:rPr>
              <w:t>.</w:t>
            </w:r>
          </w:p>
        </w:tc>
        <w:tc>
          <w:tcPr>
            <w:tcW w:w="9202" w:type="dxa"/>
            <w:gridSpan w:val="4"/>
            <w:shd w:val="clear" w:color="auto" w:fill="DBE5F1"/>
            <w:vAlign w:val="center"/>
          </w:tcPr>
          <w:p w:rsidR="00422CE6" w:rsidRPr="006043CE" w:rsidRDefault="00422CE6" w:rsidP="001B001B">
            <w:pPr>
              <w:rPr>
                <w:b/>
                <w:color w:val="000000"/>
              </w:rPr>
            </w:pPr>
            <w:r w:rsidRPr="006043CE">
              <w:rPr>
                <w:b/>
                <w:color w:val="000000"/>
              </w:rPr>
              <w:t>Performance</w:t>
            </w:r>
          </w:p>
        </w:tc>
      </w:tr>
      <w:tr w:rsidR="00422CE6" w:rsidRPr="00E32F8E" w:rsidTr="00E23FC7">
        <w:trPr>
          <w:trHeight w:val="432"/>
        </w:trPr>
        <w:tc>
          <w:tcPr>
            <w:tcW w:w="986" w:type="dxa"/>
            <w:vAlign w:val="center"/>
          </w:tcPr>
          <w:p w:rsidR="00422CE6" w:rsidRPr="009554E9" w:rsidRDefault="003532A0" w:rsidP="008F6976">
            <w:pPr>
              <w:jc w:val="right"/>
              <w:rPr>
                <w:color w:val="000000"/>
              </w:rPr>
            </w:pPr>
            <w:r>
              <w:rPr>
                <w:color w:val="000000"/>
              </w:rPr>
              <w:t>8.2</w:t>
            </w:r>
            <w:r w:rsidR="009554E9">
              <w:rPr>
                <w:color w:val="000000"/>
              </w:rPr>
              <w:t>.1.</w:t>
            </w:r>
          </w:p>
        </w:tc>
        <w:tc>
          <w:tcPr>
            <w:tcW w:w="2680" w:type="dxa"/>
            <w:vAlign w:val="center"/>
          </w:tcPr>
          <w:p w:rsidR="00422CE6" w:rsidRPr="00E32F8E" w:rsidRDefault="0092552A" w:rsidP="00E23FC7">
            <w:pPr>
              <w:rPr>
                <w:color w:val="000000"/>
              </w:rPr>
            </w:pPr>
            <w:r>
              <w:rPr>
                <w:color w:val="000000"/>
              </w:rPr>
              <w:t>Web Site</w:t>
            </w:r>
            <w:r w:rsidR="00422CE6" w:rsidRPr="00E32F8E">
              <w:rPr>
                <w:color w:val="000000"/>
              </w:rPr>
              <w:t xml:space="preserve"> Performance</w:t>
            </w:r>
          </w:p>
        </w:tc>
        <w:tc>
          <w:tcPr>
            <w:tcW w:w="2138" w:type="dxa"/>
            <w:vAlign w:val="center"/>
          </w:tcPr>
          <w:p w:rsidR="00422CE6" w:rsidRPr="00E32F8E" w:rsidRDefault="00422CE6" w:rsidP="00E23FC7">
            <w:pPr>
              <w:rPr>
                <w:color w:val="000000"/>
              </w:rPr>
            </w:pPr>
            <w:r>
              <w:rPr>
                <w:color w:val="000000"/>
              </w:rPr>
              <w:t>Performance</w:t>
            </w:r>
          </w:p>
        </w:tc>
        <w:tc>
          <w:tcPr>
            <w:tcW w:w="3017" w:type="dxa"/>
            <w:vAlign w:val="center"/>
          </w:tcPr>
          <w:p w:rsidR="00422CE6" w:rsidRPr="00E32F8E" w:rsidRDefault="00422CE6" w:rsidP="00E23FC7">
            <w:pPr>
              <w:rPr>
                <w:color w:val="000000"/>
              </w:rPr>
            </w:pPr>
            <w:r w:rsidRPr="00E32F8E">
              <w:rPr>
                <w:color w:val="000000"/>
              </w:rPr>
              <w:t>1,000 concurrent users at sub-second page response</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9554E9" w:rsidRDefault="003532A0" w:rsidP="008F6976">
            <w:pPr>
              <w:jc w:val="right"/>
              <w:rPr>
                <w:color w:val="000000"/>
              </w:rPr>
            </w:pPr>
            <w:r>
              <w:rPr>
                <w:color w:val="000000"/>
              </w:rPr>
              <w:t>8.2</w:t>
            </w:r>
            <w:r w:rsidR="009554E9">
              <w:rPr>
                <w:color w:val="000000"/>
              </w:rPr>
              <w:t>.2.</w:t>
            </w:r>
          </w:p>
        </w:tc>
        <w:tc>
          <w:tcPr>
            <w:tcW w:w="2680" w:type="dxa"/>
            <w:vAlign w:val="center"/>
          </w:tcPr>
          <w:p w:rsidR="00422CE6" w:rsidRPr="00E32F8E" w:rsidRDefault="00422CE6" w:rsidP="00E23FC7">
            <w:pPr>
              <w:rPr>
                <w:color w:val="000000"/>
              </w:rPr>
            </w:pPr>
            <w:r w:rsidRPr="00E32F8E">
              <w:rPr>
                <w:color w:val="000000"/>
              </w:rPr>
              <w:t xml:space="preserve">Concurrent </w:t>
            </w:r>
            <w:r>
              <w:rPr>
                <w:color w:val="000000"/>
              </w:rPr>
              <w:t xml:space="preserve">CMS Users </w:t>
            </w:r>
          </w:p>
        </w:tc>
        <w:tc>
          <w:tcPr>
            <w:tcW w:w="2138" w:type="dxa"/>
            <w:vAlign w:val="center"/>
          </w:tcPr>
          <w:p w:rsidR="00422CE6" w:rsidRPr="00E32F8E" w:rsidRDefault="00422CE6" w:rsidP="00E23FC7">
            <w:pPr>
              <w:rPr>
                <w:color w:val="000000"/>
              </w:rPr>
            </w:pPr>
            <w:r>
              <w:rPr>
                <w:color w:val="000000"/>
              </w:rPr>
              <w:t>Performance</w:t>
            </w:r>
          </w:p>
        </w:tc>
        <w:tc>
          <w:tcPr>
            <w:tcW w:w="3017" w:type="dxa"/>
            <w:vAlign w:val="center"/>
          </w:tcPr>
          <w:p w:rsidR="00422CE6" w:rsidRPr="00E32F8E" w:rsidRDefault="00422CE6" w:rsidP="00E23FC7">
            <w:pPr>
              <w:rPr>
                <w:color w:val="000000"/>
              </w:rPr>
            </w:pPr>
            <w:r w:rsidRPr="00E32F8E">
              <w:rPr>
                <w:color w:val="000000"/>
              </w:rPr>
              <w:t xml:space="preserve">Support a minimum of 100 concurrent </w:t>
            </w:r>
            <w:r>
              <w:rPr>
                <w:color w:val="000000"/>
              </w:rPr>
              <w:t xml:space="preserve">CMS </w:t>
            </w:r>
            <w:r w:rsidRPr="00E32F8E">
              <w:rPr>
                <w:color w:val="000000"/>
              </w:rPr>
              <w:t>users</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shd w:val="clear" w:color="auto" w:fill="DBE5F1"/>
            <w:vAlign w:val="center"/>
          </w:tcPr>
          <w:p w:rsidR="00422CE6" w:rsidRPr="006043CE" w:rsidRDefault="003532A0" w:rsidP="008F6976">
            <w:pPr>
              <w:jc w:val="right"/>
              <w:rPr>
                <w:b/>
                <w:color w:val="000000"/>
              </w:rPr>
            </w:pPr>
            <w:r>
              <w:rPr>
                <w:b/>
                <w:color w:val="000000"/>
              </w:rPr>
              <w:t>8.3</w:t>
            </w:r>
            <w:r w:rsidR="009554E9">
              <w:rPr>
                <w:b/>
                <w:color w:val="000000"/>
              </w:rPr>
              <w:t>.</w:t>
            </w:r>
          </w:p>
        </w:tc>
        <w:tc>
          <w:tcPr>
            <w:tcW w:w="9202" w:type="dxa"/>
            <w:gridSpan w:val="4"/>
            <w:shd w:val="clear" w:color="auto" w:fill="DBE5F1"/>
            <w:vAlign w:val="center"/>
          </w:tcPr>
          <w:p w:rsidR="00422CE6" w:rsidRPr="006043CE" w:rsidRDefault="00422CE6" w:rsidP="001B001B">
            <w:pPr>
              <w:rPr>
                <w:b/>
                <w:color w:val="000000"/>
              </w:rPr>
            </w:pPr>
            <w:r w:rsidRPr="006043CE">
              <w:rPr>
                <w:b/>
                <w:color w:val="000000"/>
              </w:rPr>
              <w:t>IT Service Management</w:t>
            </w:r>
          </w:p>
        </w:tc>
      </w:tr>
      <w:tr w:rsidR="00422CE6" w:rsidRPr="00E32F8E" w:rsidTr="00E23FC7">
        <w:trPr>
          <w:trHeight w:val="432"/>
        </w:trPr>
        <w:tc>
          <w:tcPr>
            <w:tcW w:w="986" w:type="dxa"/>
            <w:tcBorders>
              <w:bottom w:val="single" w:sz="4" w:space="0" w:color="000000"/>
            </w:tcBorders>
            <w:vAlign w:val="center"/>
          </w:tcPr>
          <w:p w:rsidR="00422CE6" w:rsidRPr="009554E9" w:rsidRDefault="003532A0" w:rsidP="008F6976">
            <w:pPr>
              <w:jc w:val="right"/>
              <w:rPr>
                <w:color w:val="000000"/>
              </w:rPr>
            </w:pPr>
            <w:r>
              <w:rPr>
                <w:color w:val="000000"/>
              </w:rPr>
              <w:t>8.3</w:t>
            </w:r>
            <w:r w:rsidR="009554E9">
              <w:rPr>
                <w:color w:val="000000"/>
              </w:rPr>
              <w:t>.1.</w:t>
            </w:r>
          </w:p>
        </w:tc>
        <w:tc>
          <w:tcPr>
            <w:tcW w:w="2680" w:type="dxa"/>
            <w:tcBorders>
              <w:bottom w:val="single" w:sz="4" w:space="0" w:color="000000"/>
            </w:tcBorders>
            <w:vAlign w:val="center"/>
          </w:tcPr>
          <w:p w:rsidR="00422CE6" w:rsidRPr="00E32F8E" w:rsidRDefault="00422CE6" w:rsidP="00E23FC7">
            <w:pPr>
              <w:rPr>
                <w:color w:val="000000"/>
              </w:rPr>
            </w:pPr>
            <w:r w:rsidRPr="00E32F8E">
              <w:rPr>
                <w:color w:val="000000"/>
              </w:rPr>
              <w:t>System Monitoring</w:t>
            </w:r>
          </w:p>
        </w:tc>
        <w:tc>
          <w:tcPr>
            <w:tcW w:w="2138" w:type="dxa"/>
            <w:tcBorders>
              <w:bottom w:val="single" w:sz="4" w:space="0" w:color="000000"/>
            </w:tcBorders>
            <w:vAlign w:val="center"/>
          </w:tcPr>
          <w:p w:rsidR="00422CE6" w:rsidRPr="00E32F8E" w:rsidRDefault="00422CE6" w:rsidP="00E23FC7">
            <w:pPr>
              <w:rPr>
                <w:color w:val="000000"/>
              </w:rPr>
            </w:pPr>
            <w:r>
              <w:rPr>
                <w:color w:val="000000"/>
              </w:rPr>
              <w:t>Reports</w:t>
            </w:r>
          </w:p>
        </w:tc>
        <w:tc>
          <w:tcPr>
            <w:tcW w:w="3017" w:type="dxa"/>
            <w:tcBorders>
              <w:bottom w:val="single" w:sz="4" w:space="0" w:color="000000"/>
            </w:tcBorders>
            <w:vAlign w:val="center"/>
          </w:tcPr>
          <w:p w:rsidR="00422CE6" w:rsidRPr="00E32F8E" w:rsidRDefault="00422CE6" w:rsidP="00E23FC7">
            <w:pPr>
              <w:rPr>
                <w:color w:val="000000"/>
              </w:rPr>
            </w:pPr>
            <w:r w:rsidRPr="00E32F8E">
              <w:rPr>
                <w:color w:val="000000"/>
              </w:rPr>
              <w:t>24</w:t>
            </w:r>
            <w:r w:rsidR="00F67A72">
              <w:rPr>
                <w:color w:val="000000"/>
              </w:rPr>
              <w:t xml:space="preserve"> </w:t>
            </w:r>
            <w:r w:rsidRPr="00E32F8E">
              <w:rPr>
                <w:color w:val="000000"/>
              </w:rPr>
              <w:t>x</w:t>
            </w:r>
            <w:r w:rsidR="00F67A72">
              <w:rPr>
                <w:color w:val="000000"/>
              </w:rPr>
              <w:t xml:space="preserve"> </w:t>
            </w:r>
            <w:r w:rsidRPr="00E32F8E">
              <w:rPr>
                <w:color w:val="000000"/>
              </w:rPr>
              <w:t>7</w:t>
            </w:r>
            <w:r w:rsidR="00F67A72">
              <w:rPr>
                <w:color w:val="000000"/>
              </w:rPr>
              <w:t xml:space="preserve"> </w:t>
            </w:r>
            <w:r>
              <w:rPr>
                <w:color w:val="000000"/>
              </w:rPr>
              <w:t>x</w:t>
            </w:r>
            <w:r w:rsidR="00F67A72">
              <w:rPr>
                <w:color w:val="000000"/>
              </w:rPr>
              <w:t xml:space="preserve"> </w:t>
            </w:r>
            <w:r>
              <w:rPr>
                <w:color w:val="000000"/>
              </w:rPr>
              <w:t>365</w:t>
            </w:r>
          </w:p>
        </w:tc>
        <w:tc>
          <w:tcPr>
            <w:tcW w:w="1367" w:type="dxa"/>
            <w:tcBorders>
              <w:bottom w:val="single" w:sz="4" w:space="0" w:color="000000"/>
            </w:tcBorders>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tcBorders>
              <w:bottom w:val="single" w:sz="4" w:space="0" w:color="000000"/>
            </w:tcBorders>
            <w:vAlign w:val="center"/>
          </w:tcPr>
          <w:p w:rsidR="00422CE6" w:rsidRPr="009554E9" w:rsidRDefault="003532A0" w:rsidP="008F6976">
            <w:pPr>
              <w:jc w:val="right"/>
              <w:rPr>
                <w:color w:val="000000"/>
              </w:rPr>
            </w:pPr>
            <w:r>
              <w:rPr>
                <w:color w:val="000000"/>
              </w:rPr>
              <w:t>8.3</w:t>
            </w:r>
            <w:r w:rsidR="009554E9">
              <w:rPr>
                <w:color w:val="000000"/>
              </w:rPr>
              <w:t>.2.</w:t>
            </w:r>
          </w:p>
        </w:tc>
        <w:tc>
          <w:tcPr>
            <w:tcW w:w="2680" w:type="dxa"/>
            <w:tcBorders>
              <w:bottom w:val="single" w:sz="4" w:space="0" w:color="000000"/>
            </w:tcBorders>
            <w:vAlign w:val="center"/>
          </w:tcPr>
          <w:p w:rsidR="00422CE6" w:rsidRPr="00E32F8E" w:rsidRDefault="00422CE6" w:rsidP="00E23FC7">
            <w:pPr>
              <w:rPr>
                <w:color w:val="000000"/>
              </w:rPr>
            </w:pPr>
            <w:r>
              <w:rPr>
                <w:color w:val="000000"/>
              </w:rPr>
              <w:t>Perform System Stress Test</w:t>
            </w:r>
          </w:p>
        </w:tc>
        <w:tc>
          <w:tcPr>
            <w:tcW w:w="2138" w:type="dxa"/>
            <w:tcBorders>
              <w:bottom w:val="single" w:sz="4" w:space="0" w:color="000000"/>
            </w:tcBorders>
            <w:vAlign w:val="center"/>
          </w:tcPr>
          <w:p w:rsidR="00422CE6" w:rsidRDefault="00422CE6" w:rsidP="00E23FC7">
            <w:pPr>
              <w:rPr>
                <w:color w:val="000000"/>
              </w:rPr>
            </w:pPr>
            <w:r>
              <w:rPr>
                <w:color w:val="000000"/>
              </w:rPr>
              <w:t>Report</w:t>
            </w:r>
          </w:p>
        </w:tc>
        <w:tc>
          <w:tcPr>
            <w:tcW w:w="3017" w:type="dxa"/>
            <w:tcBorders>
              <w:bottom w:val="single" w:sz="4" w:space="0" w:color="000000"/>
            </w:tcBorders>
            <w:vAlign w:val="center"/>
          </w:tcPr>
          <w:p w:rsidR="00422CE6" w:rsidRPr="00E32F8E" w:rsidRDefault="00422CE6" w:rsidP="00E23FC7">
            <w:pPr>
              <w:rPr>
                <w:color w:val="000000"/>
              </w:rPr>
            </w:pPr>
            <w:r>
              <w:rPr>
                <w:color w:val="000000"/>
              </w:rPr>
              <w:t>Prior to releasing changes to production Systems</w:t>
            </w:r>
          </w:p>
        </w:tc>
        <w:tc>
          <w:tcPr>
            <w:tcW w:w="1367" w:type="dxa"/>
            <w:tcBorders>
              <w:bottom w:val="single" w:sz="4" w:space="0" w:color="000000"/>
            </w:tcBorders>
            <w:vAlign w:val="center"/>
          </w:tcPr>
          <w:p w:rsidR="00422CE6" w:rsidRDefault="00422CE6" w:rsidP="00E23FC7">
            <w:pPr>
              <w:jc w:val="center"/>
              <w:rPr>
                <w:color w:val="000000"/>
              </w:rPr>
            </w:pPr>
            <w:r>
              <w:rPr>
                <w:color w:val="000000"/>
              </w:rPr>
              <w:t>100%</w:t>
            </w:r>
          </w:p>
        </w:tc>
      </w:tr>
      <w:tr w:rsidR="00422CE6" w:rsidRPr="00E32F8E" w:rsidTr="00E23FC7">
        <w:trPr>
          <w:trHeight w:val="432"/>
        </w:trPr>
        <w:tc>
          <w:tcPr>
            <w:tcW w:w="986" w:type="dxa"/>
            <w:tcBorders>
              <w:bottom w:val="single" w:sz="4" w:space="0" w:color="000000"/>
            </w:tcBorders>
            <w:vAlign w:val="center"/>
          </w:tcPr>
          <w:p w:rsidR="00422CE6" w:rsidRPr="009554E9" w:rsidRDefault="003532A0" w:rsidP="008F6976">
            <w:pPr>
              <w:jc w:val="right"/>
              <w:rPr>
                <w:color w:val="000000"/>
              </w:rPr>
            </w:pPr>
            <w:r>
              <w:rPr>
                <w:color w:val="000000"/>
              </w:rPr>
              <w:t>8.3</w:t>
            </w:r>
            <w:r w:rsidR="009554E9">
              <w:rPr>
                <w:color w:val="000000"/>
              </w:rPr>
              <w:t>.3.</w:t>
            </w:r>
          </w:p>
        </w:tc>
        <w:tc>
          <w:tcPr>
            <w:tcW w:w="2680" w:type="dxa"/>
            <w:tcBorders>
              <w:bottom w:val="single" w:sz="4" w:space="0" w:color="000000"/>
            </w:tcBorders>
            <w:vAlign w:val="center"/>
          </w:tcPr>
          <w:p w:rsidR="00422CE6" w:rsidRDefault="00422CE6" w:rsidP="00E23FC7">
            <w:pPr>
              <w:rPr>
                <w:color w:val="000000"/>
              </w:rPr>
            </w:pPr>
            <w:r>
              <w:rPr>
                <w:color w:val="000000"/>
              </w:rPr>
              <w:t>System Stress Test Archive</w:t>
            </w:r>
          </w:p>
        </w:tc>
        <w:tc>
          <w:tcPr>
            <w:tcW w:w="2138" w:type="dxa"/>
            <w:tcBorders>
              <w:bottom w:val="single" w:sz="4" w:space="0" w:color="000000"/>
            </w:tcBorders>
            <w:vAlign w:val="center"/>
          </w:tcPr>
          <w:p w:rsidR="00422CE6" w:rsidRDefault="00422CE6" w:rsidP="00E23FC7">
            <w:pPr>
              <w:rPr>
                <w:color w:val="000000"/>
              </w:rPr>
            </w:pPr>
            <w:r>
              <w:rPr>
                <w:color w:val="000000"/>
              </w:rPr>
              <w:t>Report</w:t>
            </w:r>
          </w:p>
        </w:tc>
        <w:tc>
          <w:tcPr>
            <w:tcW w:w="3017" w:type="dxa"/>
            <w:tcBorders>
              <w:bottom w:val="single" w:sz="4" w:space="0" w:color="000000"/>
            </w:tcBorders>
            <w:vAlign w:val="center"/>
          </w:tcPr>
          <w:p w:rsidR="00422CE6" w:rsidRDefault="00422CE6" w:rsidP="00E23FC7">
            <w:pPr>
              <w:rPr>
                <w:color w:val="000000"/>
              </w:rPr>
            </w:pPr>
            <w:r>
              <w:rPr>
                <w:color w:val="000000"/>
              </w:rPr>
              <w:t>Indefinitely</w:t>
            </w:r>
          </w:p>
        </w:tc>
        <w:tc>
          <w:tcPr>
            <w:tcW w:w="1367" w:type="dxa"/>
            <w:tcBorders>
              <w:bottom w:val="single" w:sz="4" w:space="0" w:color="000000"/>
            </w:tcBorders>
            <w:vAlign w:val="center"/>
          </w:tcPr>
          <w:p w:rsidR="00422CE6" w:rsidRDefault="00422CE6" w:rsidP="00E23FC7">
            <w:pPr>
              <w:jc w:val="center"/>
              <w:rPr>
                <w:color w:val="000000"/>
              </w:rPr>
            </w:pPr>
            <w:r>
              <w:rPr>
                <w:color w:val="000000"/>
              </w:rPr>
              <w:t>100%</w:t>
            </w:r>
          </w:p>
        </w:tc>
      </w:tr>
      <w:tr w:rsidR="00422CE6" w:rsidRPr="00E32F8E" w:rsidTr="00E23FC7">
        <w:trPr>
          <w:trHeight w:val="432"/>
        </w:trPr>
        <w:tc>
          <w:tcPr>
            <w:tcW w:w="986" w:type="dxa"/>
            <w:shd w:val="clear" w:color="auto" w:fill="F2F2F2"/>
            <w:vAlign w:val="center"/>
          </w:tcPr>
          <w:p w:rsidR="00422CE6" w:rsidRPr="006043CE" w:rsidRDefault="003532A0" w:rsidP="003532A0">
            <w:pPr>
              <w:jc w:val="right"/>
              <w:rPr>
                <w:b/>
                <w:color w:val="000000"/>
              </w:rPr>
            </w:pPr>
            <w:r>
              <w:rPr>
                <w:b/>
                <w:color w:val="000000"/>
              </w:rPr>
              <w:t>8.3.4.</w:t>
            </w:r>
          </w:p>
        </w:tc>
        <w:tc>
          <w:tcPr>
            <w:tcW w:w="9202" w:type="dxa"/>
            <w:gridSpan w:val="4"/>
            <w:shd w:val="clear" w:color="auto" w:fill="F2F2F2"/>
            <w:vAlign w:val="center"/>
          </w:tcPr>
          <w:p w:rsidR="00422CE6" w:rsidRPr="006043CE" w:rsidRDefault="00422CE6" w:rsidP="00E23FC7">
            <w:pPr>
              <w:rPr>
                <w:b/>
                <w:color w:val="000000"/>
              </w:rPr>
            </w:pPr>
            <w:r w:rsidRPr="006043CE">
              <w:rPr>
                <w:b/>
                <w:color w:val="000000"/>
              </w:rPr>
              <w:t>Incident Resolution</w:t>
            </w:r>
            <w:r>
              <w:rPr>
                <w:b/>
                <w:color w:val="000000"/>
              </w:rPr>
              <w:t xml:space="preserve"> </w:t>
            </w:r>
            <w:r w:rsidRPr="006043CE">
              <w:rPr>
                <w:b/>
                <w:color w:val="000000"/>
                <w:sz w:val="20"/>
                <w:szCs w:val="20"/>
              </w:rPr>
              <w:t>(reference table A for priority level definit</w:t>
            </w:r>
            <w:r>
              <w:rPr>
                <w:b/>
                <w:color w:val="000000"/>
                <w:sz w:val="20"/>
                <w:szCs w:val="20"/>
              </w:rPr>
              <w:t>ions)</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8.3.4.1</w:t>
            </w:r>
            <w:r w:rsidR="008F6976">
              <w:rPr>
                <w:color w:val="000000"/>
              </w:rPr>
              <w:t>.</w:t>
            </w:r>
          </w:p>
        </w:tc>
        <w:tc>
          <w:tcPr>
            <w:tcW w:w="2680" w:type="dxa"/>
            <w:vAlign w:val="center"/>
          </w:tcPr>
          <w:p w:rsidR="00422CE6" w:rsidRDefault="00422CE6" w:rsidP="00421833">
            <w:pPr>
              <w:rPr>
                <w:color w:val="000000"/>
              </w:rPr>
            </w:pPr>
            <w:r>
              <w:rPr>
                <w:color w:val="000000"/>
              </w:rPr>
              <w:t>Incident Notification</w:t>
            </w:r>
          </w:p>
          <w:p w:rsidR="00422CE6" w:rsidRPr="00E32F8E" w:rsidRDefault="00422CE6" w:rsidP="00421833">
            <w:pPr>
              <w:rPr>
                <w:color w:val="000000"/>
              </w:rPr>
            </w:pPr>
            <w:r>
              <w:rPr>
                <w:color w:val="000000"/>
              </w:rPr>
              <w:t>Priority 1-2</w:t>
            </w:r>
          </w:p>
        </w:tc>
        <w:tc>
          <w:tcPr>
            <w:tcW w:w="2138" w:type="dxa"/>
            <w:vAlign w:val="center"/>
          </w:tcPr>
          <w:p w:rsidR="00422CE6" w:rsidRPr="00E32F8E" w:rsidRDefault="00422CE6" w:rsidP="00E23FC7">
            <w:pPr>
              <w:rPr>
                <w:color w:val="000000"/>
              </w:rPr>
            </w:pPr>
            <w:r>
              <w:rPr>
                <w:color w:val="000000"/>
              </w:rPr>
              <w:t>Time to respond</w:t>
            </w:r>
          </w:p>
        </w:tc>
        <w:tc>
          <w:tcPr>
            <w:tcW w:w="3017" w:type="dxa"/>
            <w:vAlign w:val="center"/>
          </w:tcPr>
          <w:p w:rsidR="00422CE6" w:rsidRPr="00E32F8E" w:rsidRDefault="00F67A72" w:rsidP="00F67A72">
            <w:pPr>
              <w:rPr>
                <w:color w:val="000000"/>
              </w:rPr>
            </w:pPr>
            <w:r>
              <w:rPr>
                <w:color w:val="000000"/>
              </w:rPr>
              <w:t>Less than fifteen</w:t>
            </w:r>
            <w:r w:rsidR="0078125B">
              <w:rPr>
                <w:color w:val="000000"/>
              </w:rPr>
              <w:t xml:space="preserve"> (15)</w:t>
            </w:r>
            <w:r>
              <w:rPr>
                <w:color w:val="000000"/>
              </w:rPr>
              <w:t xml:space="preserve"> </w:t>
            </w:r>
            <w:r w:rsidR="00422CE6">
              <w:rPr>
                <w:color w:val="000000"/>
              </w:rPr>
              <w:t>minutes</w:t>
            </w:r>
          </w:p>
        </w:tc>
        <w:tc>
          <w:tcPr>
            <w:tcW w:w="1367" w:type="dxa"/>
            <w:vAlign w:val="center"/>
          </w:tcPr>
          <w:p w:rsidR="00422CE6" w:rsidRPr="00E32F8E" w:rsidRDefault="00422CE6" w:rsidP="00E23FC7">
            <w:pPr>
              <w:jc w:val="center"/>
              <w:rPr>
                <w:color w:val="000000"/>
              </w:rPr>
            </w:pPr>
            <w:r>
              <w:rPr>
                <w:color w:val="000000"/>
              </w:rPr>
              <w:t>98%</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.2.</w:t>
            </w:r>
          </w:p>
        </w:tc>
        <w:tc>
          <w:tcPr>
            <w:tcW w:w="2680" w:type="dxa"/>
            <w:vAlign w:val="center"/>
          </w:tcPr>
          <w:p w:rsidR="00422CE6" w:rsidRDefault="00422CE6" w:rsidP="00421833">
            <w:pPr>
              <w:rPr>
                <w:color w:val="000000"/>
              </w:rPr>
            </w:pPr>
            <w:r>
              <w:rPr>
                <w:color w:val="000000"/>
              </w:rPr>
              <w:t>Incident Notification</w:t>
            </w:r>
          </w:p>
          <w:p w:rsidR="00422CE6" w:rsidRDefault="00422CE6" w:rsidP="00421833">
            <w:pPr>
              <w:rPr>
                <w:color w:val="000000"/>
              </w:rPr>
            </w:pPr>
            <w:r>
              <w:rPr>
                <w:color w:val="000000"/>
              </w:rPr>
              <w:t>Priority 3</w:t>
            </w:r>
          </w:p>
        </w:tc>
        <w:tc>
          <w:tcPr>
            <w:tcW w:w="2138" w:type="dxa"/>
            <w:vAlign w:val="center"/>
          </w:tcPr>
          <w:p w:rsidR="00422CE6" w:rsidRDefault="00422CE6" w:rsidP="00E23FC7">
            <w:pPr>
              <w:rPr>
                <w:color w:val="000000"/>
              </w:rPr>
            </w:pPr>
            <w:r>
              <w:rPr>
                <w:color w:val="000000"/>
              </w:rPr>
              <w:t>Time to respond</w:t>
            </w:r>
          </w:p>
        </w:tc>
        <w:tc>
          <w:tcPr>
            <w:tcW w:w="3017" w:type="dxa"/>
            <w:vAlign w:val="center"/>
          </w:tcPr>
          <w:p w:rsidR="00422CE6" w:rsidRPr="00E32F8E" w:rsidRDefault="00F67A72" w:rsidP="00F67A72">
            <w:pPr>
              <w:rPr>
                <w:color w:val="000000"/>
              </w:rPr>
            </w:pPr>
            <w:r>
              <w:rPr>
                <w:color w:val="000000"/>
              </w:rPr>
              <w:t>Less than  twenty</w:t>
            </w:r>
            <w:r w:rsidR="00422CE6">
              <w:rPr>
                <w:color w:val="000000"/>
              </w:rPr>
              <w:t xml:space="preserve"> minutes</w:t>
            </w:r>
          </w:p>
        </w:tc>
        <w:tc>
          <w:tcPr>
            <w:tcW w:w="1367" w:type="dxa"/>
            <w:vAlign w:val="center"/>
          </w:tcPr>
          <w:p w:rsidR="00422CE6" w:rsidRPr="00E479F8" w:rsidRDefault="00422CE6" w:rsidP="00E23FC7">
            <w:pPr>
              <w:jc w:val="center"/>
              <w:rPr>
                <w:color w:val="000000"/>
              </w:rPr>
            </w:pPr>
            <w:r w:rsidRPr="00E479F8">
              <w:rPr>
                <w:color w:val="000000"/>
              </w:rPr>
              <w:t>98%</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3.</w:t>
            </w:r>
          </w:p>
        </w:tc>
        <w:tc>
          <w:tcPr>
            <w:tcW w:w="2680" w:type="dxa"/>
            <w:vAlign w:val="center"/>
          </w:tcPr>
          <w:p w:rsidR="00422CE6" w:rsidRDefault="00422CE6" w:rsidP="00421833">
            <w:pPr>
              <w:rPr>
                <w:color w:val="000000"/>
              </w:rPr>
            </w:pPr>
            <w:r>
              <w:rPr>
                <w:color w:val="000000"/>
              </w:rPr>
              <w:t>Incident Resolution</w:t>
            </w:r>
          </w:p>
          <w:p w:rsidR="00422CE6" w:rsidRPr="00E32F8E" w:rsidRDefault="00422CE6" w:rsidP="00421833">
            <w:pPr>
              <w:rPr>
                <w:color w:val="000000"/>
              </w:rPr>
            </w:pPr>
            <w:r>
              <w:rPr>
                <w:color w:val="000000"/>
              </w:rPr>
              <w:t>Priority 1</w:t>
            </w:r>
          </w:p>
        </w:tc>
        <w:tc>
          <w:tcPr>
            <w:tcW w:w="2138" w:type="dxa"/>
            <w:vAlign w:val="center"/>
          </w:tcPr>
          <w:p w:rsidR="00422CE6" w:rsidRPr="00E32F8E" w:rsidRDefault="00422CE6" w:rsidP="00E23FC7">
            <w:pPr>
              <w:rPr>
                <w:color w:val="000000"/>
              </w:rPr>
            </w:pPr>
            <w:r>
              <w:rPr>
                <w:color w:val="000000"/>
              </w:rPr>
              <w:t>Time to resolve</w:t>
            </w:r>
          </w:p>
        </w:tc>
        <w:tc>
          <w:tcPr>
            <w:tcW w:w="3017" w:type="dxa"/>
            <w:vAlign w:val="center"/>
          </w:tcPr>
          <w:p w:rsidR="00422CE6" w:rsidRPr="00E32F8E" w:rsidRDefault="00F67A72" w:rsidP="0078125B">
            <w:pPr>
              <w:rPr>
                <w:color w:val="000000"/>
              </w:rPr>
            </w:pPr>
            <w:r>
              <w:rPr>
                <w:color w:val="000000"/>
              </w:rPr>
              <w:t>Less than one</w:t>
            </w:r>
            <w:r w:rsidR="00422CE6">
              <w:rPr>
                <w:color w:val="000000"/>
              </w:rPr>
              <w:t xml:space="preserve"> </w:t>
            </w:r>
            <w:r w:rsidR="0078125B">
              <w:rPr>
                <w:color w:val="000000"/>
              </w:rPr>
              <w:t xml:space="preserve">(1) </w:t>
            </w:r>
            <w:r w:rsidR="00422CE6">
              <w:rPr>
                <w:color w:val="000000"/>
              </w:rPr>
              <w:t>hour</w:t>
            </w:r>
          </w:p>
        </w:tc>
        <w:tc>
          <w:tcPr>
            <w:tcW w:w="1367" w:type="dxa"/>
            <w:vAlign w:val="center"/>
          </w:tcPr>
          <w:p w:rsidR="00422CE6" w:rsidRDefault="00422CE6" w:rsidP="00E23FC7">
            <w:pPr>
              <w:jc w:val="center"/>
            </w:pPr>
            <w:r w:rsidRPr="00E479F8">
              <w:rPr>
                <w:color w:val="000000"/>
              </w:rPr>
              <w:t>98%</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4.</w:t>
            </w:r>
          </w:p>
        </w:tc>
        <w:tc>
          <w:tcPr>
            <w:tcW w:w="2680" w:type="dxa"/>
            <w:vAlign w:val="center"/>
          </w:tcPr>
          <w:p w:rsidR="00422CE6" w:rsidRDefault="00422CE6" w:rsidP="00421833">
            <w:pPr>
              <w:rPr>
                <w:color w:val="000000"/>
              </w:rPr>
            </w:pPr>
            <w:r>
              <w:rPr>
                <w:color w:val="000000"/>
              </w:rPr>
              <w:t>Incident Resolution</w:t>
            </w:r>
          </w:p>
          <w:p w:rsidR="00422CE6" w:rsidRPr="00E32F8E" w:rsidRDefault="00422CE6" w:rsidP="00421833">
            <w:pPr>
              <w:rPr>
                <w:color w:val="000000"/>
              </w:rPr>
            </w:pPr>
            <w:r>
              <w:rPr>
                <w:color w:val="000000"/>
              </w:rPr>
              <w:t>Priority 2</w:t>
            </w:r>
          </w:p>
        </w:tc>
        <w:tc>
          <w:tcPr>
            <w:tcW w:w="2138" w:type="dxa"/>
            <w:vAlign w:val="center"/>
          </w:tcPr>
          <w:p w:rsidR="00422CE6" w:rsidRPr="00E32F8E" w:rsidRDefault="00422CE6" w:rsidP="00E23FC7">
            <w:pPr>
              <w:rPr>
                <w:color w:val="000000"/>
              </w:rPr>
            </w:pPr>
            <w:r>
              <w:rPr>
                <w:color w:val="000000"/>
              </w:rPr>
              <w:t>Time to resolve</w:t>
            </w:r>
          </w:p>
        </w:tc>
        <w:tc>
          <w:tcPr>
            <w:tcW w:w="3017" w:type="dxa"/>
            <w:vAlign w:val="center"/>
          </w:tcPr>
          <w:p w:rsidR="00422CE6" w:rsidRPr="00E32F8E" w:rsidRDefault="00F67A72" w:rsidP="00F67A72">
            <w:pPr>
              <w:rPr>
                <w:color w:val="000000"/>
              </w:rPr>
            </w:pPr>
            <w:r>
              <w:rPr>
                <w:color w:val="000000"/>
              </w:rPr>
              <w:t>Less than two</w:t>
            </w:r>
            <w:r w:rsidR="00422CE6">
              <w:rPr>
                <w:color w:val="000000"/>
              </w:rPr>
              <w:t xml:space="preserve"> </w:t>
            </w:r>
            <w:r w:rsidR="0078125B">
              <w:rPr>
                <w:color w:val="000000"/>
              </w:rPr>
              <w:t xml:space="preserve">(2) </w:t>
            </w:r>
            <w:r w:rsidR="00422CE6">
              <w:rPr>
                <w:color w:val="000000"/>
              </w:rPr>
              <w:t>hours</w:t>
            </w:r>
          </w:p>
        </w:tc>
        <w:tc>
          <w:tcPr>
            <w:tcW w:w="1367" w:type="dxa"/>
            <w:vAlign w:val="center"/>
          </w:tcPr>
          <w:p w:rsidR="00422CE6" w:rsidRDefault="00422CE6" w:rsidP="00E23FC7">
            <w:pPr>
              <w:jc w:val="center"/>
            </w:pPr>
            <w:r w:rsidRPr="00E479F8">
              <w:rPr>
                <w:color w:val="000000"/>
              </w:rPr>
              <w:t>98%</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5.</w:t>
            </w:r>
          </w:p>
        </w:tc>
        <w:tc>
          <w:tcPr>
            <w:tcW w:w="2680" w:type="dxa"/>
            <w:vAlign w:val="center"/>
          </w:tcPr>
          <w:p w:rsidR="00422CE6" w:rsidRDefault="00422CE6" w:rsidP="00421833">
            <w:pPr>
              <w:rPr>
                <w:color w:val="000000"/>
              </w:rPr>
            </w:pPr>
            <w:r>
              <w:rPr>
                <w:color w:val="000000"/>
              </w:rPr>
              <w:t>Incident Resolution</w:t>
            </w:r>
          </w:p>
          <w:p w:rsidR="00422CE6" w:rsidRPr="00E32F8E" w:rsidRDefault="00422CE6" w:rsidP="00421833">
            <w:pPr>
              <w:rPr>
                <w:color w:val="000000"/>
              </w:rPr>
            </w:pPr>
            <w:r>
              <w:rPr>
                <w:color w:val="000000"/>
              </w:rPr>
              <w:t>Priority 3</w:t>
            </w:r>
          </w:p>
        </w:tc>
        <w:tc>
          <w:tcPr>
            <w:tcW w:w="2138" w:type="dxa"/>
            <w:vAlign w:val="center"/>
          </w:tcPr>
          <w:p w:rsidR="00422CE6" w:rsidRPr="00E32F8E" w:rsidRDefault="00422CE6" w:rsidP="00E23FC7">
            <w:pPr>
              <w:rPr>
                <w:color w:val="000000"/>
              </w:rPr>
            </w:pPr>
            <w:r>
              <w:rPr>
                <w:color w:val="000000"/>
              </w:rPr>
              <w:t>Time to resolve</w:t>
            </w:r>
          </w:p>
        </w:tc>
        <w:tc>
          <w:tcPr>
            <w:tcW w:w="3017" w:type="dxa"/>
            <w:vAlign w:val="center"/>
          </w:tcPr>
          <w:p w:rsidR="00422CE6" w:rsidRPr="00E32F8E" w:rsidRDefault="00F67A72" w:rsidP="00F67A72">
            <w:pPr>
              <w:rPr>
                <w:color w:val="000000"/>
              </w:rPr>
            </w:pPr>
            <w:r>
              <w:rPr>
                <w:color w:val="000000"/>
              </w:rPr>
              <w:t>Less than four</w:t>
            </w:r>
            <w:r w:rsidR="00422CE6">
              <w:rPr>
                <w:color w:val="000000"/>
              </w:rPr>
              <w:t xml:space="preserve"> </w:t>
            </w:r>
            <w:r w:rsidR="0078125B">
              <w:rPr>
                <w:color w:val="000000"/>
              </w:rPr>
              <w:t xml:space="preserve">(4) </w:t>
            </w:r>
            <w:r w:rsidR="00422CE6">
              <w:rPr>
                <w:color w:val="000000"/>
              </w:rPr>
              <w:t>hours or within an agreed upon timeframe</w:t>
            </w:r>
          </w:p>
        </w:tc>
        <w:tc>
          <w:tcPr>
            <w:tcW w:w="1367" w:type="dxa"/>
            <w:vAlign w:val="center"/>
          </w:tcPr>
          <w:p w:rsidR="00422CE6" w:rsidRDefault="00422CE6" w:rsidP="00E23FC7">
            <w:pPr>
              <w:jc w:val="center"/>
            </w:pPr>
            <w:r w:rsidRPr="00E479F8">
              <w:rPr>
                <w:color w:val="000000"/>
              </w:rPr>
              <w:t>98%</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6.</w:t>
            </w:r>
          </w:p>
        </w:tc>
        <w:tc>
          <w:tcPr>
            <w:tcW w:w="2680" w:type="dxa"/>
            <w:vAlign w:val="center"/>
          </w:tcPr>
          <w:p w:rsidR="00422CE6" w:rsidRDefault="00422CE6" w:rsidP="00421833">
            <w:pPr>
              <w:rPr>
                <w:color w:val="000000"/>
              </w:rPr>
            </w:pPr>
            <w:r>
              <w:rPr>
                <w:color w:val="000000"/>
              </w:rPr>
              <w:t>Incident Root Cause</w:t>
            </w:r>
          </w:p>
          <w:p w:rsidR="00422CE6" w:rsidRPr="00E32F8E" w:rsidRDefault="00422CE6" w:rsidP="00421833">
            <w:pPr>
              <w:rPr>
                <w:color w:val="000000"/>
              </w:rPr>
            </w:pPr>
            <w:r>
              <w:rPr>
                <w:color w:val="000000"/>
              </w:rPr>
              <w:t>Analysis Priority 1 and 2</w:t>
            </w:r>
          </w:p>
        </w:tc>
        <w:tc>
          <w:tcPr>
            <w:tcW w:w="2138" w:type="dxa"/>
            <w:vAlign w:val="center"/>
          </w:tcPr>
          <w:p w:rsidR="00422CE6" w:rsidRPr="00E32F8E" w:rsidRDefault="00422CE6" w:rsidP="00E23FC7">
            <w:pPr>
              <w:rPr>
                <w:color w:val="000000"/>
              </w:rPr>
            </w:pPr>
            <w:r>
              <w:rPr>
                <w:color w:val="000000"/>
              </w:rPr>
              <w:t>Time to report</w:t>
            </w:r>
          </w:p>
        </w:tc>
        <w:tc>
          <w:tcPr>
            <w:tcW w:w="3017" w:type="dxa"/>
            <w:vAlign w:val="center"/>
          </w:tcPr>
          <w:p w:rsidR="00422CE6" w:rsidRPr="00E32F8E" w:rsidRDefault="00F67A72" w:rsidP="00E23FC7">
            <w:pPr>
              <w:rPr>
                <w:color w:val="000000"/>
              </w:rPr>
            </w:pPr>
            <w:r>
              <w:rPr>
                <w:color w:val="000000"/>
              </w:rPr>
              <w:t>Within twenty-four</w:t>
            </w:r>
            <w:r w:rsidR="00422CE6">
              <w:rPr>
                <w:color w:val="000000"/>
              </w:rPr>
              <w:t xml:space="preserve"> </w:t>
            </w:r>
            <w:r w:rsidR="0078125B">
              <w:rPr>
                <w:color w:val="000000"/>
              </w:rPr>
              <w:t xml:space="preserve">(24) </w:t>
            </w:r>
            <w:r w:rsidR="00422CE6">
              <w:rPr>
                <w:color w:val="000000"/>
              </w:rPr>
              <w:t>hours of Incident Resolution for technical issues</w:t>
            </w:r>
          </w:p>
        </w:tc>
        <w:tc>
          <w:tcPr>
            <w:tcW w:w="1367" w:type="dxa"/>
            <w:vAlign w:val="center"/>
          </w:tcPr>
          <w:p w:rsidR="00422CE6" w:rsidRDefault="00422CE6" w:rsidP="00E23FC7">
            <w:pPr>
              <w:jc w:val="center"/>
            </w:pPr>
            <w:r w:rsidRPr="00E479F8">
              <w:rPr>
                <w:color w:val="000000"/>
              </w:rPr>
              <w:t>98%</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7.</w:t>
            </w:r>
          </w:p>
        </w:tc>
        <w:tc>
          <w:tcPr>
            <w:tcW w:w="2680" w:type="dxa"/>
            <w:vAlign w:val="center"/>
          </w:tcPr>
          <w:p w:rsidR="00422CE6" w:rsidRDefault="00422CE6" w:rsidP="00421833">
            <w:pPr>
              <w:rPr>
                <w:color w:val="000000"/>
              </w:rPr>
            </w:pPr>
            <w:r>
              <w:rPr>
                <w:color w:val="000000"/>
              </w:rPr>
              <w:t>Incident</w:t>
            </w:r>
            <w:r w:rsidRPr="00E32F8E">
              <w:rPr>
                <w:color w:val="000000"/>
              </w:rPr>
              <w:t xml:space="preserve"> Logging</w:t>
            </w:r>
            <w:r>
              <w:rPr>
                <w:color w:val="000000"/>
              </w:rPr>
              <w:t xml:space="preserve"> and</w:t>
            </w:r>
          </w:p>
          <w:p w:rsidR="00422CE6" w:rsidRPr="00E32F8E" w:rsidRDefault="00422CE6" w:rsidP="00421833">
            <w:pPr>
              <w:rPr>
                <w:color w:val="000000"/>
              </w:rPr>
            </w:pPr>
            <w:r>
              <w:rPr>
                <w:color w:val="000000"/>
              </w:rPr>
              <w:t>Tracking</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422CE6" w:rsidP="00AD41E0">
            <w:pPr>
              <w:rPr>
                <w:color w:val="000000"/>
              </w:rPr>
            </w:pPr>
            <w:r w:rsidRPr="00E32F8E">
              <w:rPr>
                <w:color w:val="000000"/>
              </w:rPr>
              <w:t xml:space="preserve">All </w:t>
            </w:r>
            <w:r w:rsidR="00AD41E0">
              <w:rPr>
                <w:color w:val="000000"/>
              </w:rPr>
              <w:t>i</w:t>
            </w:r>
            <w:r>
              <w:rPr>
                <w:color w:val="000000"/>
              </w:rPr>
              <w:t>ncident</w:t>
            </w:r>
            <w:r w:rsidRPr="00E32F8E">
              <w:rPr>
                <w:color w:val="000000"/>
              </w:rPr>
              <w:t>s</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8.</w:t>
            </w:r>
          </w:p>
        </w:tc>
        <w:tc>
          <w:tcPr>
            <w:tcW w:w="2680" w:type="dxa"/>
            <w:vAlign w:val="center"/>
          </w:tcPr>
          <w:p w:rsidR="00422CE6" w:rsidRPr="00E32F8E" w:rsidRDefault="00422CE6" w:rsidP="00421833">
            <w:pPr>
              <w:rPr>
                <w:color w:val="000000"/>
              </w:rPr>
            </w:pPr>
            <w:r>
              <w:rPr>
                <w:color w:val="000000"/>
              </w:rPr>
              <w:t>Incident</w:t>
            </w:r>
            <w:r w:rsidRPr="00E32F8E">
              <w:rPr>
                <w:color w:val="000000"/>
              </w:rPr>
              <w:t xml:space="preserve"> Log Retention</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422CE6" w:rsidP="00AD41E0">
            <w:pPr>
              <w:rPr>
                <w:color w:val="000000"/>
              </w:rPr>
            </w:pPr>
            <w:r w:rsidRPr="00E32F8E">
              <w:rPr>
                <w:color w:val="000000"/>
              </w:rPr>
              <w:t xml:space="preserve">Throughout </w:t>
            </w:r>
            <w:r w:rsidR="00AD41E0">
              <w:rPr>
                <w:color w:val="000000"/>
              </w:rPr>
              <w:t>a</w:t>
            </w:r>
            <w:r>
              <w:rPr>
                <w:color w:val="000000"/>
              </w:rPr>
              <w:t>greement</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9.</w:t>
            </w:r>
          </w:p>
        </w:tc>
        <w:tc>
          <w:tcPr>
            <w:tcW w:w="2680" w:type="dxa"/>
            <w:vAlign w:val="center"/>
          </w:tcPr>
          <w:p w:rsidR="00422CE6" w:rsidRPr="00E32F8E" w:rsidRDefault="00422CE6" w:rsidP="00E23FC7">
            <w:pPr>
              <w:rPr>
                <w:color w:val="000000"/>
              </w:rPr>
            </w:pPr>
            <w:r>
              <w:rPr>
                <w:color w:val="000000"/>
              </w:rPr>
              <w:t xml:space="preserve">Perform </w:t>
            </w:r>
            <w:r w:rsidRPr="00E32F8E">
              <w:rPr>
                <w:color w:val="000000"/>
              </w:rPr>
              <w:t>Routine Health Check</w:t>
            </w:r>
            <w:r>
              <w:rPr>
                <w:color w:val="000000"/>
              </w:rPr>
              <w:t>s and Log Findings</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422CE6" w:rsidP="00E23FC7">
            <w:pPr>
              <w:rPr>
                <w:color w:val="000000"/>
              </w:rPr>
            </w:pPr>
            <w:r w:rsidRPr="00E32F8E">
              <w:rPr>
                <w:color w:val="000000"/>
              </w:rPr>
              <w:t>Daily</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8.3.4.</w:t>
            </w:r>
            <w:r w:rsidR="008F6976">
              <w:rPr>
                <w:color w:val="000000"/>
              </w:rPr>
              <w:t>10.</w:t>
            </w:r>
          </w:p>
        </w:tc>
        <w:tc>
          <w:tcPr>
            <w:tcW w:w="2680" w:type="dxa"/>
            <w:vAlign w:val="center"/>
          </w:tcPr>
          <w:p w:rsidR="00422CE6" w:rsidRPr="00E32F8E" w:rsidRDefault="00422CE6" w:rsidP="00E23FC7">
            <w:pPr>
              <w:rPr>
                <w:color w:val="000000"/>
              </w:rPr>
            </w:pPr>
            <w:r w:rsidRPr="00E32F8E">
              <w:rPr>
                <w:color w:val="000000"/>
              </w:rPr>
              <w:t xml:space="preserve">Performance </w:t>
            </w:r>
            <w:r>
              <w:rPr>
                <w:color w:val="000000"/>
              </w:rPr>
              <w:t>an</w:t>
            </w:r>
            <w:r w:rsidRPr="00E32F8E">
              <w:rPr>
                <w:color w:val="000000"/>
              </w:rPr>
              <w:t>d Capacity Reports</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422CE6" w:rsidP="00E23FC7">
            <w:pPr>
              <w:rPr>
                <w:color w:val="000000"/>
              </w:rPr>
            </w:pPr>
            <w:r w:rsidRPr="00E32F8E">
              <w:rPr>
                <w:color w:val="000000"/>
              </w:rPr>
              <w:t>Monthly</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tcBorders>
              <w:bottom w:val="single" w:sz="4" w:space="0" w:color="000000"/>
            </w:tcBorders>
            <w:vAlign w:val="center"/>
          </w:tcPr>
          <w:p w:rsidR="00422CE6" w:rsidRPr="008F6976" w:rsidRDefault="00213429" w:rsidP="008F6976">
            <w:pPr>
              <w:jc w:val="right"/>
              <w:rPr>
                <w:color w:val="000000"/>
              </w:rPr>
            </w:pPr>
            <w:r>
              <w:rPr>
                <w:color w:val="000000"/>
              </w:rPr>
              <w:lastRenderedPageBreak/>
              <w:t>8.3.4.</w:t>
            </w:r>
            <w:r w:rsidR="008F6976">
              <w:rPr>
                <w:color w:val="000000"/>
              </w:rPr>
              <w:t>11.</w:t>
            </w:r>
          </w:p>
        </w:tc>
        <w:tc>
          <w:tcPr>
            <w:tcW w:w="2680" w:type="dxa"/>
            <w:tcBorders>
              <w:bottom w:val="single" w:sz="4" w:space="0" w:color="000000"/>
            </w:tcBorders>
            <w:vAlign w:val="center"/>
          </w:tcPr>
          <w:p w:rsidR="00422CE6" w:rsidRPr="00E32F8E" w:rsidRDefault="00422CE6" w:rsidP="00E23FC7">
            <w:pPr>
              <w:rPr>
                <w:color w:val="000000"/>
              </w:rPr>
            </w:pPr>
            <w:r>
              <w:rPr>
                <w:color w:val="000000"/>
              </w:rPr>
              <w:t>Platform Operational Review &amp; Enhancement</w:t>
            </w:r>
          </w:p>
        </w:tc>
        <w:tc>
          <w:tcPr>
            <w:tcW w:w="2138" w:type="dxa"/>
            <w:tcBorders>
              <w:bottom w:val="single" w:sz="4" w:space="0" w:color="000000"/>
            </w:tcBorders>
            <w:vAlign w:val="center"/>
          </w:tcPr>
          <w:p w:rsidR="00422CE6" w:rsidRDefault="00422CE6" w:rsidP="00E23FC7">
            <w:pPr>
              <w:rPr>
                <w:color w:val="000000"/>
              </w:rPr>
            </w:pPr>
            <w:r>
              <w:rPr>
                <w:color w:val="000000"/>
              </w:rPr>
              <w:t>Report</w:t>
            </w:r>
          </w:p>
        </w:tc>
        <w:tc>
          <w:tcPr>
            <w:tcW w:w="3017" w:type="dxa"/>
            <w:tcBorders>
              <w:bottom w:val="single" w:sz="4" w:space="0" w:color="000000"/>
            </w:tcBorders>
            <w:vAlign w:val="center"/>
          </w:tcPr>
          <w:p w:rsidR="00422CE6" w:rsidRPr="00E32F8E" w:rsidRDefault="00422CE6" w:rsidP="00E23FC7">
            <w:pPr>
              <w:rPr>
                <w:color w:val="000000"/>
              </w:rPr>
            </w:pPr>
            <w:r>
              <w:rPr>
                <w:color w:val="000000"/>
              </w:rPr>
              <w:t>Annually</w:t>
            </w:r>
          </w:p>
        </w:tc>
        <w:tc>
          <w:tcPr>
            <w:tcW w:w="1367" w:type="dxa"/>
            <w:tcBorders>
              <w:bottom w:val="single" w:sz="4" w:space="0" w:color="000000"/>
            </w:tcBorders>
            <w:vAlign w:val="center"/>
          </w:tcPr>
          <w:p w:rsidR="00422CE6" w:rsidRDefault="00422CE6" w:rsidP="00E23FC7">
            <w:pPr>
              <w:jc w:val="center"/>
              <w:rPr>
                <w:color w:val="000000"/>
              </w:rPr>
            </w:pPr>
            <w:r>
              <w:rPr>
                <w:color w:val="000000"/>
              </w:rPr>
              <w:t>100%</w:t>
            </w:r>
          </w:p>
        </w:tc>
      </w:tr>
      <w:tr w:rsidR="00422CE6" w:rsidRPr="00E32F8E" w:rsidTr="00E23FC7">
        <w:trPr>
          <w:trHeight w:val="432"/>
        </w:trPr>
        <w:tc>
          <w:tcPr>
            <w:tcW w:w="986" w:type="dxa"/>
            <w:shd w:val="clear" w:color="auto" w:fill="F2F2F2"/>
            <w:vAlign w:val="center"/>
          </w:tcPr>
          <w:p w:rsidR="00422CE6" w:rsidRPr="008F6976" w:rsidRDefault="00213429" w:rsidP="00213429">
            <w:pPr>
              <w:jc w:val="right"/>
              <w:rPr>
                <w:color w:val="000000"/>
              </w:rPr>
            </w:pPr>
            <w:r>
              <w:rPr>
                <w:color w:val="000000"/>
              </w:rPr>
              <w:t>8.3.5.</w:t>
            </w:r>
          </w:p>
        </w:tc>
        <w:tc>
          <w:tcPr>
            <w:tcW w:w="9202" w:type="dxa"/>
            <w:gridSpan w:val="4"/>
            <w:shd w:val="clear" w:color="auto" w:fill="F2F2F2"/>
            <w:vAlign w:val="center"/>
          </w:tcPr>
          <w:p w:rsidR="00422CE6" w:rsidRDefault="00422CE6" w:rsidP="00E23FC7">
            <w:pPr>
              <w:rPr>
                <w:color w:val="000000"/>
              </w:rPr>
            </w:pPr>
            <w:r w:rsidRPr="00E32F8E">
              <w:rPr>
                <w:color w:val="000000"/>
              </w:rPr>
              <w:t>Backup and Restoration</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8.3.5.1.</w:t>
            </w:r>
          </w:p>
        </w:tc>
        <w:tc>
          <w:tcPr>
            <w:tcW w:w="2680" w:type="dxa"/>
            <w:vAlign w:val="center"/>
          </w:tcPr>
          <w:p w:rsidR="00422CE6" w:rsidRPr="00E32F8E" w:rsidRDefault="00422CE6" w:rsidP="00421833">
            <w:pPr>
              <w:rPr>
                <w:color w:val="000000"/>
              </w:rPr>
            </w:pPr>
            <w:r w:rsidRPr="00E32F8E">
              <w:rPr>
                <w:color w:val="000000"/>
              </w:rPr>
              <w:t>System Backup</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422CE6" w:rsidP="00E23FC7">
            <w:pPr>
              <w:rPr>
                <w:color w:val="000000"/>
              </w:rPr>
            </w:pPr>
            <w:r w:rsidRPr="00E32F8E">
              <w:rPr>
                <w:color w:val="000000"/>
              </w:rPr>
              <w:t>Weekly</w:t>
            </w:r>
          </w:p>
        </w:tc>
        <w:tc>
          <w:tcPr>
            <w:tcW w:w="1367" w:type="dxa"/>
            <w:vAlign w:val="center"/>
          </w:tcPr>
          <w:p w:rsidR="00422CE6" w:rsidRPr="00E32F8E" w:rsidRDefault="00422CE6" w:rsidP="00E23FC7">
            <w:pPr>
              <w:jc w:val="center"/>
              <w:rPr>
                <w:color w:val="000000"/>
              </w:rPr>
            </w:pPr>
            <w:r>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8.3.5.2.</w:t>
            </w:r>
          </w:p>
        </w:tc>
        <w:tc>
          <w:tcPr>
            <w:tcW w:w="2680" w:type="dxa"/>
            <w:vAlign w:val="center"/>
          </w:tcPr>
          <w:p w:rsidR="00422CE6" w:rsidRPr="00E32F8E" w:rsidRDefault="00422CE6" w:rsidP="00421833">
            <w:pPr>
              <w:rPr>
                <w:color w:val="000000"/>
              </w:rPr>
            </w:pPr>
            <w:r w:rsidRPr="00E32F8E">
              <w:rPr>
                <w:color w:val="000000"/>
              </w:rPr>
              <w:t>Data Backup</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422CE6" w:rsidP="00E23FC7">
            <w:pPr>
              <w:rPr>
                <w:color w:val="000000"/>
              </w:rPr>
            </w:pPr>
            <w:r w:rsidRPr="00E32F8E">
              <w:rPr>
                <w:color w:val="000000"/>
              </w:rPr>
              <w:t>Daily</w:t>
            </w:r>
          </w:p>
        </w:tc>
        <w:tc>
          <w:tcPr>
            <w:tcW w:w="1367" w:type="dxa"/>
            <w:vAlign w:val="center"/>
          </w:tcPr>
          <w:p w:rsidR="00422CE6" w:rsidRDefault="00422CE6" w:rsidP="00E23FC7">
            <w:pPr>
              <w:jc w:val="center"/>
            </w:pPr>
            <w:r w:rsidRPr="0080112F">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8.3.5.3.</w:t>
            </w:r>
          </w:p>
        </w:tc>
        <w:tc>
          <w:tcPr>
            <w:tcW w:w="2680" w:type="dxa"/>
            <w:vAlign w:val="center"/>
          </w:tcPr>
          <w:p w:rsidR="00422CE6" w:rsidRPr="00E32F8E" w:rsidRDefault="00422CE6" w:rsidP="00421833">
            <w:pPr>
              <w:rPr>
                <w:color w:val="000000"/>
              </w:rPr>
            </w:pPr>
            <w:r w:rsidRPr="00E32F8E">
              <w:rPr>
                <w:color w:val="000000"/>
              </w:rPr>
              <w:t>Data Restoration</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F67A72" w:rsidP="00E23FC7">
            <w:pPr>
              <w:rPr>
                <w:color w:val="000000"/>
              </w:rPr>
            </w:pPr>
            <w:r>
              <w:rPr>
                <w:color w:val="000000"/>
              </w:rPr>
              <w:t>Twenty-four</w:t>
            </w:r>
            <w:r w:rsidR="00422CE6">
              <w:rPr>
                <w:color w:val="000000"/>
              </w:rPr>
              <w:t xml:space="preserve"> hours from request</w:t>
            </w:r>
          </w:p>
        </w:tc>
        <w:tc>
          <w:tcPr>
            <w:tcW w:w="1367" w:type="dxa"/>
            <w:vAlign w:val="center"/>
          </w:tcPr>
          <w:p w:rsidR="00422CE6" w:rsidRDefault="00422CE6" w:rsidP="00E23FC7">
            <w:pPr>
              <w:jc w:val="center"/>
            </w:pPr>
            <w:r w:rsidRPr="0080112F">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8.3.5.4.</w:t>
            </w:r>
          </w:p>
        </w:tc>
        <w:tc>
          <w:tcPr>
            <w:tcW w:w="2680" w:type="dxa"/>
            <w:vAlign w:val="center"/>
          </w:tcPr>
          <w:p w:rsidR="00422CE6" w:rsidRDefault="00422CE6" w:rsidP="00E23FC7">
            <w:pPr>
              <w:ind w:left="518" w:hanging="518"/>
              <w:rPr>
                <w:color w:val="000000"/>
              </w:rPr>
            </w:pPr>
            <w:r w:rsidRPr="00E32F8E">
              <w:rPr>
                <w:color w:val="000000"/>
              </w:rPr>
              <w:t>Content and Audit</w:t>
            </w:r>
          </w:p>
          <w:p w:rsidR="00422CE6" w:rsidRPr="00E32F8E" w:rsidRDefault="00422CE6" w:rsidP="00E23FC7">
            <w:pPr>
              <w:ind w:left="518" w:hanging="518"/>
              <w:rPr>
                <w:color w:val="000000"/>
              </w:rPr>
            </w:pPr>
            <w:r w:rsidRPr="00E32F8E">
              <w:rPr>
                <w:color w:val="000000"/>
              </w:rPr>
              <w:t>Log</w:t>
            </w:r>
            <w:r>
              <w:rPr>
                <w:color w:val="000000"/>
              </w:rPr>
              <w:t xml:space="preserve"> </w:t>
            </w:r>
            <w:r w:rsidRPr="00E32F8E">
              <w:rPr>
                <w:color w:val="000000"/>
              </w:rPr>
              <w:t>Archive</w:t>
            </w:r>
          </w:p>
        </w:tc>
        <w:tc>
          <w:tcPr>
            <w:tcW w:w="2138" w:type="dxa"/>
            <w:vAlign w:val="center"/>
          </w:tcPr>
          <w:p w:rsidR="00422CE6" w:rsidRPr="00E32F8E" w:rsidRDefault="00422CE6" w:rsidP="00E23FC7">
            <w:pPr>
              <w:rPr>
                <w:color w:val="000000"/>
              </w:rPr>
            </w:pPr>
            <w:r>
              <w:rPr>
                <w:color w:val="000000"/>
              </w:rPr>
              <w:t>Report</w:t>
            </w:r>
          </w:p>
        </w:tc>
        <w:tc>
          <w:tcPr>
            <w:tcW w:w="3017" w:type="dxa"/>
            <w:vAlign w:val="center"/>
          </w:tcPr>
          <w:p w:rsidR="00422CE6" w:rsidRPr="00E32F8E" w:rsidRDefault="0078125B" w:rsidP="00AD41E0">
            <w:pPr>
              <w:rPr>
                <w:color w:val="000000"/>
              </w:rPr>
            </w:pPr>
            <w:r>
              <w:rPr>
                <w:color w:val="000000"/>
              </w:rPr>
              <w:t>T</w:t>
            </w:r>
            <w:r w:rsidR="00F67A72">
              <w:rPr>
                <w:color w:val="000000"/>
              </w:rPr>
              <w:t>wo</w:t>
            </w:r>
            <w:r>
              <w:rPr>
                <w:color w:val="000000"/>
              </w:rPr>
              <w:t xml:space="preserve"> (2)</w:t>
            </w:r>
            <w:r w:rsidR="00422CE6" w:rsidRPr="00E32F8E">
              <w:rPr>
                <w:color w:val="000000"/>
              </w:rPr>
              <w:t xml:space="preserve"> </w:t>
            </w:r>
            <w:r w:rsidR="00AD41E0">
              <w:rPr>
                <w:color w:val="000000"/>
              </w:rPr>
              <w:t>y</w:t>
            </w:r>
            <w:r w:rsidR="00422CE6" w:rsidRPr="00E32F8E">
              <w:rPr>
                <w:color w:val="000000"/>
              </w:rPr>
              <w:t>ears</w:t>
            </w:r>
          </w:p>
        </w:tc>
        <w:tc>
          <w:tcPr>
            <w:tcW w:w="1367" w:type="dxa"/>
            <w:vAlign w:val="center"/>
          </w:tcPr>
          <w:p w:rsidR="00422CE6" w:rsidRDefault="00422CE6" w:rsidP="00E23FC7">
            <w:pPr>
              <w:jc w:val="center"/>
            </w:pPr>
            <w:r w:rsidRPr="0080112F">
              <w:rPr>
                <w:color w:val="000000"/>
              </w:rPr>
              <w:t>100%</w:t>
            </w:r>
          </w:p>
        </w:tc>
      </w:tr>
      <w:tr w:rsidR="00422CE6" w:rsidRPr="00E32F8E" w:rsidTr="00E23FC7">
        <w:trPr>
          <w:trHeight w:val="432"/>
        </w:trPr>
        <w:tc>
          <w:tcPr>
            <w:tcW w:w="986" w:type="dxa"/>
            <w:tcBorders>
              <w:bottom w:val="single" w:sz="4" w:space="0" w:color="000000"/>
            </w:tcBorders>
            <w:vAlign w:val="center"/>
          </w:tcPr>
          <w:p w:rsidR="00422CE6" w:rsidRPr="008F6976" w:rsidRDefault="00213429" w:rsidP="008F6976">
            <w:pPr>
              <w:jc w:val="right"/>
              <w:rPr>
                <w:color w:val="000000"/>
              </w:rPr>
            </w:pPr>
            <w:r>
              <w:rPr>
                <w:color w:val="000000"/>
              </w:rPr>
              <w:t>8.3.5.5.</w:t>
            </w:r>
          </w:p>
        </w:tc>
        <w:tc>
          <w:tcPr>
            <w:tcW w:w="2680" w:type="dxa"/>
            <w:tcBorders>
              <w:bottom w:val="single" w:sz="4" w:space="0" w:color="000000"/>
            </w:tcBorders>
            <w:vAlign w:val="center"/>
          </w:tcPr>
          <w:p w:rsidR="00422CE6" w:rsidRDefault="00422CE6" w:rsidP="00E23FC7">
            <w:pPr>
              <w:ind w:left="518" w:hanging="518"/>
              <w:rPr>
                <w:color w:val="000000"/>
              </w:rPr>
            </w:pPr>
            <w:r>
              <w:rPr>
                <w:color w:val="000000"/>
              </w:rPr>
              <w:t>Planned Maintenance</w:t>
            </w:r>
          </w:p>
          <w:p w:rsidR="00422CE6" w:rsidRPr="00E32F8E" w:rsidRDefault="00422CE6" w:rsidP="00E23FC7">
            <w:pPr>
              <w:ind w:left="518" w:hanging="518"/>
              <w:rPr>
                <w:color w:val="000000"/>
              </w:rPr>
            </w:pPr>
            <w:r>
              <w:rPr>
                <w:color w:val="000000"/>
              </w:rPr>
              <w:t>Change Window</w:t>
            </w:r>
          </w:p>
        </w:tc>
        <w:tc>
          <w:tcPr>
            <w:tcW w:w="2138" w:type="dxa"/>
            <w:tcBorders>
              <w:bottom w:val="single" w:sz="4" w:space="0" w:color="000000"/>
            </w:tcBorders>
            <w:vAlign w:val="center"/>
          </w:tcPr>
          <w:p w:rsidR="00422CE6" w:rsidRPr="00E62DCC" w:rsidRDefault="00422CE6" w:rsidP="00E23FC7">
            <w:pPr>
              <w:rPr>
                <w:color w:val="000000"/>
              </w:rPr>
            </w:pPr>
            <w:r>
              <w:rPr>
                <w:color w:val="000000"/>
              </w:rPr>
              <w:t>Schedule</w:t>
            </w:r>
          </w:p>
        </w:tc>
        <w:tc>
          <w:tcPr>
            <w:tcW w:w="3017" w:type="dxa"/>
            <w:tcBorders>
              <w:bottom w:val="single" w:sz="4" w:space="0" w:color="000000"/>
            </w:tcBorders>
            <w:vAlign w:val="center"/>
          </w:tcPr>
          <w:p w:rsidR="00422CE6" w:rsidRPr="00E32F8E" w:rsidRDefault="00422CE6" w:rsidP="00E23FC7">
            <w:pPr>
              <w:rPr>
                <w:color w:val="000000"/>
              </w:rPr>
            </w:pPr>
            <w:r w:rsidRPr="00E62DCC">
              <w:rPr>
                <w:color w:val="000000"/>
              </w:rPr>
              <w:t>Any Sunday 3</w:t>
            </w:r>
            <w:r w:rsidR="00AD41E0">
              <w:rPr>
                <w:color w:val="000000"/>
              </w:rPr>
              <w:t>:00</w:t>
            </w:r>
            <w:r w:rsidRPr="00E62DCC">
              <w:rPr>
                <w:color w:val="000000"/>
              </w:rPr>
              <w:t>am-5</w:t>
            </w:r>
            <w:r w:rsidR="00AD41E0">
              <w:rPr>
                <w:color w:val="000000"/>
              </w:rPr>
              <w:t>:00</w:t>
            </w:r>
            <w:r w:rsidRPr="00E62DCC">
              <w:rPr>
                <w:color w:val="000000"/>
              </w:rPr>
              <w:t>am PST</w:t>
            </w:r>
          </w:p>
        </w:tc>
        <w:tc>
          <w:tcPr>
            <w:tcW w:w="1367" w:type="dxa"/>
            <w:tcBorders>
              <w:bottom w:val="single" w:sz="4" w:space="0" w:color="000000"/>
            </w:tcBorders>
            <w:vAlign w:val="center"/>
          </w:tcPr>
          <w:p w:rsidR="00422CE6" w:rsidRDefault="00422CE6" w:rsidP="00E23FC7">
            <w:pPr>
              <w:jc w:val="center"/>
            </w:pPr>
            <w:r w:rsidRPr="0080112F">
              <w:rPr>
                <w:color w:val="000000"/>
              </w:rPr>
              <w:t>100%</w:t>
            </w:r>
          </w:p>
        </w:tc>
      </w:tr>
      <w:tr w:rsidR="00422CE6" w:rsidRPr="00FA1213" w:rsidTr="00E23FC7">
        <w:trPr>
          <w:trHeight w:val="432"/>
        </w:trPr>
        <w:tc>
          <w:tcPr>
            <w:tcW w:w="986" w:type="dxa"/>
            <w:vAlign w:val="center"/>
          </w:tcPr>
          <w:p w:rsidR="00422CE6" w:rsidRPr="008F6976" w:rsidRDefault="00213429" w:rsidP="008F6976">
            <w:pPr>
              <w:jc w:val="right"/>
              <w:rPr>
                <w:color w:val="000000"/>
              </w:rPr>
            </w:pPr>
            <w:r>
              <w:rPr>
                <w:color w:val="000000"/>
              </w:rPr>
              <w:t>8.3.5.6.</w:t>
            </w:r>
          </w:p>
        </w:tc>
        <w:tc>
          <w:tcPr>
            <w:tcW w:w="2680" w:type="dxa"/>
            <w:vAlign w:val="center"/>
          </w:tcPr>
          <w:p w:rsidR="00422CE6" w:rsidRPr="00FA1213" w:rsidRDefault="00422CE6" w:rsidP="00E23FC7">
            <w:pPr>
              <w:rPr>
                <w:color w:val="000000"/>
              </w:rPr>
            </w:pPr>
            <w:r w:rsidRPr="00FA1213">
              <w:rPr>
                <w:color w:val="000000"/>
              </w:rPr>
              <w:t>Disaster Recovery Plan</w:t>
            </w:r>
          </w:p>
        </w:tc>
        <w:tc>
          <w:tcPr>
            <w:tcW w:w="2138" w:type="dxa"/>
            <w:vAlign w:val="center"/>
          </w:tcPr>
          <w:p w:rsidR="00422CE6" w:rsidRPr="00FA1213" w:rsidRDefault="00422CE6" w:rsidP="00E23FC7">
            <w:pPr>
              <w:rPr>
                <w:color w:val="000000"/>
              </w:rPr>
            </w:pPr>
            <w:r w:rsidRPr="00FA1213">
              <w:rPr>
                <w:color w:val="000000"/>
              </w:rPr>
              <w:t>Up-to-date Plan</w:t>
            </w:r>
          </w:p>
        </w:tc>
        <w:tc>
          <w:tcPr>
            <w:tcW w:w="3017" w:type="dxa"/>
            <w:vAlign w:val="center"/>
          </w:tcPr>
          <w:p w:rsidR="00422CE6" w:rsidRPr="00FA1213" w:rsidRDefault="00422CE6" w:rsidP="00E23FC7">
            <w:pPr>
              <w:rPr>
                <w:color w:val="000000"/>
              </w:rPr>
            </w:pPr>
            <w:r w:rsidRPr="00FA1213">
              <w:rPr>
                <w:color w:val="000000"/>
              </w:rPr>
              <w:t>On file and updated annually</w:t>
            </w:r>
          </w:p>
        </w:tc>
        <w:tc>
          <w:tcPr>
            <w:tcW w:w="1367" w:type="dxa"/>
            <w:vAlign w:val="center"/>
          </w:tcPr>
          <w:p w:rsidR="00422CE6" w:rsidRPr="00FA1213" w:rsidRDefault="00422CE6" w:rsidP="00E23FC7">
            <w:pPr>
              <w:jc w:val="center"/>
              <w:rPr>
                <w:color w:val="000000"/>
              </w:rPr>
            </w:pPr>
            <w:r w:rsidRPr="00FA1213">
              <w:rPr>
                <w:color w:val="000000"/>
              </w:rPr>
              <w:t>100%</w:t>
            </w:r>
          </w:p>
        </w:tc>
      </w:tr>
      <w:tr w:rsidR="00422CE6" w:rsidRPr="00E32F8E" w:rsidTr="00E23FC7">
        <w:trPr>
          <w:trHeight w:val="432"/>
        </w:trPr>
        <w:tc>
          <w:tcPr>
            <w:tcW w:w="986" w:type="dxa"/>
            <w:vAlign w:val="center"/>
          </w:tcPr>
          <w:p w:rsidR="00422CE6" w:rsidRPr="008F6976" w:rsidRDefault="00213429" w:rsidP="008F6976">
            <w:pPr>
              <w:jc w:val="right"/>
              <w:rPr>
                <w:color w:val="000000"/>
              </w:rPr>
            </w:pPr>
            <w:r>
              <w:rPr>
                <w:color w:val="000000"/>
              </w:rPr>
              <w:t>8.3.5.7.</w:t>
            </w:r>
          </w:p>
        </w:tc>
        <w:tc>
          <w:tcPr>
            <w:tcW w:w="2680" w:type="dxa"/>
            <w:vAlign w:val="center"/>
          </w:tcPr>
          <w:p w:rsidR="00422CE6" w:rsidRPr="00FA1213" w:rsidRDefault="00422CE6" w:rsidP="00E23FC7">
            <w:pPr>
              <w:rPr>
                <w:color w:val="000000"/>
              </w:rPr>
            </w:pPr>
            <w:r w:rsidRPr="00FA1213">
              <w:rPr>
                <w:color w:val="000000"/>
              </w:rPr>
              <w:t>Disaster Recovery Fail-Over Test</w:t>
            </w:r>
          </w:p>
        </w:tc>
        <w:tc>
          <w:tcPr>
            <w:tcW w:w="2138" w:type="dxa"/>
            <w:vAlign w:val="center"/>
          </w:tcPr>
          <w:p w:rsidR="00422CE6" w:rsidRPr="00FA1213" w:rsidRDefault="00422CE6" w:rsidP="00E23FC7">
            <w:pPr>
              <w:rPr>
                <w:color w:val="000000"/>
              </w:rPr>
            </w:pPr>
            <w:r w:rsidRPr="00FA1213">
              <w:rPr>
                <w:color w:val="000000"/>
              </w:rPr>
              <w:t>Successful fail-over</w:t>
            </w:r>
          </w:p>
        </w:tc>
        <w:tc>
          <w:tcPr>
            <w:tcW w:w="3017" w:type="dxa"/>
            <w:vAlign w:val="center"/>
          </w:tcPr>
          <w:p w:rsidR="00422CE6" w:rsidRPr="00FA1213" w:rsidRDefault="00422CE6" w:rsidP="00E23FC7">
            <w:pPr>
              <w:rPr>
                <w:color w:val="000000"/>
              </w:rPr>
            </w:pPr>
            <w:r w:rsidRPr="00FA1213">
              <w:rPr>
                <w:color w:val="000000"/>
              </w:rPr>
              <w:t>Annually</w:t>
            </w:r>
          </w:p>
        </w:tc>
        <w:tc>
          <w:tcPr>
            <w:tcW w:w="1367" w:type="dxa"/>
            <w:vAlign w:val="center"/>
          </w:tcPr>
          <w:p w:rsidR="00422CE6" w:rsidRPr="00FA1213" w:rsidRDefault="00422CE6" w:rsidP="00E23FC7">
            <w:pPr>
              <w:jc w:val="center"/>
              <w:rPr>
                <w:color w:val="000000"/>
              </w:rPr>
            </w:pPr>
            <w:r w:rsidRPr="00FA1213">
              <w:rPr>
                <w:color w:val="000000"/>
              </w:rPr>
              <w:t>100%</w:t>
            </w:r>
          </w:p>
        </w:tc>
      </w:tr>
      <w:tr w:rsidR="00422CE6" w:rsidRPr="00E32F8E" w:rsidTr="00E23FC7">
        <w:trPr>
          <w:trHeight w:val="413"/>
        </w:trPr>
        <w:tc>
          <w:tcPr>
            <w:tcW w:w="986" w:type="dxa"/>
            <w:tcBorders>
              <w:bottom w:val="single" w:sz="4" w:space="0" w:color="000000"/>
            </w:tcBorders>
            <w:shd w:val="clear" w:color="auto" w:fill="DBE5F1"/>
            <w:vAlign w:val="center"/>
          </w:tcPr>
          <w:p w:rsidR="00422CE6" w:rsidRPr="006043CE" w:rsidRDefault="00213429" w:rsidP="00E23FC7">
            <w:pPr>
              <w:jc w:val="right"/>
              <w:rPr>
                <w:b/>
                <w:color w:val="000000"/>
              </w:rPr>
            </w:pPr>
            <w:r>
              <w:rPr>
                <w:b/>
                <w:color w:val="000000"/>
              </w:rPr>
              <w:t>8.4.</w:t>
            </w:r>
          </w:p>
        </w:tc>
        <w:tc>
          <w:tcPr>
            <w:tcW w:w="9202" w:type="dxa"/>
            <w:gridSpan w:val="4"/>
            <w:tcBorders>
              <w:bottom w:val="single" w:sz="4" w:space="0" w:color="000000"/>
            </w:tcBorders>
            <w:shd w:val="clear" w:color="auto" w:fill="DBE5F1"/>
            <w:vAlign w:val="center"/>
          </w:tcPr>
          <w:p w:rsidR="00422CE6" w:rsidRPr="006043CE" w:rsidRDefault="00422CE6" w:rsidP="001B001B">
            <w:pPr>
              <w:rPr>
                <w:b/>
                <w:color w:val="000000"/>
              </w:rPr>
            </w:pPr>
            <w:r w:rsidRPr="006043CE">
              <w:rPr>
                <w:b/>
                <w:color w:val="000000"/>
              </w:rPr>
              <w:t>Security</w:t>
            </w:r>
          </w:p>
        </w:tc>
      </w:tr>
      <w:tr w:rsidR="00422CE6" w:rsidRPr="00E32F8E" w:rsidTr="00E23FC7">
        <w:trPr>
          <w:trHeight w:val="773"/>
        </w:trPr>
        <w:tc>
          <w:tcPr>
            <w:tcW w:w="986" w:type="dxa"/>
            <w:tcBorders>
              <w:bottom w:val="single" w:sz="4" w:space="0" w:color="000000"/>
            </w:tcBorders>
            <w:vAlign w:val="center"/>
          </w:tcPr>
          <w:p w:rsidR="00422CE6" w:rsidRPr="008F6976" w:rsidRDefault="00213429" w:rsidP="008F6976">
            <w:pPr>
              <w:jc w:val="right"/>
              <w:rPr>
                <w:color w:val="000000"/>
              </w:rPr>
            </w:pPr>
            <w:r>
              <w:rPr>
                <w:color w:val="000000"/>
              </w:rPr>
              <w:t>8.4.1.</w:t>
            </w:r>
          </w:p>
        </w:tc>
        <w:tc>
          <w:tcPr>
            <w:tcW w:w="2680" w:type="dxa"/>
            <w:tcBorders>
              <w:bottom w:val="single" w:sz="4" w:space="0" w:color="000000"/>
            </w:tcBorders>
            <w:vAlign w:val="center"/>
          </w:tcPr>
          <w:p w:rsidR="00422CE6" w:rsidRDefault="00422CE6" w:rsidP="0078125B">
            <w:pPr>
              <w:rPr>
                <w:color w:val="000000"/>
              </w:rPr>
            </w:pPr>
            <w:r>
              <w:rPr>
                <w:color w:val="000000"/>
              </w:rPr>
              <w:t>Prevent Unauthorized</w:t>
            </w:r>
            <w:r w:rsidR="0078125B">
              <w:rPr>
                <w:color w:val="000000"/>
              </w:rPr>
              <w:t xml:space="preserve"> </w:t>
            </w:r>
            <w:r>
              <w:rPr>
                <w:color w:val="000000"/>
              </w:rPr>
              <w:t xml:space="preserve">Access to County </w:t>
            </w:r>
            <w:r w:rsidR="0092552A">
              <w:rPr>
                <w:color w:val="000000"/>
              </w:rPr>
              <w:t>Web Site</w:t>
            </w:r>
            <w:r>
              <w:rPr>
                <w:color w:val="000000"/>
              </w:rPr>
              <w:t>s</w:t>
            </w:r>
          </w:p>
        </w:tc>
        <w:tc>
          <w:tcPr>
            <w:tcW w:w="2138" w:type="dxa"/>
            <w:tcBorders>
              <w:bottom w:val="single" w:sz="4" w:space="0" w:color="000000"/>
            </w:tcBorders>
            <w:vAlign w:val="center"/>
          </w:tcPr>
          <w:p w:rsidR="00422CE6" w:rsidRPr="00E62DCC" w:rsidRDefault="00422CE6" w:rsidP="00E23FC7">
            <w:pPr>
              <w:rPr>
                <w:color w:val="000000"/>
              </w:rPr>
            </w:pPr>
            <w:r>
              <w:rPr>
                <w:color w:val="000000"/>
              </w:rPr>
              <w:t>Security breach prevented</w:t>
            </w:r>
          </w:p>
        </w:tc>
        <w:tc>
          <w:tcPr>
            <w:tcW w:w="3017" w:type="dxa"/>
            <w:tcBorders>
              <w:bottom w:val="single" w:sz="4" w:space="0" w:color="000000"/>
            </w:tcBorders>
          </w:tcPr>
          <w:p w:rsidR="00422CE6" w:rsidRPr="00E62DCC" w:rsidRDefault="00422CE6" w:rsidP="00AD41E0">
            <w:pPr>
              <w:rPr>
                <w:color w:val="000000"/>
              </w:rPr>
            </w:pPr>
            <w:r>
              <w:rPr>
                <w:color w:val="000000"/>
              </w:rPr>
              <w:t xml:space="preserve">Unauthorized individuals and systems will be prevented from entering the County’s </w:t>
            </w:r>
            <w:r w:rsidR="0092552A">
              <w:rPr>
                <w:color w:val="000000"/>
              </w:rPr>
              <w:t>Web Site</w:t>
            </w:r>
            <w:r>
              <w:rPr>
                <w:color w:val="000000"/>
              </w:rPr>
              <w:t xml:space="preserve"> environment</w:t>
            </w:r>
          </w:p>
        </w:tc>
        <w:tc>
          <w:tcPr>
            <w:tcW w:w="1367" w:type="dxa"/>
            <w:tcBorders>
              <w:bottom w:val="single" w:sz="4" w:space="0" w:color="000000"/>
            </w:tcBorders>
            <w:vAlign w:val="center"/>
          </w:tcPr>
          <w:p w:rsidR="00422CE6" w:rsidRPr="00E62DCC" w:rsidRDefault="00422CE6" w:rsidP="00E23FC7">
            <w:pPr>
              <w:jc w:val="center"/>
              <w:rPr>
                <w:color w:val="000000"/>
              </w:rPr>
            </w:pPr>
            <w:r>
              <w:rPr>
                <w:color w:val="000000"/>
              </w:rPr>
              <w:t>100%</w:t>
            </w:r>
          </w:p>
        </w:tc>
      </w:tr>
      <w:tr w:rsidR="00422CE6" w:rsidRPr="00E32F8E" w:rsidTr="00E23FC7">
        <w:trPr>
          <w:trHeight w:val="773"/>
        </w:trPr>
        <w:tc>
          <w:tcPr>
            <w:tcW w:w="986" w:type="dxa"/>
            <w:tcBorders>
              <w:bottom w:val="single" w:sz="4" w:space="0" w:color="000000"/>
            </w:tcBorders>
          </w:tcPr>
          <w:p w:rsidR="00422CE6" w:rsidRPr="008F6976" w:rsidRDefault="00213429" w:rsidP="008F6976">
            <w:pPr>
              <w:jc w:val="right"/>
              <w:rPr>
                <w:color w:val="000000"/>
              </w:rPr>
            </w:pPr>
            <w:r>
              <w:rPr>
                <w:color w:val="000000"/>
              </w:rPr>
              <w:t>8.4.2.</w:t>
            </w:r>
          </w:p>
        </w:tc>
        <w:tc>
          <w:tcPr>
            <w:tcW w:w="2680" w:type="dxa"/>
            <w:tcBorders>
              <w:bottom w:val="single" w:sz="4" w:space="0" w:color="000000"/>
            </w:tcBorders>
          </w:tcPr>
          <w:p w:rsidR="00422CE6" w:rsidRPr="006E7A16" w:rsidRDefault="00422CE6" w:rsidP="00E23FC7">
            <w:pPr>
              <w:rPr>
                <w:color w:val="000000"/>
              </w:rPr>
            </w:pPr>
            <w:r w:rsidRPr="006E7A16">
              <w:rPr>
                <w:color w:val="000000"/>
              </w:rPr>
              <w:t>Security Intrusion Detection and Reporting</w:t>
            </w:r>
          </w:p>
        </w:tc>
        <w:tc>
          <w:tcPr>
            <w:tcW w:w="2138" w:type="dxa"/>
            <w:tcBorders>
              <w:bottom w:val="single" w:sz="4" w:space="0" w:color="000000"/>
            </w:tcBorders>
            <w:vAlign w:val="center"/>
          </w:tcPr>
          <w:p w:rsidR="00422CE6" w:rsidRDefault="00422CE6" w:rsidP="00E23FC7">
            <w:pPr>
              <w:rPr>
                <w:color w:val="000000"/>
              </w:rPr>
            </w:pPr>
            <w:r>
              <w:rPr>
                <w:color w:val="000000"/>
              </w:rPr>
              <w:t>Report</w:t>
            </w:r>
          </w:p>
        </w:tc>
        <w:tc>
          <w:tcPr>
            <w:tcW w:w="3017" w:type="dxa"/>
            <w:tcBorders>
              <w:bottom w:val="single" w:sz="4" w:space="0" w:color="000000"/>
            </w:tcBorders>
          </w:tcPr>
          <w:p w:rsidR="00422CE6" w:rsidRDefault="00422CE6" w:rsidP="00E23FC7">
            <w:pPr>
              <w:rPr>
                <w:color w:val="000000"/>
              </w:rPr>
            </w:pPr>
            <w:r>
              <w:rPr>
                <w:color w:val="000000"/>
              </w:rPr>
              <w:t>Monitor 24</w:t>
            </w:r>
            <w:r w:rsidR="00AD41E0">
              <w:rPr>
                <w:color w:val="000000"/>
              </w:rPr>
              <w:t xml:space="preserve"> </w:t>
            </w:r>
            <w:r>
              <w:rPr>
                <w:color w:val="000000"/>
              </w:rPr>
              <w:t>x</w:t>
            </w:r>
            <w:r w:rsidR="00AD41E0">
              <w:rPr>
                <w:color w:val="000000"/>
              </w:rPr>
              <w:t xml:space="preserve"> </w:t>
            </w:r>
            <w:r>
              <w:rPr>
                <w:color w:val="000000"/>
              </w:rPr>
              <w:t>7</w:t>
            </w:r>
            <w:r w:rsidR="00AD41E0">
              <w:rPr>
                <w:color w:val="000000"/>
              </w:rPr>
              <w:t xml:space="preserve"> </w:t>
            </w:r>
            <w:r>
              <w:rPr>
                <w:color w:val="000000"/>
              </w:rPr>
              <w:t>x</w:t>
            </w:r>
            <w:r w:rsidR="00AD41E0">
              <w:rPr>
                <w:color w:val="000000"/>
              </w:rPr>
              <w:t xml:space="preserve"> </w:t>
            </w:r>
            <w:r>
              <w:rPr>
                <w:color w:val="000000"/>
              </w:rPr>
              <w:t>365</w:t>
            </w:r>
            <w:r w:rsidR="00AD41E0">
              <w:rPr>
                <w:color w:val="000000"/>
              </w:rPr>
              <w:t>,</w:t>
            </w:r>
            <w:r>
              <w:rPr>
                <w:color w:val="000000"/>
              </w:rPr>
              <w:t xml:space="preserve"> Report Monthly</w:t>
            </w:r>
          </w:p>
        </w:tc>
        <w:tc>
          <w:tcPr>
            <w:tcW w:w="1367" w:type="dxa"/>
            <w:tcBorders>
              <w:bottom w:val="single" w:sz="4" w:space="0" w:color="000000"/>
            </w:tcBorders>
            <w:vAlign w:val="center"/>
          </w:tcPr>
          <w:p w:rsidR="00422CE6" w:rsidRDefault="00422CE6" w:rsidP="00E23FC7">
            <w:pPr>
              <w:jc w:val="center"/>
              <w:rPr>
                <w:color w:val="000000"/>
              </w:rPr>
            </w:pPr>
            <w:r>
              <w:rPr>
                <w:color w:val="000000"/>
              </w:rPr>
              <w:t>99.9%</w:t>
            </w:r>
          </w:p>
        </w:tc>
      </w:tr>
      <w:tr w:rsidR="00422CE6" w:rsidRPr="00E32F8E" w:rsidTr="00E23FC7">
        <w:trPr>
          <w:trHeight w:val="359"/>
        </w:trPr>
        <w:tc>
          <w:tcPr>
            <w:tcW w:w="986" w:type="dxa"/>
            <w:shd w:val="clear" w:color="auto" w:fill="DBE5F1"/>
            <w:vAlign w:val="center"/>
          </w:tcPr>
          <w:p w:rsidR="00422CE6" w:rsidRPr="006043CE" w:rsidRDefault="003532A0" w:rsidP="00213429">
            <w:pPr>
              <w:jc w:val="right"/>
              <w:rPr>
                <w:b/>
                <w:color w:val="000000"/>
              </w:rPr>
            </w:pPr>
            <w:r>
              <w:rPr>
                <w:b/>
                <w:color w:val="000000"/>
              </w:rPr>
              <w:t>8.</w:t>
            </w:r>
            <w:r w:rsidR="00213429">
              <w:rPr>
                <w:b/>
                <w:color w:val="000000"/>
              </w:rPr>
              <w:t>5</w:t>
            </w:r>
            <w:r>
              <w:rPr>
                <w:b/>
                <w:color w:val="000000"/>
              </w:rPr>
              <w:t>.</w:t>
            </w:r>
          </w:p>
        </w:tc>
        <w:tc>
          <w:tcPr>
            <w:tcW w:w="9202" w:type="dxa"/>
            <w:gridSpan w:val="4"/>
            <w:shd w:val="clear" w:color="auto" w:fill="DBE5F1"/>
            <w:vAlign w:val="center"/>
          </w:tcPr>
          <w:p w:rsidR="00422CE6" w:rsidRPr="006043CE" w:rsidRDefault="00422CE6" w:rsidP="001B001B">
            <w:pPr>
              <w:rPr>
                <w:b/>
                <w:color w:val="000000"/>
              </w:rPr>
            </w:pPr>
            <w:r w:rsidRPr="006043CE">
              <w:rPr>
                <w:b/>
                <w:color w:val="000000"/>
              </w:rPr>
              <w:t>Service Desk</w:t>
            </w:r>
          </w:p>
        </w:tc>
      </w:tr>
      <w:tr w:rsidR="00422CE6" w:rsidRPr="00E32F8E" w:rsidTr="00E23FC7">
        <w:trPr>
          <w:trHeight w:val="773"/>
        </w:trPr>
        <w:tc>
          <w:tcPr>
            <w:tcW w:w="986" w:type="dxa"/>
            <w:vAlign w:val="center"/>
          </w:tcPr>
          <w:p w:rsidR="00422CE6" w:rsidRPr="008F6976" w:rsidRDefault="00213429" w:rsidP="003532A0">
            <w:pPr>
              <w:ind w:left="630"/>
              <w:rPr>
                <w:color w:val="000000"/>
              </w:rPr>
            </w:pPr>
            <w:r>
              <w:rPr>
                <w:color w:val="000000"/>
              </w:rPr>
              <w:t>8.5.1</w:t>
            </w:r>
          </w:p>
        </w:tc>
        <w:tc>
          <w:tcPr>
            <w:tcW w:w="2680" w:type="dxa"/>
            <w:vAlign w:val="center"/>
          </w:tcPr>
          <w:p w:rsidR="00422CE6" w:rsidRDefault="0078125B" w:rsidP="0078125B">
            <w:pPr>
              <w:ind w:left="15" w:hanging="15"/>
              <w:rPr>
                <w:color w:val="000000"/>
              </w:rPr>
            </w:pPr>
            <w:r>
              <w:rPr>
                <w:color w:val="000000"/>
              </w:rPr>
              <w:t xml:space="preserve">Routine </w:t>
            </w:r>
            <w:r w:rsidR="00422CE6">
              <w:rPr>
                <w:color w:val="000000"/>
              </w:rPr>
              <w:t>Support</w:t>
            </w:r>
            <w:r>
              <w:rPr>
                <w:color w:val="000000"/>
              </w:rPr>
              <w:t xml:space="preserve"> </w:t>
            </w:r>
            <w:r w:rsidR="00422CE6">
              <w:rPr>
                <w:color w:val="000000"/>
              </w:rPr>
              <w:t>Availability</w:t>
            </w:r>
          </w:p>
        </w:tc>
        <w:tc>
          <w:tcPr>
            <w:tcW w:w="2138" w:type="dxa"/>
            <w:vAlign w:val="center"/>
          </w:tcPr>
          <w:p w:rsidR="00422CE6" w:rsidRDefault="00422CE6" w:rsidP="00E23FC7">
            <w:pPr>
              <w:rPr>
                <w:color w:val="000000"/>
              </w:rPr>
            </w:pPr>
            <w:r>
              <w:rPr>
                <w:color w:val="000000"/>
              </w:rPr>
              <w:t>Schedule</w:t>
            </w:r>
          </w:p>
        </w:tc>
        <w:tc>
          <w:tcPr>
            <w:tcW w:w="3017" w:type="dxa"/>
          </w:tcPr>
          <w:p w:rsidR="00422CE6" w:rsidRDefault="00422CE6" w:rsidP="0078125B">
            <w:pPr>
              <w:rPr>
                <w:color w:val="000000"/>
              </w:rPr>
            </w:pPr>
            <w:r>
              <w:rPr>
                <w:color w:val="000000"/>
              </w:rPr>
              <w:t>Monday-Friday 8</w:t>
            </w:r>
            <w:r w:rsidR="00AD41E0">
              <w:rPr>
                <w:color w:val="000000"/>
              </w:rPr>
              <w:t>:00</w:t>
            </w:r>
            <w:r>
              <w:rPr>
                <w:color w:val="000000"/>
              </w:rPr>
              <w:t>am-5</w:t>
            </w:r>
            <w:r w:rsidR="00AD41E0">
              <w:rPr>
                <w:color w:val="000000"/>
              </w:rPr>
              <w:t>:00</w:t>
            </w:r>
            <w:r>
              <w:rPr>
                <w:color w:val="000000"/>
              </w:rPr>
              <w:t>pm PST, excluding County Holidays</w:t>
            </w:r>
          </w:p>
        </w:tc>
        <w:tc>
          <w:tcPr>
            <w:tcW w:w="1367" w:type="dxa"/>
            <w:vAlign w:val="center"/>
          </w:tcPr>
          <w:p w:rsidR="00422CE6" w:rsidRDefault="00422CE6" w:rsidP="00E23FC7">
            <w:pPr>
              <w:jc w:val="center"/>
              <w:rPr>
                <w:color w:val="000000"/>
              </w:rPr>
            </w:pPr>
            <w:r>
              <w:rPr>
                <w:color w:val="000000"/>
              </w:rPr>
              <w:t>100%</w:t>
            </w:r>
          </w:p>
        </w:tc>
      </w:tr>
      <w:tr w:rsidR="00422CE6" w:rsidRPr="00E32F8E" w:rsidTr="00E23FC7">
        <w:trPr>
          <w:trHeight w:val="584"/>
        </w:trPr>
        <w:tc>
          <w:tcPr>
            <w:tcW w:w="986" w:type="dxa"/>
            <w:vAlign w:val="center"/>
          </w:tcPr>
          <w:p w:rsidR="00422CE6" w:rsidRPr="008F6976" w:rsidRDefault="00213429" w:rsidP="008F6976">
            <w:pPr>
              <w:ind w:left="630"/>
              <w:jc w:val="center"/>
              <w:rPr>
                <w:color w:val="000000"/>
              </w:rPr>
            </w:pPr>
            <w:r>
              <w:rPr>
                <w:color w:val="000000"/>
              </w:rPr>
              <w:t>8.5.2.</w:t>
            </w:r>
          </w:p>
        </w:tc>
        <w:tc>
          <w:tcPr>
            <w:tcW w:w="2680" w:type="dxa"/>
            <w:vAlign w:val="center"/>
          </w:tcPr>
          <w:p w:rsidR="00422CE6" w:rsidRDefault="00422CE6" w:rsidP="00E23FC7">
            <w:pPr>
              <w:ind w:left="518" w:hanging="518"/>
              <w:rPr>
                <w:color w:val="000000"/>
              </w:rPr>
            </w:pPr>
            <w:r>
              <w:rPr>
                <w:color w:val="000000"/>
              </w:rPr>
              <w:t>After Hours Support</w:t>
            </w:r>
          </w:p>
          <w:p w:rsidR="00422CE6" w:rsidRDefault="00422CE6" w:rsidP="00E23FC7">
            <w:pPr>
              <w:ind w:left="518" w:hanging="518"/>
              <w:rPr>
                <w:color w:val="000000"/>
              </w:rPr>
            </w:pPr>
            <w:r>
              <w:rPr>
                <w:color w:val="000000"/>
              </w:rPr>
              <w:t>Availability</w:t>
            </w:r>
          </w:p>
        </w:tc>
        <w:tc>
          <w:tcPr>
            <w:tcW w:w="2138" w:type="dxa"/>
            <w:vAlign w:val="center"/>
          </w:tcPr>
          <w:p w:rsidR="00422CE6" w:rsidRDefault="00422CE6" w:rsidP="00E23FC7">
            <w:pPr>
              <w:rPr>
                <w:color w:val="000000"/>
              </w:rPr>
            </w:pPr>
            <w:r>
              <w:rPr>
                <w:color w:val="000000"/>
              </w:rPr>
              <w:t>Schedule</w:t>
            </w:r>
          </w:p>
        </w:tc>
        <w:tc>
          <w:tcPr>
            <w:tcW w:w="3017" w:type="dxa"/>
          </w:tcPr>
          <w:p w:rsidR="00422CE6" w:rsidRDefault="00422CE6" w:rsidP="00E23FC7">
            <w:pPr>
              <w:rPr>
                <w:color w:val="000000"/>
              </w:rPr>
            </w:pPr>
            <w:r>
              <w:rPr>
                <w:color w:val="000000"/>
              </w:rPr>
              <w:t>24</w:t>
            </w:r>
            <w:r w:rsidR="00AD41E0">
              <w:rPr>
                <w:color w:val="000000"/>
              </w:rPr>
              <w:t xml:space="preserve"> </w:t>
            </w:r>
            <w:r>
              <w:rPr>
                <w:color w:val="000000"/>
              </w:rPr>
              <w:t>x</w:t>
            </w:r>
            <w:r w:rsidR="00AD41E0">
              <w:rPr>
                <w:color w:val="000000"/>
              </w:rPr>
              <w:t xml:space="preserve"> </w:t>
            </w:r>
            <w:r>
              <w:rPr>
                <w:color w:val="000000"/>
              </w:rPr>
              <w:t>7</w:t>
            </w:r>
            <w:r w:rsidR="00AD41E0">
              <w:rPr>
                <w:color w:val="000000"/>
              </w:rPr>
              <w:t xml:space="preserve"> </w:t>
            </w:r>
            <w:r>
              <w:rPr>
                <w:color w:val="000000"/>
              </w:rPr>
              <w:t>x</w:t>
            </w:r>
            <w:r w:rsidR="00AD41E0">
              <w:rPr>
                <w:color w:val="000000"/>
              </w:rPr>
              <w:t xml:space="preserve"> </w:t>
            </w:r>
            <w:r>
              <w:rPr>
                <w:color w:val="000000"/>
              </w:rPr>
              <w:t>365</w:t>
            </w:r>
          </w:p>
        </w:tc>
        <w:tc>
          <w:tcPr>
            <w:tcW w:w="1367" w:type="dxa"/>
            <w:vAlign w:val="center"/>
          </w:tcPr>
          <w:p w:rsidR="00422CE6" w:rsidRDefault="00422CE6" w:rsidP="00E23FC7">
            <w:pPr>
              <w:jc w:val="center"/>
              <w:rPr>
                <w:color w:val="000000"/>
              </w:rPr>
            </w:pPr>
            <w:r>
              <w:rPr>
                <w:color w:val="000000"/>
              </w:rPr>
              <w:t>100%</w:t>
            </w:r>
          </w:p>
        </w:tc>
      </w:tr>
      <w:tr w:rsidR="00422CE6" w:rsidRPr="00E32F8E" w:rsidTr="00E23FC7">
        <w:trPr>
          <w:trHeight w:val="584"/>
        </w:trPr>
        <w:tc>
          <w:tcPr>
            <w:tcW w:w="986" w:type="dxa"/>
            <w:vAlign w:val="center"/>
          </w:tcPr>
          <w:p w:rsidR="00422CE6" w:rsidRPr="008F6976" w:rsidRDefault="00213429" w:rsidP="008F6976">
            <w:pPr>
              <w:ind w:left="630"/>
              <w:jc w:val="center"/>
              <w:rPr>
                <w:color w:val="000000"/>
              </w:rPr>
            </w:pPr>
            <w:r>
              <w:rPr>
                <w:color w:val="000000"/>
              </w:rPr>
              <w:t>8.5.3.</w:t>
            </w:r>
          </w:p>
        </w:tc>
        <w:tc>
          <w:tcPr>
            <w:tcW w:w="2680" w:type="dxa"/>
            <w:vAlign w:val="center"/>
          </w:tcPr>
          <w:p w:rsidR="00422CE6" w:rsidRDefault="00422CE6" w:rsidP="00E23FC7">
            <w:pPr>
              <w:ind w:left="518" w:hanging="518"/>
              <w:rPr>
                <w:color w:val="000000"/>
              </w:rPr>
            </w:pPr>
            <w:r>
              <w:rPr>
                <w:color w:val="000000"/>
              </w:rPr>
              <w:t>Service Desk</w:t>
            </w:r>
          </w:p>
          <w:p w:rsidR="00422CE6" w:rsidRDefault="00422CE6" w:rsidP="00E23FC7">
            <w:pPr>
              <w:ind w:left="518" w:hanging="518"/>
              <w:rPr>
                <w:color w:val="000000"/>
              </w:rPr>
            </w:pPr>
            <w:r>
              <w:rPr>
                <w:color w:val="000000"/>
              </w:rPr>
              <w:t>Support Resolution</w:t>
            </w:r>
          </w:p>
        </w:tc>
        <w:tc>
          <w:tcPr>
            <w:tcW w:w="2138" w:type="dxa"/>
            <w:vAlign w:val="center"/>
          </w:tcPr>
          <w:p w:rsidR="00422CE6" w:rsidRDefault="00422CE6" w:rsidP="00E23FC7">
            <w:pPr>
              <w:rPr>
                <w:color w:val="000000"/>
              </w:rPr>
            </w:pPr>
            <w:r>
              <w:rPr>
                <w:color w:val="000000"/>
              </w:rPr>
              <w:t>Time to resolve</w:t>
            </w:r>
          </w:p>
        </w:tc>
        <w:tc>
          <w:tcPr>
            <w:tcW w:w="3017" w:type="dxa"/>
            <w:vAlign w:val="center"/>
          </w:tcPr>
          <w:p w:rsidR="00422CE6" w:rsidRDefault="00F67A72" w:rsidP="00E23FC7">
            <w:pPr>
              <w:rPr>
                <w:color w:val="000000"/>
              </w:rPr>
            </w:pPr>
            <w:r>
              <w:rPr>
                <w:color w:val="000000"/>
              </w:rPr>
              <w:t xml:space="preserve">Less than one </w:t>
            </w:r>
            <w:r w:rsidR="0078125B">
              <w:rPr>
                <w:color w:val="000000"/>
              </w:rPr>
              <w:t xml:space="preserve">(1) </w:t>
            </w:r>
            <w:r w:rsidR="00422CE6">
              <w:rPr>
                <w:color w:val="000000"/>
              </w:rPr>
              <w:t>hour</w:t>
            </w:r>
          </w:p>
          <w:p w:rsidR="00422CE6" w:rsidRDefault="00F67A72" w:rsidP="00F67A72">
            <w:pPr>
              <w:rPr>
                <w:color w:val="000000"/>
              </w:rPr>
            </w:pPr>
            <w:r>
              <w:rPr>
                <w:color w:val="000000"/>
              </w:rPr>
              <w:t>Less than two</w:t>
            </w:r>
            <w:r w:rsidR="00422CE6">
              <w:rPr>
                <w:color w:val="000000"/>
              </w:rPr>
              <w:t xml:space="preserve"> </w:t>
            </w:r>
            <w:r w:rsidR="0078125B">
              <w:rPr>
                <w:color w:val="000000"/>
              </w:rPr>
              <w:t xml:space="preserve">(2) </w:t>
            </w:r>
            <w:r w:rsidR="00422CE6">
              <w:rPr>
                <w:color w:val="000000"/>
              </w:rPr>
              <w:t>hours</w:t>
            </w:r>
          </w:p>
        </w:tc>
        <w:tc>
          <w:tcPr>
            <w:tcW w:w="1367" w:type="dxa"/>
            <w:vAlign w:val="center"/>
          </w:tcPr>
          <w:p w:rsidR="00422CE6" w:rsidRDefault="00422CE6" w:rsidP="00E23FC7">
            <w:pPr>
              <w:jc w:val="center"/>
              <w:rPr>
                <w:color w:val="000000"/>
              </w:rPr>
            </w:pPr>
            <w:r>
              <w:rPr>
                <w:color w:val="000000"/>
              </w:rPr>
              <w:t>90%</w:t>
            </w:r>
          </w:p>
          <w:p w:rsidR="00422CE6" w:rsidRDefault="00422CE6" w:rsidP="00E23FC7">
            <w:pPr>
              <w:jc w:val="center"/>
              <w:rPr>
                <w:color w:val="000000"/>
              </w:rPr>
            </w:pPr>
            <w:r>
              <w:rPr>
                <w:color w:val="000000"/>
              </w:rPr>
              <w:t>10%</w:t>
            </w:r>
          </w:p>
        </w:tc>
      </w:tr>
      <w:tr w:rsidR="00422CE6" w:rsidRPr="00064383" w:rsidTr="00E23FC7">
        <w:trPr>
          <w:trHeight w:val="432"/>
        </w:trPr>
        <w:tc>
          <w:tcPr>
            <w:tcW w:w="986" w:type="dxa"/>
            <w:tcBorders>
              <w:bottom w:val="single" w:sz="4" w:space="0" w:color="000000"/>
            </w:tcBorders>
            <w:shd w:val="clear" w:color="auto" w:fill="DBE5F1"/>
            <w:vAlign w:val="center"/>
          </w:tcPr>
          <w:p w:rsidR="00422CE6" w:rsidRPr="006043CE" w:rsidRDefault="003532A0" w:rsidP="00213429">
            <w:pPr>
              <w:jc w:val="right"/>
              <w:rPr>
                <w:b/>
                <w:color w:val="000000"/>
              </w:rPr>
            </w:pPr>
            <w:r>
              <w:rPr>
                <w:b/>
                <w:color w:val="000000"/>
              </w:rPr>
              <w:t>8.</w:t>
            </w:r>
            <w:r w:rsidR="00213429">
              <w:rPr>
                <w:b/>
                <w:color w:val="000000"/>
              </w:rPr>
              <w:t>6</w:t>
            </w:r>
            <w:r w:rsidR="008F6976">
              <w:rPr>
                <w:b/>
                <w:color w:val="000000"/>
              </w:rPr>
              <w:t>.</w:t>
            </w:r>
          </w:p>
        </w:tc>
        <w:tc>
          <w:tcPr>
            <w:tcW w:w="9202" w:type="dxa"/>
            <w:gridSpan w:val="4"/>
            <w:tcBorders>
              <w:bottom w:val="single" w:sz="4" w:space="0" w:color="000000"/>
            </w:tcBorders>
            <w:shd w:val="clear" w:color="auto" w:fill="DBE5F1"/>
            <w:vAlign w:val="center"/>
          </w:tcPr>
          <w:p w:rsidR="00422CE6" w:rsidRPr="006043CE" w:rsidRDefault="00422CE6" w:rsidP="001B001B">
            <w:pPr>
              <w:rPr>
                <w:b/>
                <w:color w:val="000000"/>
              </w:rPr>
            </w:pPr>
            <w:r w:rsidRPr="006043CE">
              <w:rPr>
                <w:b/>
                <w:color w:val="000000"/>
              </w:rPr>
              <w:t>Work Orders</w:t>
            </w:r>
          </w:p>
        </w:tc>
      </w:tr>
      <w:tr w:rsidR="00422CE6" w:rsidRPr="00064383" w:rsidTr="00E23FC7">
        <w:trPr>
          <w:trHeight w:val="432"/>
        </w:trPr>
        <w:tc>
          <w:tcPr>
            <w:tcW w:w="986" w:type="dxa"/>
            <w:shd w:val="clear" w:color="auto" w:fill="auto"/>
            <w:vAlign w:val="center"/>
          </w:tcPr>
          <w:p w:rsidR="00422CE6" w:rsidRPr="008F6976" w:rsidRDefault="00213429" w:rsidP="008F6976">
            <w:pPr>
              <w:jc w:val="right"/>
              <w:rPr>
                <w:color w:val="000000"/>
              </w:rPr>
            </w:pPr>
            <w:r>
              <w:rPr>
                <w:color w:val="000000"/>
              </w:rPr>
              <w:t>8.6.1.</w:t>
            </w:r>
          </w:p>
        </w:tc>
        <w:tc>
          <w:tcPr>
            <w:tcW w:w="2680" w:type="dxa"/>
            <w:shd w:val="clear" w:color="auto" w:fill="auto"/>
            <w:vAlign w:val="center"/>
          </w:tcPr>
          <w:p w:rsidR="00422CE6" w:rsidRPr="00064383" w:rsidRDefault="00422CE6" w:rsidP="00E23FC7">
            <w:pPr>
              <w:rPr>
                <w:color w:val="000000"/>
              </w:rPr>
            </w:pPr>
            <w:r w:rsidRPr="00064383">
              <w:rPr>
                <w:color w:val="000000"/>
              </w:rPr>
              <w:t>Site Creation</w:t>
            </w:r>
          </w:p>
        </w:tc>
        <w:tc>
          <w:tcPr>
            <w:tcW w:w="2138" w:type="dxa"/>
            <w:shd w:val="clear" w:color="auto" w:fill="auto"/>
            <w:vAlign w:val="center"/>
          </w:tcPr>
          <w:p w:rsidR="00422CE6" w:rsidRPr="00064383" w:rsidRDefault="00422CE6" w:rsidP="00E23FC7">
            <w:pPr>
              <w:rPr>
                <w:color w:val="000000"/>
              </w:rPr>
            </w:pPr>
            <w:r w:rsidRPr="00064383">
              <w:rPr>
                <w:color w:val="000000"/>
              </w:rPr>
              <w:t>Deliverable</w:t>
            </w:r>
          </w:p>
        </w:tc>
        <w:tc>
          <w:tcPr>
            <w:tcW w:w="3017" w:type="dxa"/>
            <w:shd w:val="clear" w:color="auto" w:fill="auto"/>
            <w:vAlign w:val="center"/>
          </w:tcPr>
          <w:p w:rsidR="00422CE6" w:rsidRPr="00064383" w:rsidRDefault="00422CE6" w:rsidP="00E23FC7">
            <w:pPr>
              <w:rPr>
                <w:color w:val="000000"/>
              </w:rPr>
            </w:pPr>
            <w:r w:rsidRPr="00064383">
              <w:rPr>
                <w:color w:val="000000"/>
              </w:rPr>
              <w:t>Per agreed upon project schedule</w:t>
            </w:r>
          </w:p>
        </w:tc>
        <w:tc>
          <w:tcPr>
            <w:tcW w:w="1367" w:type="dxa"/>
            <w:shd w:val="clear" w:color="auto" w:fill="auto"/>
            <w:vAlign w:val="center"/>
          </w:tcPr>
          <w:p w:rsidR="00422CE6" w:rsidRPr="00064383" w:rsidRDefault="00422CE6" w:rsidP="00E23FC7">
            <w:pPr>
              <w:jc w:val="center"/>
              <w:rPr>
                <w:color w:val="000000"/>
              </w:rPr>
            </w:pPr>
            <w:r w:rsidRPr="00064383">
              <w:rPr>
                <w:color w:val="000000"/>
              </w:rPr>
              <w:t>100%</w:t>
            </w:r>
          </w:p>
        </w:tc>
      </w:tr>
      <w:tr w:rsidR="00422CE6" w:rsidRPr="00064383" w:rsidTr="00E23FC7">
        <w:trPr>
          <w:trHeight w:val="432"/>
        </w:trPr>
        <w:tc>
          <w:tcPr>
            <w:tcW w:w="986" w:type="dxa"/>
            <w:shd w:val="clear" w:color="auto" w:fill="auto"/>
            <w:vAlign w:val="center"/>
          </w:tcPr>
          <w:p w:rsidR="00422CE6" w:rsidRPr="008F6976" w:rsidRDefault="00213429" w:rsidP="008F6976">
            <w:pPr>
              <w:jc w:val="right"/>
              <w:rPr>
                <w:color w:val="000000"/>
              </w:rPr>
            </w:pPr>
            <w:r>
              <w:rPr>
                <w:color w:val="000000"/>
              </w:rPr>
              <w:t>8.6.2.</w:t>
            </w:r>
          </w:p>
        </w:tc>
        <w:tc>
          <w:tcPr>
            <w:tcW w:w="2680" w:type="dxa"/>
            <w:shd w:val="clear" w:color="auto" w:fill="auto"/>
            <w:vAlign w:val="center"/>
          </w:tcPr>
          <w:p w:rsidR="00422CE6" w:rsidRPr="00064383" w:rsidRDefault="00422CE6" w:rsidP="00E23FC7">
            <w:pPr>
              <w:rPr>
                <w:color w:val="000000"/>
              </w:rPr>
            </w:pPr>
            <w:proofErr w:type="spellStart"/>
            <w:r w:rsidRPr="00064383">
              <w:rPr>
                <w:color w:val="000000"/>
              </w:rPr>
              <w:t>SubSite</w:t>
            </w:r>
            <w:proofErr w:type="spellEnd"/>
            <w:r w:rsidRPr="00064383">
              <w:rPr>
                <w:color w:val="000000"/>
              </w:rPr>
              <w:t xml:space="preserve"> Creation</w:t>
            </w:r>
          </w:p>
        </w:tc>
        <w:tc>
          <w:tcPr>
            <w:tcW w:w="2138" w:type="dxa"/>
            <w:shd w:val="clear" w:color="auto" w:fill="auto"/>
            <w:vAlign w:val="center"/>
          </w:tcPr>
          <w:p w:rsidR="00422CE6" w:rsidRPr="00064383" w:rsidRDefault="00422CE6" w:rsidP="00E23FC7">
            <w:pPr>
              <w:rPr>
                <w:color w:val="000000"/>
              </w:rPr>
            </w:pPr>
            <w:r w:rsidRPr="00064383">
              <w:rPr>
                <w:color w:val="000000"/>
              </w:rPr>
              <w:t>Deliverable</w:t>
            </w:r>
          </w:p>
        </w:tc>
        <w:tc>
          <w:tcPr>
            <w:tcW w:w="3017" w:type="dxa"/>
            <w:shd w:val="clear" w:color="auto" w:fill="auto"/>
            <w:vAlign w:val="center"/>
          </w:tcPr>
          <w:p w:rsidR="00422CE6" w:rsidRPr="00064383" w:rsidRDefault="0078125B" w:rsidP="00E23FC7">
            <w:pPr>
              <w:rPr>
                <w:color w:val="000000"/>
              </w:rPr>
            </w:pPr>
            <w:r>
              <w:rPr>
                <w:color w:val="000000"/>
              </w:rPr>
              <w:t>Twenty</w:t>
            </w:r>
            <w:r w:rsidR="00422CE6" w:rsidRPr="00064383">
              <w:rPr>
                <w:color w:val="000000"/>
              </w:rPr>
              <w:t xml:space="preserve"> </w:t>
            </w:r>
            <w:r>
              <w:rPr>
                <w:color w:val="000000"/>
              </w:rPr>
              <w:t xml:space="preserve">(20) </w:t>
            </w:r>
            <w:r w:rsidR="00422CE6" w:rsidRPr="00064383">
              <w:rPr>
                <w:color w:val="000000"/>
              </w:rPr>
              <w:t>days from request</w:t>
            </w:r>
            <w:r>
              <w:rPr>
                <w:color w:val="000000"/>
              </w:rPr>
              <w:t>,</w:t>
            </w:r>
          </w:p>
          <w:p w:rsidR="00422CE6" w:rsidRPr="00064383" w:rsidRDefault="0078125B" w:rsidP="00E23FC7">
            <w:pPr>
              <w:rPr>
                <w:color w:val="000000"/>
              </w:rPr>
            </w:pPr>
            <w:r>
              <w:rPr>
                <w:color w:val="000000"/>
              </w:rPr>
              <w:lastRenderedPageBreak/>
              <w:t>ten</w:t>
            </w:r>
            <w:r w:rsidR="00422CE6" w:rsidRPr="00064383">
              <w:rPr>
                <w:color w:val="000000"/>
              </w:rPr>
              <w:t xml:space="preserve"> days from receiving </w:t>
            </w:r>
            <w:r w:rsidR="00422CE6">
              <w:rPr>
                <w:color w:val="000000"/>
              </w:rPr>
              <w:t>County</w:t>
            </w:r>
            <w:r w:rsidR="00422CE6" w:rsidRPr="00064383">
              <w:rPr>
                <w:color w:val="000000"/>
              </w:rPr>
              <w:t xml:space="preserve"> design requirements</w:t>
            </w:r>
          </w:p>
        </w:tc>
        <w:tc>
          <w:tcPr>
            <w:tcW w:w="1367" w:type="dxa"/>
            <w:shd w:val="clear" w:color="auto" w:fill="auto"/>
            <w:vAlign w:val="center"/>
          </w:tcPr>
          <w:p w:rsidR="00422CE6" w:rsidRPr="00064383" w:rsidRDefault="00422CE6" w:rsidP="00E23FC7">
            <w:pPr>
              <w:jc w:val="center"/>
              <w:rPr>
                <w:color w:val="000000"/>
              </w:rPr>
            </w:pPr>
            <w:r w:rsidRPr="00064383">
              <w:rPr>
                <w:color w:val="000000"/>
              </w:rPr>
              <w:lastRenderedPageBreak/>
              <w:t>100%</w:t>
            </w:r>
          </w:p>
        </w:tc>
      </w:tr>
      <w:tr w:rsidR="00422CE6" w:rsidRPr="00064383" w:rsidTr="00E23FC7">
        <w:trPr>
          <w:trHeight w:val="432"/>
        </w:trPr>
        <w:tc>
          <w:tcPr>
            <w:tcW w:w="986" w:type="dxa"/>
            <w:shd w:val="clear" w:color="auto" w:fill="auto"/>
            <w:vAlign w:val="center"/>
          </w:tcPr>
          <w:p w:rsidR="00422CE6" w:rsidRPr="008F6976" w:rsidRDefault="00213429" w:rsidP="008F6976">
            <w:pPr>
              <w:jc w:val="right"/>
              <w:rPr>
                <w:color w:val="000000"/>
              </w:rPr>
            </w:pPr>
            <w:r>
              <w:rPr>
                <w:color w:val="000000"/>
              </w:rPr>
              <w:t>8.6.3.</w:t>
            </w:r>
          </w:p>
        </w:tc>
        <w:tc>
          <w:tcPr>
            <w:tcW w:w="2680" w:type="dxa"/>
            <w:shd w:val="clear" w:color="auto" w:fill="auto"/>
            <w:vAlign w:val="center"/>
          </w:tcPr>
          <w:p w:rsidR="00422CE6" w:rsidRPr="00064383" w:rsidRDefault="00422CE6" w:rsidP="00E23FC7">
            <w:pPr>
              <w:rPr>
                <w:color w:val="000000"/>
              </w:rPr>
            </w:pPr>
            <w:r w:rsidRPr="00064383">
              <w:rPr>
                <w:color w:val="000000"/>
              </w:rPr>
              <w:t>API</w:t>
            </w:r>
            <w:r>
              <w:rPr>
                <w:color w:val="000000"/>
              </w:rPr>
              <w:t xml:space="preserve"> to data on Contractor Systems</w:t>
            </w:r>
          </w:p>
        </w:tc>
        <w:tc>
          <w:tcPr>
            <w:tcW w:w="2138" w:type="dxa"/>
            <w:shd w:val="clear" w:color="auto" w:fill="auto"/>
            <w:vAlign w:val="center"/>
          </w:tcPr>
          <w:p w:rsidR="00422CE6" w:rsidRPr="00064383" w:rsidRDefault="00422CE6" w:rsidP="00E23FC7">
            <w:pPr>
              <w:rPr>
                <w:color w:val="000000"/>
              </w:rPr>
            </w:pPr>
            <w:r w:rsidRPr="00064383">
              <w:rPr>
                <w:color w:val="000000"/>
              </w:rPr>
              <w:t>Deliverable</w:t>
            </w:r>
          </w:p>
        </w:tc>
        <w:tc>
          <w:tcPr>
            <w:tcW w:w="3017" w:type="dxa"/>
            <w:shd w:val="clear" w:color="auto" w:fill="auto"/>
            <w:vAlign w:val="center"/>
          </w:tcPr>
          <w:p w:rsidR="00422CE6" w:rsidRPr="00064383" w:rsidRDefault="00F67A72" w:rsidP="00E23FC7">
            <w:pPr>
              <w:rPr>
                <w:color w:val="000000"/>
              </w:rPr>
            </w:pPr>
            <w:r>
              <w:rPr>
                <w:color w:val="000000"/>
              </w:rPr>
              <w:t xml:space="preserve">Sixty </w:t>
            </w:r>
            <w:r w:rsidR="0078125B">
              <w:rPr>
                <w:color w:val="000000"/>
              </w:rPr>
              <w:t xml:space="preserve">(60) </w:t>
            </w:r>
            <w:r w:rsidR="00422CE6" w:rsidRPr="00064383">
              <w:rPr>
                <w:color w:val="000000"/>
              </w:rPr>
              <w:t>days</w:t>
            </w:r>
          </w:p>
        </w:tc>
        <w:tc>
          <w:tcPr>
            <w:tcW w:w="1367" w:type="dxa"/>
            <w:shd w:val="clear" w:color="auto" w:fill="auto"/>
            <w:vAlign w:val="center"/>
          </w:tcPr>
          <w:p w:rsidR="00422CE6" w:rsidRPr="00064383" w:rsidRDefault="00422CE6" w:rsidP="00E23FC7">
            <w:pPr>
              <w:jc w:val="center"/>
              <w:rPr>
                <w:color w:val="000000"/>
              </w:rPr>
            </w:pPr>
            <w:r w:rsidRPr="00064383">
              <w:rPr>
                <w:color w:val="000000"/>
              </w:rPr>
              <w:t>100%</w:t>
            </w:r>
          </w:p>
        </w:tc>
      </w:tr>
      <w:tr w:rsidR="00422CE6" w:rsidRPr="00E32F8E" w:rsidTr="00E23FC7">
        <w:trPr>
          <w:trHeight w:val="432"/>
        </w:trPr>
        <w:tc>
          <w:tcPr>
            <w:tcW w:w="986" w:type="dxa"/>
            <w:shd w:val="clear" w:color="auto" w:fill="auto"/>
            <w:vAlign w:val="center"/>
          </w:tcPr>
          <w:p w:rsidR="00422CE6" w:rsidRPr="008F6976" w:rsidRDefault="00213429" w:rsidP="003532A0">
            <w:pPr>
              <w:ind w:left="540"/>
              <w:jc w:val="right"/>
              <w:rPr>
                <w:color w:val="000000"/>
              </w:rPr>
            </w:pPr>
            <w:r>
              <w:rPr>
                <w:color w:val="000000"/>
              </w:rPr>
              <w:t>8.6.4.</w:t>
            </w:r>
          </w:p>
        </w:tc>
        <w:tc>
          <w:tcPr>
            <w:tcW w:w="2680" w:type="dxa"/>
            <w:shd w:val="clear" w:color="auto" w:fill="auto"/>
            <w:vAlign w:val="center"/>
          </w:tcPr>
          <w:p w:rsidR="00422CE6" w:rsidRPr="00064383" w:rsidRDefault="00422CE6" w:rsidP="00E23FC7">
            <w:pPr>
              <w:rPr>
                <w:color w:val="000000"/>
              </w:rPr>
            </w:pPr>
            <w:r>
              <w:rPr>
                <w:color w:val="000000"/>
              </w:rPr>
              <w:t>User Audit Trail and CMS Usage Activity Information</w:t>
            </w:r>
          </w:p>
        </w:tc>
        <w:tc>
          <w:tcPr>
            <w:tcW w:w="2138" w:type="dxa"/>
            <w:shd w:val="clear" w:color="auto" w:fill="auto"/>
            <w:vAlign w:val="center"/>
          </w:tcPr>
          <w:p w:rsidR="00422CE6" w:rsidRPr="00064383" w:rsidRDefault="00422CE6" w:rsidP="00E23FC7">
            <w:pPr>
              <w:rPr>
                <w:color w:val="000000"/>
              </w:rPr>
            </w:pPr>
            <w:r>
              <w:rPr>
                <w:color w:val="000000"/>
              </w:rPr>
              <w:t>Report</w:t>
            </w:r>
          </w:p>
        </w:tc>
        <w:tc>
          <w:tcPr>
            <w:tcW w:w="3017" w:type="dxa"/>
            <w:shd w:val="clear" w:color="auto" w:fill="auto"/>
            <w:vAlign w:val="center"/>
          </w:tcPr>
          <w:p w:rsidR="00422CE6" w:rsidRPr="00064383" w:rsidRDefault="00F67A72" w:rsidP="00E23FC7">
            <w:pPr>
              <w:rPr>
                <w:color w:val="000000"/>
              </w:rPr>
            </w:pPr>
            <w:r>
              <w:rPr>
                <w:color w:val="000000"/>
              </w:rPr>
              <w:t xml:space="preserve">Forty eight </w:t>
            </w:r>
            <w:r w:rsidR="0078125B">
              <w:rPr>
                <w:color w:val="000000"/>
              </w:rPr>
              <w:t xml:space="preserve">(48) </w:t>
            </w:r>
            <w:r w:rsidR="00422CE6" w:rsidRPr="00064383">
              <w:rPr>
                <w:color w:val="000000"/>
              </w:rPr>
              <w:t>hours</w:t>
            </w:r>
          </w:p>
        </w:tc>
        <w:tc>
          <w:tcPr>
            <w:tcW w:w="1367" w:type="dxa"/>
            <w:shd w:val="clear" w:color="auto" w:fill="auto"/>
            <w:vAlign w:val="center"/>
          </w:tcPr>
          <w:p w:rsidR="00422CE6" w:rsidRPr="00064383" w:rsidRDefault="00422CE6" w:rsidP="00E23FC7">
            <w:pPr>
              <w:jc w:val="center"/>
              <w:rPr>
                <w:color w:val="000000"/>
              </w:rPr>
            </w:pPr>
            <w:r>
              <w:rPr>
                <w:color w:val="000000"/>
              </w:rPr>
              <w:t>100%</w:t>
            </w:r>
          </w:p>
        </w:tc>
      </w:tr>
      <w:tr w:rsidR="00422CE6" w:rsidRPr="00E32F8E" w:rsidTr="00E23FC7">
        <w:trPr>
          <w:trHeight w:val="432"/>
        </w:trPr>
        <w:tc>
          <w:tcPr>
            <w:tcW w:w="986" w:type="dxa"/>
            <w:shd w:val="clear" w:color="auto" w:fill="auto"/>
            <w:vAlign w:val="center"/>
          </w:tcPr>
          <w:p w:rsidR="00422CE6" w:rsidRPr="008F6976" w:rsidRDefault="00213429" w:rsidP="003532A0">
            <w:pPr>
              <w:ind w:left="540"/>
              <w:rPr>
                <w:color w:val="000000"/>
              </w:rPr>
            </w:pPr>
            <w:r>
              <w:rPr>
                <w:color w:val="000000"/>
              </w:rPr>
              <w:t>8.6.5.</w:t>
            </w:r>
          </w:p>
        </w:tc>
        <w:tc>
          <w:tcPr>
            <w:tcW w:w="2680" w:type="dxa"/>
            <w:shd w:val="clear" w:color="auto" w:fill="auto"/>
            <w:vAlign w:val="center"/>
          </w:tcPr>
          <w:p w:rsidR="00422CE6" w:rsidRDefault="00422CE6" w:rsidP="00E23FC7">
            <w:pPr>
              <w:rPr>
                <w:color w:val="000000"/>
              </w:rPr>
            </w:pPr>
            <w:r>
              <w:rPr>
                <w:color w:val="000000"/>
              </w:rPr>
              <w:t>Unmanaged Content Modification – Minor</w:t>
            </w:r>
          </w:p>
        </w:tc>
        <w:tc>
          <w:tcPr>
            <w:tcW w:w="2138" w:type="dxa"/>
            <w:shd w:val="clear" w:color="auto" w:fill="auto"/>
            <w:vAlign w:val="center"/>
          </w:tcPr>
          <w:p w:rsidR="00422CE6" w:rsidRDefault="00422CE6" w:rsidP="00E23FC7">
            <w:pPr>
              <w:rPr>
                <w:color w:val="000000"/>
              </w:rPr>
            </w:pPr>
            <w:r>
              <w:rPr>
                <w:color w:val="000000"/>
              </w:rPr>
              <w:t>Minor Modifications Performed</w:t>
            </w:r>
          </w:p>
        </w:tc>
        <w:tc>
          <w:tcPr>
            <w:tcW w:w="3017" w:type="dxa"/>
            <w:shd w:val="clear" w:color="auto" w:fill="auto"/>
            <w:vAlign w:val="center"/>
          </w:tcPr>
          <w:p w:rsidR="00422CE6" w:rsidRPr="00064383" w:rsidRDefault="0078125B" w:rsidP="00E23FC7">
            <w:pPr>
              <w:rPr>
                <w:color w:val="000000"/>
              </w:rPr>
            </w:pPr>
            <w:r>
              <w:rPr>
                <w:color w:val="000000"/>
              </w:rPr>
              <w:t>T</w:t>
            </w:r>
            <w:r w:rsidR="00F67A72">
              <w:rPr>
                <w:color w:val="000000"/>
              </w:rPr>
              <w:t>wo</w:t>
            </w:r>
            <w:r w:rsidR="00422CE6">
              <w:rPr>
                <w:color w:val="000000"/>
              </w:rPr>
              <w:t xml:space="preserve"> </w:t>
            </w:r>
            <w:r>
              <w:rPr>
                <w:color w:val="000000"/>
              </w:rPr>
              <w:t xml:space="preserve">(2) </w:t>
            </w:r>
            <w:r w:rsidR="00422CE6">
              <w:rPr>
                <w:color w:val="000000"/>
              </w:rPr>
              <w:t>business days</w:t>
            </w:r>
          </w:p>
        </w:tc>
        <w:tc>
          <w:tcPr>
            <w:tcW w:w="1367" w:type="dxa"/>
            <w:shd w:val="clear" w:color="auto" w:fill="auto"/>
            <w:vAlign w:val="center"/>
          </w:tcPr>
          <w:p w:rsidR="00422CE6" w:rsidRDefault="00422CE6" w:rsidP="00E23FC7">
            <w:pPr>
              <w:jc w:val="center"/>
              <w:rPr>
                <w:color w:val="000000"/>
              </w:rPr>
            </w:pPr>
            <w:r>
              <w:rPr>
                <w:color w:val="000000"/>
              </w:rPr>
              <w:t>100%</w:t>
            </w:r>
          </w:p>
        </w:tc>
      </w:tr>
      <w:tr w:rsidR="00422CE6" w:rsidRPr="00E32F8E" w:rsidTr="00E23FC7">
        <w:trPr>
          <w:trHeight w:val="432"/>
        </w:trPr>
        <w:tc>
          <w:tcPr>
            <w:tcW w:w="986" w:type="dxa"/>
            <w:shd w:val="clear" w:color="auto" w:fill="auto"/>
            <w:vAlign w:val="center"/>
          </w:tcPr>
          <w:p w:rsidR="00422CE6" w:rsidRPr="008F6976" w:rsidRDefault="00213429" w:rsidP="008F6976">
            <w:pPr>
              <w:ind w:left="540"/>
              <w:jc w:val="center"/>
              <w:rPr>
                <w:color w:val="000000"/>
              </w:rPr>
            </w:pPr>
            <w:r>
              <w:rPr>
                <w:color w:val="000000"/>
              </w:rPr>
              <w:t>8.6.6.</w:t>
            </w:r>
          </w:p>
        </w:tc>
        <w:tc>
          <w:tcPr>
            <w:tcW w:w="2680" w:type="dxa"/>
            <w:shd w:val="clear" w:color="auto" w:fill="auto"/>
            <w:vAlign w:val="center"/>
          </w:tcPr>
          <w:p w:rsidR="00422CE6" w:rsidRDefault="00422CE6" w:rsidP="00E23FC7">
            <w:pPr>
              <w:rPr>
                <w:color w:val="000000"/>
              </w:rPr>
            </w:pPr>
            <w:r>
              <w:rPr>
                <w:color w:val="000000"/>
              </w:rPr>
              <w:t>Unmanaged Content Modification – Major</w:t>
            </w:r>
          </w:p>
        </w:tc>
        <w:tc>
          <w:tcPr>
            <w:tcW w:w="2138" w:type="dxa"/>
            <w:shd w:val="clear" w:color="auto" w:fill="auto"/>
            <w:vAlign w:val="center"/>
          </w:tcPr>
          <w:p w:rsidR="00422CE6" w:rsidRDefault="00422CE6" w:rsidP="00E23FC7">
            <w:pPr>
              <w:rPr>
                <w:color w:val="000000"/>
              </w:rPr>
            </w:pPr>
            <w:r>
              <w:rPr>
                <w:color w:val="000000"/>
              </w:rPr>
              <w:t>Major Modifications Performed</w:t>
            </w:r>
          </w:p>
        </w:tc>
        <w:tc>
          <w:tcPr>
            <w:tcW w:w="3017" w:type="dxa"/>
            <w:shd w:val="clear" w:color="auto" w:fill="auto"/>
            <w:vAlign w:val="center"/>
          </w:tcPr>
          <w:p w:rsidR="00422CE6" w:rsidRPr="00064383" w:rsidRDefault="00422CE6" w:rsidP="00E23FC7">
            <w:pPr>
              <w:rPr>
                <w:color w:val="000000"/>
              </w:rPr>
            </w:pPr>
            <w:r>
              <w:rPr>
                <w:color w:val="000000"/>
              </w:rPr>
              <w:t>Per agreed upon timeline</w:t>
            </w:r>
          </w:p>
        </w:tc>
        <w:tc>
          <w:tcPr>
            <w:tcW w:w="1367" w:type="dxa"/>
            <w:shd w:val="clear" w:color="auto" w:fill="auto"/>
            <w:vAlign w:val="center"/>
          </w:tcPr>
          <w:p w:rsidR="00422CE6" w:rsidRDefault="00422CE6" w:rsidP="00E23FC7">
            <w:pPr>
              <w:jc w:val="center"/>
              <w:rPr>
                <w:color w:val="000000"/>
              </w:rPr>
            </w:pPr>
            <w:r>
              <w:rPr>
                <w:color w:val="000000"/>
              </w:rPr>
              <w:t>100%</w:t>
            </w:r>
          </w:p>
        </w:tc>
      </w:tr>
      <w:tr w:rsidR="00422CE6" w:rsidRPr="00E32F8E" w:rsidTr="00E23FC7">
        <w:trPr>
          <w:trHeight w:val="432"/>
        </w:trPr>
        <w:tc>
          <w:tcPr>
            <w:tcW w:w="986" w:type="dxa"/>
            <w:shd w:val="clear" w:color="auto" w:fill="auto"/>
            <w:vAlign w:val="center"/>
          </w:tcPr>
          <w:p w:rsidR="00422CE6" w:rsidRPr="008F6976" w:rsidRDefault="00213429" w:rsidP="008F6976">
            <w:pPr>
              <w:ind w:left="540"/>
              <w:jc w:val="center"/>
              <w:rPr>
                <w:color w:val="000000"/>
              </w:rPr>
            </w:pPr>
            <w:r>
              <w:rPr>
                <w:color w:val="000000"/>
              </w:rPr>
              <w:t>8.6.7.</w:t>
            </w:r>
          </w:p>
        </w:tc>
        <w:tc>
          <w:tcPr>
            <w:tcW w:w="2680" w:type="dxa"/>
            <w:shd w:val="clear" w:color="auto" w:fill="auto"/>
            <w:vAlign w:val="center"/>
          </w:tcPr>
          <w:p w:rsidR="00422CE6" w:rsidRDefault="00422CE6" w:rsidP="00E23FC7">
            <w:pPr>
              <w:rPr>
                <w:color w:val="000000"/>
              </w:rPr>
            </w:pPr>
            <w:r>
              <w:rPr>
                <w:color w:val="000000"/>
              </w:rPr>
              <w:t>S</w:t>
            </w:r>
            <w:r w:rsidRPr="00992A70">
              <w:rPr>
                <w:color w:val="000000"/>
              </w:rPr>
              <w:t xml:space="preserve">ynchronize content from </w:t>
            </w:r>
            <w:r>
              <w:rPr>
                <w:color w:val="000000"/>
              </w:rPr>
              <w:t>P</w:t>
            </w:r>
            <w:r w:rsidRPr="00992A70">
              <w:rPr>
                <w:color w:val="000000"/>
              </w:rPr>
              <w:t xml:space="preserve">roduction </w:t>
            </w:r>
            <w:r>
              <w:rPr>
                <w:color w:val="000000"/>
              </w:rPr>
              <w:t>E</w:t>
            </w:r>
            <w:r w:rsidRPr="00992A70">
              <w:rPr>
                <w:color w:val="000000"/>
              </w:rPr>
              <w:t xml:space="preserve">nvironment to the Development/Test </w:t>
            </w:r>
            <w:r>
              <w:rPr>
                <w:color w:val="000000"/>
              </w:rPr>
              <w:t>E</w:t>
            </w:r>
            <w:r w:rsidRPr="00992A70">
              <w:rPr>
                <w:color w:val="000000"/>
              </w:rPr>
              <w:t>nvironment</w:t>
            </w:r>
          </w:p>
        </w:tc>
        <w:tc>
          <w:tcPr>
            <w:tcW w:w="2138" w:type="dxa"/>
            <w:shd w:val="clear" w:color="auto" w:fill="auto"/>
            <w:vAlign w:val="center"/>
          </w:tcPr>
          <w:p w:rsidR="00422CE6" w:rsidRDefault="00422CE6" w:rsidP="00E23FC7">
            <w:pPr>
              <w:rPr>
                <w:color w:val="000000"/>
              </w:rPr>
            </w:pPr>
            <w:r>
              <w:rPr>
                <w:color w:val="000000"/>
              </w:rPr>
              <w:t xml:space="preserve">Content Synchronized </w:t>
            </w:r>
          </w:p>
        </w:tc>
        <w:tc>
          <w:tcPr>
            <w:tcW w:w="3017" w:type="dxa"/>
            <w:shd w:val="clear" w:color="auto" w:fill="auto"/>
            <w:vAlign w:val="center"/>
          </w:tcPr>
          <w:p w:rsidR="00422CE6" w:rsidRDefault="00422CE6" w:rsidP="00E23FC7">
            <w:pPr>
              <w:rPr>
                <w:color w:val="000000"/>
              </w:rPr>
            </w:pPr>
            <w:r>
              <w:rPr>
                <w:color w:val="000000"/>
              </w:rPr>
              <w:t>Per agreed upon timeline</w:t>
            </w:r>
          </w:p>
        </w:tc>
        <w:tc>
          <w:tcPr>
            <w:tcW w:w="1367" w:type="dxa"/>
            <w:shd w:val="clear" w:color="auto" w:fill="auto"/>
            <w:vAlign w:val="center"/>
          </w:tcPr>
          <w:p w:rsidR="00422CE6" w:rsidRDefault="00422CE6" w:rsidP="00E23FC7">
            <w:pPr>
              <w:jc w:val="center"/>
              <w:rPr>
                <w:color w:val="000000"/>
              </w:rPr>
            </w:pPr>
            <w:r>
              <w:rPr>
                <w:color w:val="000000"/>
              </w:rPr>
              <w:t>100%</w:t>
            </w:r>
          </w:p>
        </w:tc>
      </w:tr>
    </w:tbl>
    <w:p w:rsidR="00422CE6" w:rsidRPr="008D1CFC" w:rsidRDefault="00422CE6" w:rsidP="008D1CFC">
      <w:pPr>
        <w:ind w:left="720"/>
      </w:pPr>
    </w:p>
    <w:p w:rsidR="00422CE6" w:rsidRDefault="00422CE6" w:rsidP="00422CE6">
      <w:pPr>
        <w:jc w:val="both"/>
        <w:rPr>
          <w:color w:val="000000"/>
        </w:rPr>
      </w:pPr>
    </w:p>
    <w:p w:rsidR="00422CE6" w:rsidRDefault="00422CE6" w:rsidP="0043652E">
      <w:pPr>
        <w:keepNext/>
        <w:keepLines/>
        <w:jc w:val="both"/>
        <w:rPr>
          <w:color w:val="000000"/>
        </w:rPr>
      </w:pPr>
      <w:r w:rsidRPr="00BD6340">
        <w:rPr>
          <w:b/>
          <w:color w:val="000000"/>
        </w:rPr>
        <w:t xml:space="preserve">Table A. </w:t>
      </w:r>
      <w:r>
        <w:rPr>
          <w:b/>
          <w:color w:val="000000"/>
        </w:rPr>
        <w:t>Incident Resolution</w:t>
      </w:r>
      <w:r w:rsidRPr="00BD6340">
        <w:rPr>
          <w:b/>
          <w:color w:val="000000"/>
        </w:rPr>
        <w:t xml:space="preserve"> Definitions</w:t>
      </w:r>
    </w:p>
    <w:p w:rsidR="00422CE6" w:rsidRDefault="00422CE6" w:rsidP="0043652E">
      <w:pPr>
        <w:keepNext/>
        <w:keepLines/>
        <w:jc w:val="both"/>
        <w:rPr>
          <w:color w:val="000000"/>
        </w:rPr>
      </w:pPr>
    </w:p>
    <w:tbl>
      <w:tblPr>
        <w:tblW w:w="9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534"/>
      </w:tblGrid>
      <w:tr w:rsidR="00422CE6" w:rsidRPr="00E71084" w:rsidTr="00E23FC7">
        <w:trPr>
          <w:tblHeader/>
        </w:trPr>
        <w:tc>
          <w:tcPr>
            <w:tcW w:w="2996" w:type="dxa"/>
            <w:shd w:val="clear" w:color="auto" w:fill="262626"/>
          </w:tcPr>
          <w:p w:rsidR="00422CE6" w:rsidRPr="00E71084" w:rsidRDefault="00422CE6" w:rsidP="00E23FC7">
            <w:pPr>
              <w:jc w:val="both"/>
              <w:rPr>
                <w:color w:val="FFFFFF"/>
              </w:rPr>
            </w:pPr>
            <w:r>
              <w:rPr>
                <w:color w:val="FFFFFF"/>
              </w:rPr>
              <w:t xml:space="preserve">Incident </w:t>
            </w:r>
            <w:r w:rsidRPr="00E71084">
              <w:rPr>
                <w:color w:val="FFFFFF"/>
              </w:rPr>
              <w:t>Priority Level</w:t>
            </w:r>
          </w:p>
        </w:tc>
        <w:tc>
          <w:tcPr>
            <w:tcW w:w="6534" w:type="dxa"/>
            <w:shd w:val="clear" w:color="auto" w:fill="262626"/>
          </w:tcPr>
          <w:p w:rsidR="00422CE6" w:rsidRPr="00E71084" w:rsidRDefault="00422CE6" w:rsidP="00E23FC7">
            <w:pPr>
              <w:jc w:val="both"/>
              <w:rPr>
                <w:color w:val="FFFFFF"/>
              </w:rPr>
            </w:pPr>
            <w:r w:rsidRPr="00E71084">
              <w:rPr>
                <w:color w:val="FFFFFF"/>
              </w:rPr>
              <w:t>Description</w:t>
            </w:r>
          </w:p>
        </w:tc>
      </w:tr>
      <w:tr w:rsidR="00422CE6" w:rsidRPr="00E71084" w:rsidTr="00E23FC7">
        <w:tc>
          <w:tcPr>
            <w:tcW w:w="2996" w:type="dxa"/>
          </w:tcPr>
          <w:p w:rsidR="00422CE6" w:rsidRDefault="00422CE6" w:rsidP="00E23FC7">
            <w:pPr>
              <w:jc w:val="both"/>
              <w:rPr>
                <w:b/>
                <w:color w:val="000000"/>
              </w:rPr>
            </w:pPr>
          </w:p>
          <w:p w:rsidR="00422CE6" w:rsidRPr="00E71084" w:rsidRDefault="00422CE6" w:rsidP="00E23FC7">
            <w:pPr>
              <w:jc w:val="both"/>
              <w:rPr>
                <w:color w:val="000000"/>
              </w:rPr>
            </w:pPr>
            <w:r w:rsidRPr="00BD6340">
              <w:rPr>
                <w:b/>
                <w:color w:val="000000"/>
              </w:rPr>
              <w:t>1 – High</w:t>
            </w:r>
            <w:r w:rsidRPr="00E71084">
              <w:rPr>
                <w:color w:val="000000"/>
              </w:rPr>
              <w:t xml:space="preserve"> (Emergency/Urgent)</w:t>
            </w:r>
          </w:p>
        </w:tc>
        <w:tc>
          <w:tcPr>
            <w:tcW w:w="6534" w:type="dxa"/>
          </w:tcPr>
          <w:p w:rsidR="00422CE6" w:rsidRPr="00E71084" w:rsidRDefault="00422CE6" w:rsidP="00E23FC7">
            <w:pPr>
              <w:rPr>
                <w:color w:val="000000"/>
              </w:rPr>
            </w:pPr>
            <w:r w:rsidRPr="00E71084">
              <w:rPr>
                <w:color w:val="000000"/>
              </w:rPr>
              <w:t xml:space="preserve">The </w:t>
            </w:r>
            <w:r>
              <w:rPr>
                <w:color w:val="000000"/>
              </w:rPr>
              <w:t>Incident</w:t>
            </w:r>
            <w:r w:rsidRPr="00E71084">
              <w:rPr>
                <w:color w:val="000000"/>
              </w:rPr>
              <w:t xml:space="preserve"> or </w:t>
            </w:r>
            <w:r>
              <w:rPr>
                <w:color w:val="000000"/>
              </w:rPr>
              <w:t>p</w:t>
            </w:r>
            <w:r w:rsidRPr="00E71084">
              <w:rPr>
                <w:color w:val="000000"/>
              </w:rPr>
              <w:t xml:space="preserve">roblem is causing </w:t>
            </w:r>
            <w:r w:rsidR="0092552A">
              <w:rPr>
                <w:color w:val="000000"/>
              </w:rPr>
              <w:t>Web Site</w:t>
            </w:r>
            <w:r w:rsidRPr="00E71084">
              <w:rPr>
                <w:color w:val="000000"/>
              </w:rPr>
              <w:t xml:space="preserve"> downtime</w:t>
            </w:r>
            <w:r>
              <w:rPr>
                <w:color w:val="000000"/>
              </w:rPr>
              <w:t>, is causing</w:t>
            </w:r>
            <w:r w:rsidRPr="00E71084">
              <w:rPr>
                <w:color w:val="000000"/>
              </w:rPr>
              <w:t xml:space="preserve"> major </w:t>
            </w:r>
            <w:r w:rsidR="0092552A">
              <w:rPr>
                <w:color w:val="000000"/>
              </w:rPr>
              <w:t>Web Site</w:t>
            </w:r>
            <w:r w:rsidRPr="00E71084">
              <w:rPr>
                <w:color w:val="000000"/>
              </w:rPr>
              <w:t xml:space="preserve"> performance degradation, </w:t>
            </w:r>
            <w:r>
              <w:rPr>
                <w:color w:val="000000"/>
              </w:rPr>
              <w:t xml:space="preserve">is preventing a component on the </w:t>
            </w:r>
            <w:r w:rsidR="0092552A">
              <w:rPr>
                <w:color w:val="000000"/>
              </w:rPr>
              <w:t>Web Site</w:t>
            </w:r>
            <w:r>
              <w:rPr>
                <w:color w:val="000000"/>
              </w:rPr>
              <w:t xml:space="preserve"> from working properly, or </w:t>
            </w:r>
            <w:r w:rsidRPr="00E71084">
              <w:rPr>
                <w:color w:val="000000"/>
              </w:rPr>
              <w:t xml:space="preserve">the </w:t>
            </w:r>
            <w:r>
              <w:rPr>
                <w:color w:val="000000"/>
              </w:rPr>
              <w:t>County</w:t>
            </w:r>
            <w:r w:rsidRPr="00E71084">
              <w:rPr>
                <w:color w:val="000000"/>
              </w:rPr>
              <w:t xml:space="preserve"> is not able to </w:t>
            </w:r>
            <w:r>
              <w:rPr>
                <w:color w:val="000000"/>
              </w:rPr>
              <w:t>publish Critical C</w:t>
            </w:r>
            <w:r w:rsidRPr="00E71084">
              <w:rPr>
                <w:color w:val="000000"/>
              </w:rPr>
              <w:t>ontent</w:t>
            </w:r>
            <w:r>
              <w:rPr>
                <w:color w:val="000000"/>
              </w:rPr>
              <w:t xml:space="preserve"> to a County </w:t>
            </w:r>
            <w:r w:rsidR="0092552A">
              <w:rPr>
                <w:color w:val="000000"/>
              </w:rPr>
              <w:t>Web Site</w:t>
            </w:r>
            <w:r>
              <w:rPr>
                <w:color w:val="000000"/>
              </w:rPr>
              <w:t>(s)</w:t>
            </w:r>
            <w:r w:rsidRPr="00E71084">
              <w:rPr>
                <w:color w:val="000000"/>
              </w:rPr>
              <w:t>.</w:t>
            </w:r>
          </w:p>
          <w:p w:rsidR="00422CE6" w:rsidRPr="00E71084" w:rsidRDefault="00422CE6" w:rsidP="00E23FC7">
            <w:pPr>
              <w:rPr>
                <w:color w:val="000000"/>
              </w:rPr>
            </w:pPr>
          </w:p>
          <w:p w:rsidR="00422CE6" w:rsidRPr="00E71084" w:rsidRDefault="00422CE6" w:rsidP="00E23FC7">
            <w:pPr>
              <w:rPr>
                <w:color w:val="000000"/>
              </w:rPr>
            </w:pPr>
            <w:r w:rsidRPr="00E71084">
              <w:rPr>
                <w:color w:val="000000"/>
              </w:rPr>
              <w:t>Example:</w:t>
            </w:r>
          </w:p>
          <w:p w:rsidR="00422CE6" w:rsidRDefault="00422CE6" w:rsidP="00E23FC7">
            <w:pPr>
              <w:numPr>
                <w:ilvl w:val="0"/>
                <w:numId w:val="36"/>
              </w:numPr>
              <w:rPr>
                <w:color w:val="000000"/>
              </w:rPr>
            </w:pPr>
            <w:r w:rsidRPr="00422CE6">
              <w:t>www.ocgov.com</w:t>
            </w:r>
            <w:r w:rsidRPr="00E71084">
              <w:rPr>
                <w:color w:val="000000"/>
              </w:rPr>
              <w:t xml:space="preserve"> </w:t>
            </w:r>
            <w:r w:rsidR="00AD41E0">
              <w:rPr>
                <w:color w:val="000000"/>
              </w:rPr>
              <w:t>is not rendering pages properly</w:t>
            </w:r>
          </w:p>
          <w:p w:rsidR="00422CE6" w:rsidRPr="00E71084" w:rsidRDefault="00422CE6" w:rsidP="00E23FC7">
            <w:pPr>
              <w:numPr>
                <w:ilvl w:val="0"/>
                <w:numId w:val="36"/>
              </w:numPr>
              <w:rPr>
                <w:color w:val="000000"/>
              </w:rPr>
            </w:pPr>
            <w:r>
              <w:rPr>
                <w:color w:val="000000"/>
              </w:rPr>
              <w:t xml:space="preserve">An existing </w:t>
            </w:r>
            <w:r w:rsidR="0092552A">
              <w:rPr>
                <w:color w:val="000000"/>
              </w:rPr>
              <w:t>Web Site</w:t>
            </w:r>
            <w:r>
              <w:rPr>
                <w:color w:val="000000"/>
              </w:rPr>
              <w:t xml:space="preserve"> online form is</w:t>
            </w:r>
            <w:r w:rsidR="00AD41E0">
              <w:rPr>
                <w:color w:val="000000"/>
              </w:rPr>
              <w:t xml:space="preserve"> experiencing a technical error</w:t>
            </w:r>
          </w:p>
          <w:p w:rsidR="00422CE6" w:rsidRPr="00E71084" w:rsidRDefault="00422CE6" w:rsidP="00E23FC7">
            <w:pPr>
              <w:numPr>
                <w:ilvl w:val="0"/>
                <w:numId w:val="36"/>
              </w:numPr>
              <w:rPr>
                <w:color w:val="000000"/>
              </w:rPr>
            </w:pPr>
            <w:r>
              <w:rPr>
                <w:color w:val="000000"/>
              </w:rPr>
              <w:t xml:space="preserve">Contractor’s </w:t>
            </w:r>
            <w:r w:rsidRPr="00E71084">
              <w:rPr>
                <w:color w:val="000000"/>
              </w:rPr>
              <w:t xml:space="preserve">CMS is not available or is malfunctioning and preventing </w:t>
            </w:r>
            <w:r>
              <w:rPr>
                <w:color w:val="000000"/>
              </w:rPr>
              <w:t>CMS End U</w:t>
            </w:r>
            <w:r w:rsidRPr="00E71084">
              <w:rPr>
                <w:color w:val="000000"/>
              </w:rPr>
              <w:t xml:space="preserve">sers from updating </w:t>
            </w:r>
            <w:r>
              <w:rPr>
                <w:color w:val="000000"/>
              </w:rPr>
              <w:t xml:space="preserve">content on </w:t>
            </w:r>
            <w:r w:rsidRPr="00E71084">
              <w:rPr>
                <w:color w:val="000000"/>
              </w:rPr>
              <w:t xml:space="preserve">a </w:t>
            </w:r>
            <w:r>
              <w:rPr>
                <w:color w:val="000000"/>
              </w:rPr>
              <w:t>County</w:t>
            </w:r>
            <w:r w:rsidRPr="00E71084">
              <w:rPr>
                <w:color w:val="000000"/>
              </w:rPr>
              <w:t xml:space="preserve"> </w:t>
            </w:r>
            <w:r w:rsidR="0092552A">
              <w:rPr>
                <w:color w:val="000000"/>
              </w:rPr>
              <w:t>Web Site</w:t>
            </w:r>
          </w:p>
          <w:p w:rsidR="00422CE6" w:rsidRPr="00E71084" w:rsidRDefault="00422CE6" w:rsidP="00E23FC7">
            <w:pPr>
              <w:numPr>
                <w:ilvl w:val="0"/>
                <w:numId w:val="36"/>
              </w:numPr>
              <w:rPr>
                <w:color w:val="000000"/>
              </w:rPr>
            </w:pPr>
            <w:r w:rsidRPr="00E71084">
              <w:rPr>
                <w:color w:val="000000"/>
              </w:rPr>
              <w:t xml:space="preserve">A </w:t>
            </w:r>
            <w:r>
              <w:rPr>
                <w:color w:val="000000"/>
              </w:rPr>
              <w:t>CMS End User is not able to publish a Critical C</w:t>
            </w:r>
            <w:r w:rsidRPr="00E71084">
              <w:rPr>
                <w:color w:val="000000"/>
              </w:rPr>
              <w:t xml:space="preserve">ontent update </w:t>
            </w:r>
            <w:r>
              <w:rPr>
                <w:color w:val="000000"/>
              </w:rPr>
              <w:t xml:space="preserve">to the </w:t>
            </w:r>
            <w:r w:rsidR="0092552A">
              <w:rPr>
                <w:color w:val="000000"/>
              </w:rPr>
              <w:t>Web Site</w:t>
            </w:r>
          </w:p>
          <w:p w:rsidR="00422CE6" w:rsidRPr="00E71084" w:rsidRDefault="00422CE6" w:rsidP="00E23FC7">
            <w:pPr>
              <w:jc w:val="both"/>
              <w:rPr>
                <w:color w:val="000000"/>
              </w:rPr>
            </w:pPr>
          </w:p>
        </w:tc>
      </w:tr>
      <w:tr w:rsidR="00422CE6" w:rsidRPr="00E71084" w:rsidTr="00E23FC7">
        <w:tc>
          <w:tcPr>
            <w:tcW w:w="2996" w:type="dxa"/>
          </w:tcPr>
          <w:p w:rsidR="00422CE6" w:rsidRDefault="00422CE6" w:rsidP="00E23FC7">
            <w:pPr>
              <w:jc w:val="both"/>
              <w:rPr>
                <w:color w:val="000000"/>
              </w:rPr>
            </w:pPr>
          </w:p>
          <w:p w:rsidR="00422CE6" w:rsidRPr="00BD6340" w:rsidRDefault="00422CE6" w:rsidP="00E23FC7">
            <w:pPr>
              <w:jc w:val="both"/>
              <w:rPr>
                <w:b/>
                <w:color w:val="000000"/>
              </w:rPr>
            </w:pPr>
            <w:r w:rsidRPr="00BD6340">
              <w:rPr>
                <w:b/>
                <w:color w:val="000000"/>
              </w:rPr>
              <w:t>2 – Medium</w:t>
            </w:r>
          </w:p>
        </w:tc>
        <w:tc>
          <w:tcPr>
            <w:tcW w:w="6534" w:type="dxa"/>
          </w:tcPr>
          <w:p w:rsidR="00422CE6" w:rsidRPr="00E71084" w:rsidRDefault="00422CE6" w:rsidP="00E23FC7">
            <w:pPr>
              <w:rPr>
                <w:color w:val="000000"/>
              </w:rPr>
            </w:pPr>
            <w:r w:rsidRPr="00E71084">
              <w:rPr>
                <w:color w:val="000000"/>
              </w:rPr>
              <w:t xml:space="preserve">The </w:t>
            </w:r>
            <w:r>
              <w:rPr>
                <w:color w:val="000000"/>
              </w:rPr>
              <w:t xml:space="preserve">Incident or problem is preventing a CMS Module from functioning within the </w:t>
            </w:r>
            <w:r w:rsidRPr="00E71084">
              <w:rPr>
                <w:color w:val="000000"/>
              </w:rPr>
              <w:t xml:space="preserve">CMS or when accessed from a </w:t>
            </w:r>
            <w:r w:rsidR="0092552A">
              <w:rPr>
                <w:color w:val="000000"/>
              </w:rPr>
              <w:t>Web Site</w:t>
            </w:r>
          </w:p>
          <w:p w:rsidR="00422CE6" w:rsidRPr="00E71084" w:rsidRDefault="00422CE6" w:rsidP="00E23FC7">
            <w:pPr>
              <w:jc w:val="both"/>
              <w:rPr>
                <w:color w:val="000000"/>
              </w:rPr>
            </w:pPr>
          </w:p>
          <w:p w:rsidR="00422CE6" w:rsidRPr="00E71084" w:rsidRDefault="00422CE6" w:rsidP="00E23FC7">
            <w:pPr>
              <w:jc w:val="both"/>
              <w:rPr>
                <w:color w:val="000000"/>
              </w:rPr>
            </w:pPr>
            <w:r w:rsidRPr="00E71084">
              <w:rPr>
                <w:color w:val="000000"/>
              </w:rPr>
              <w:t>Example:</w:t>
            </w:r>
          </w:p>
          <w:p w:rsidR="00422CE6" w:rsidRPr="00E71084" w:rsidRDefault="00422CE6" w:rsidP="00E23FC7">
            <w:pPr>
              <w:numPr>
                <w:ilvl w:val="0"/>
                <w:numId w:val="37"/>
              </w:numPr>
              <w:rPr>
                <w:color w:val="000000"/>
              </w:rPr>
            </w:pPr>
            <w:r>
              <w:rPr>
                <w:color w:val="000000"/>
              </w:rPr>
              <w:t>Calendar Module</w:t>
            </w:r>
            <w:r w:rsidRPr="00E71084">
              <w:rPr>
                <w:color w:val="000000"/>
              </w:rPr>
              <w:t xml:space="preserve"> is not prop</w:t>
            </w:r>
            <w:r w:rsidR="00AD41E0">
              <w:rPr>
                <w:color w:val="000000"/>
              </w:rPr>
              <w:t>erly displaying calendar events</w:t>
            </w:r>
          </w:p>
          <w:p w:rsidR="00422CE6" w:rsidRDefault="00422CE6" w:rsidP="00E23FC7">
            <w:pPr>
              <w:numPr>
                <w:ilvl w:val="0"/>
                <w:numId w:val="37"/>
              </w:numPr>
              <w:rPr>
                <w:color w:val="000000"/>
              </w:rPr>
            </w:pPr>
            <w:r>
              <w:rPr>
                <w:color w:val="000000"/>
              </w:rPr>
              <w:t>CMS End U</w:t>
            </w:r>
            <w:r w:rsidRPr="00E71084">
              <w:rPr>
                <w:color w:val="000000"/>
              </w:rPr>
              <w:t xml:space="preserve">ser is receiving a technical error when trying to save a </w:t>
            </w:r>
            <w:r w:rsidR="00AD41E0">
              <w:rPr>
                <w:color w:val="000000"/>
              </w:rPr>
              <w:t>new online form</w:t>
            </w:r>
          </w:p>
          <w:p w:rsidR="00422CE6" w:rsidRDefault="00422CE6" w:rsidP="00E23FC7">
            <w:pPr>
              <w:numPr>
                <w:ilvl w:val="0"/>
                <w:numId w:val="37"/>
              </w:numPr>
              <w:rPr>
                <w:color w:val="000000"/>
              </w:rPr>
            </w:pPr>
            <w:r w:rsidRPr="00E71084">
              <w:rPr>
                <w:color w:val="000000"/>
              </w:rPr>
              <w:t xml:space="preserve">A </w:t>
            </w:r>
            <w:r>
              <w:rPr>
                <w:color w:val="000000"/>
              </w:rPr>
              <w:t xml:space="preserve">CMS </w:t>
            </w:r>
            <w:r w:rsidRPr="00E71084">
              <w:rPr>
                <w:color w:val="000000"/>
              </w:rPr>
              <w:t xml:space="preserve">content </w:t>
            </w:r>
            <w:r>
              <w:rPr>
                <w:color w:val="000000"/>
              </w:rPr>
              <w:t>end user is not able to publish a Routine C</w:t>
            </w:r>
            <w:r w:rsidRPr="00E71084">
              <w:rPr>
                <w:color w:val="000000"/>
              </w:rPr>
              <w:t xml:space="preserve">ontent update </w:t>
            </w:r>
            <w:r>
              <w:rPr>
                <w:color w:val="000000"/>
              </w:rPr>
              <w:t xml:space="preserve">to the </w:t>
            </w:r>
            <w:r w:rsidR="0092552A">
              <w:rPr>
                <w:color w:val="000000"/>
              </w:rPr>
              <w:t>Web Site</w:t>
            </w:r>
          </w:p>
          <w:p w:rsidR="00422CE6" w:rsidRPr="00977B6B" w:rsidRDefault="00422CE6" w:rsidP="00E23FC7">
            <w:pPr>
              <w:ind w:left="360"/>
              <w:rPr>
                <w:color w:val="000000"/>
              </w:rPr>
            </w:pPr>
          </w:p>
        </w:tc>
      </w:tr>
      <w:tr w:rsidR="00422CE6" w:rsidRPr="00FA30B4" w:rsidTr="00E23FC7">
        <w:tc>
          <w:tcPr>
            <w:tcW w:w="2996" w:type="dxa"/>
          </w:tcPr>
          <w:p w:rsidR="00422CE6" w:rsidRPr="008D1CFC" w:rsidRDefault="00422CE6" w:rsidP="00E23FC7">
            <w:pPr>
              <w:jc w:val="both"/>
              <w:rPr>
                <w:b/>
                <w:color w:val="000000"/>
              </w:rPr>
            </w:pPr>
          </w:p>
          <w:p w:rsidR="00422CE6" w:rsidRPr="008D1CFC" w:rsidRDefault="00422CE6" w:rsidP="00E23FC7">
            <w:pPr>
              <w:jc w:val="both"/>
              <w:rPr>
                <w:color w:val="000000"/>
              </w:rPr>
            </w:pPr>
            <w:r w:rsidRPr="008D1CFC">
              <w:rPr>
                <w:b/>
                <w:color w:val="000000"/>
              </w:rPr>
              <w:t>3</w:t>
            </w:r>
            <w:r w:rsidRPr="000314F1">
              <w:rPr>
                <w:b/>
                <w:color w:val="000000"/>
              </w:rPr>
              <w:t xml:space="preserve"> – Low</w:t>
            </w:r>
          </w:p>
        </w:tc>
        <w:tc>
          <w:tcPr>
            <w:tcW w:w="6534" w:type="dxa"/>
          </w:tcPr>
          <w:p w:rsidR="00422CE6" w:rsidRDefault="00422CE6" w:rsidP="0002670A">
            <w:pPr>
              <w:rPr>
                <w:color w:val="000000"/>
              </w:rPr>
            </w:pPr>
            <w:r w:rsidRPr="008D1CFC">
              <w:rPr>
                <w:color w:val="000000"/>
              </w:rPr>
              <w:t xml:space="preserve">An Incident that has little impact on </w:t>
            </w:r>
            <w:r w:rsidR="0092552A">
              <w:rPr>
                <w:color w:val="000000"/>
              </w:rPr>
              <w:t>Web Site</w:t>
            </w:r>
            <w:r w:rsidRPr="008D1CFC">
              <w:rPr>
                <w:color w:val="000000"/>
              </w:rPr>
              <w:t xml:space="preserve"> or CMS use experience and can be handled on a scheduled basis.  A Workaround is available.</w:t>
            </w:r>
          </w:p>
          <w:p w:rsidR="00422CE6" w:rsidRPr="008D1CFC" w:rsidRDefault="00422CE6" w:rsidP="00E23FC7">
            <w:pPr>
              <w:jc w:val="both"/>
              <w:rPr>
                <w:color w:val="000000"/>
              </w:rPr>
            </w:pPr>
          </w:p>
          <w:p w:rsidR="00422CE6" w:rsidRPr="008D1CFC" w:rsidRDefault="00422CE6" w:rsidP="00E23FC7">
            <w:pPr>
              <w:jc w:val="both"/>
              <w:rPr>
                <w:color w:val="000000"/>
              </w:rPr>
            </w:pPr>
            <w:r w:rsidRPr="008D1CFC">
              <w:rPr>
                <w:color w:val="000000"/>
              </w:rPr>
              <w:t>Example:</w:t>
            </w:r>
          </w:p>
          <w:p w:rsidR="00422CE6" w:rsidRPr="006B003C" w:rsidRDefault="0092552A" w:rsidP="006B003C">
            <w:pPr>
              <w:pStyle w:val="ListParagraph"/>
              <w:numPr>
                <w:ilvl w:val="0"/>
                <w:numId w:val="84"/>
              </w:numPr>
              <w:jc w:val="both"/>
              <w:rPr>
                <w:rFonts w:ascii="Times New Roman" w:hAnsi="Times New Roman"/>
                <w:color w:val="000000"/>
                <w:sz w:val="23"/>
                <w:szCs w:val="23"/>
              </w:rPr>
            </w:pPr>
            <w:r w:rsidRPr="006B003C">
              <w:rPr>
                <w:rFonts w:ascii="Times New Roman" w:hAnsi="Times New Roman"/>
                <w:color w:val="000000"/>
                <w:sz w:val="23"/>
                <w:szCs w:val="23"/>
              </w:rPr>
              <w:t>Web Site</w:t>
            </w:r>
            <w:r w:rsidR="00422CE6" w:rsidRPr="006B003C">
              <w:rPr>
                <w:rFonts w:ascii="Times New Roman" w:hAnsi="Times New Roman"/>
                <w:color w:val="000000"/>
                <w:sz w:val="23"/>
                <w:szCs w:val="23"/>
              </w:rPr>
              <w:t xml:space="preserve"> RSS subscribers are not receiving notifications.</w:t>
            </w:r>
          </w:p>
          <w:p w:rsidR="00422CE6" w:rsidRPr="006B003C" w:rsidRDefault="00422CE6" w:rsidP="006B003C">
            <w:pPr>
              <w:pStyle w:val="ListParagraph"/>
              <w:numPr>
                <w:ilvl w:val="0"/>
                <w:numId w:val="84"/>
              </w:numPr>
              <w:jc w:val="both"/>
              <w:rPr>
                <w:rFonts w:ascii="Times New Roman" w:hAnsi="Times New Roman"/>
                <w:color w:val="000000"/>
                <w:sz w:val="23"/>
                <w:szCs w:val="23"/>
              </w:rPr>
            </w:pPr>
            <w:r w:rsidRPr="006B003C">
              <w:rPr>
                <w:rFonts w:ascii="Times New Roman" w:hAnsi="Times New Roman"/>
                <w:color w:val="000000"/>
                <w:sz w:val="23"/>
                <w:szCs w:val="23"/>
              </w:rPr>
              <w:t>County deemed non-critical malfunction</w:t>
            </w:r>
          </w:p>
          <w:p w:rsidR="00422CE6" w:rsidRPr="006B003C" w:rsidRDefault="00422CE6" w:rsidP="006B003C">
            <w:pPr>
              <w:pStyle w:val="ListParagraph"/>
              <w:numPr>
                <w:ilvl w:val="0"/>
                <w:numId w:val="84"/>
              </w:numPr>
              <w:jc w:val="both"/>
              <w:rPr>
                <w:rFonts w:ascii="Times New Roman" w:hAnsi="Times New Roman"/>
                <w:color w:val="000000"/>
              </w:rPr>
            </w:pPr>
            <w:r w:rsidRPr="006B003C">
              <w:rPr>
                <w:rFonts w:ascii="Times New Roman" w:hAnsi="Times New Roman"/>
                <w:color w:val="000000"/>
                <w:sz w:val="23"/>
                <w:szCs w:val="23"/>
              </w:rPr>
              <w:t>Preventive maintenance</w:t>
            </w:r>
          </w:p>
          <w:p w:rsidR="00422CE6" w:rsidRPr="008D1CFC" w:rsidRDefault="00422CE6" w:rsidP="00E23FC7">
            <w:pPr>
              <w:jc w:val="both"/>
              <w:rPr>
                <w:color w:val="000000"/>
              </w:rPr>
            </w:pPr>
          </w:p>
        </w:tc>
      </w:tr>
    </w:tbl>
    <w:p w:rsidR="008E64D3" w:rsidRPr="008D1CFC" w:rsidRDefault="008E64D3" w:rsidP="008D1CFC">
      <w:pPr>
        <w:ind w:left="612"/>
        <w:jc w:val="both"/>
        <w:rPr>
          <w:color w:val="000000"/>
        </w:rPr>
      </w:pPr>
    </w:p>
    <w:p w:rsidR="008E64D3" w:rsidRDefault="008E64D3" w:rsidP="008E64D3">
      <w:pPr>
        <w:rPr>
          <w:i/>
        </w:rPr>
      </w:pPr>
    </w:p>
    <w:p w:rsidR="008E64D3" w:rsidRPr="00F66C0B" w:rsidRDefault="00147FA7" w:rsidP="008E64D3">
      <w:pPr>
        <w:jc w:val="center"/>
        <w:rPr>
          <w:rFonts w:ascii="Times New Roman Bold" w:hAnsi="Times New Roman Bold"/>
          <w:smallCaps/>
        </w:rPr>
      </w:pPr>
      <w:r>
        <w:rPr>
          <w:rFonts w:ascii="Times New Roman Bold" w:hAnsi="Times New Roman Bold"/>
          <w:b/>
          <w:smallCaps/>
          <w:u w:val="single"/>
        </w:rPr>
        <w:t xml:space="preserve">Schedule A </w:t>
      </w:r>
      <w:r w:rsidR="008E64D3" w:rsidRPr="00F66C0B">
        <w:rPr>
          <w:rFonts w:ascii="Times New Roman Bold" w:hAnsi="Times New Roman Bold"/>
          <w:b/>
          <w:smallCaps/>
          <w:u w:val="single"/>
        </w:rPr>
        <w:t>Definitions</w:t>
      </w:r>
    </w:p>
    <w:p w:rsidR="008E64D3" w:rsidRPr="00672694" w:rsidRDefault="008E64D3" w:rsidP="008E64D3">
      <w:pPr>
        <w:ind w:left="720"/>
        <w:rPr>
          <w:b/>
        </w:rPr>
      </w:pPr>
    </w:p>
    <w:p w:rsidR="008E64D3" w:rsidRPr="00C93484" w:rsidRDefault="008E64D3" w:rsidP="00AE5182">
      <w:pPr>
        <w:jc w:val="both"/>
        <w:rPr>
          <w:color w:val="000000"/>
        </w:rPr>
      </w:pPr>
      <w:r w:rsidRPr="003550BA">
        <w:rPr>
          <w:color w:val="000000"/>
        </w:rPr>
        <w:t>“</w:t>
      </w:r>
      <w:r w:rsidRPr="003550BA">
        <w:rPr>
          <w:b/>
          <w:color w:val="000000"/>
        </w:rPr>
        <w:t>Acceptance Testing</w:t>
      </w:r>
      <w:r w:rsidRPr="003550BA">
        <w:rPr>
          <w:color w:val="000000"/>
        </w:rPr>
        <w:t xml:space="preserve">” shall have the meaning set forth in Section 3.1 of the </w:t>
      </w:r>
      <w:r w:rsidR="00632E63">
        <w:rPr>
          <w:color w:val="000000"/>
        </w:rPr>
        <w:t>Agreement</w:t>
      </w:r>
      <w:r w:rsidRPr="003550BA">
        <w:rPr>
          <w:color w:val="000000"/>
        </w:rPr>
        <w:t>.</w:t>
      </w:r>
    </w:p>
    <w:p w:rsidR="008E64D3" w:rsidRPr="00C93484" w:rsidRDefault="008E64D3" w:rsidP="00AE5182">
      <w:pPr>
        <w:jc w:val="both"/>
        <w:rPr>
          <w:color w:val="000000"/>
        </w:rPr>
      </w:pPr>
    </w:p>
    <w:p w:rsidR="008E64D3" w:rsidRPr="009605AB" w:rsidRDefault="008E64D3" w:rsidP="00AE5182">
      <w:pPr>
        <w:jc w:val="both"/>
        <w:rPr>
          <w:color w:val="000000"/>
        </w:rPr>
      </w:pPr>
      <w:r>
        <w:rPr>
          <w:color w:val="000000"/>
        </w:rPr>
        <w:t>“</w:t>
      </w:r>
      <w:r w:rsidRPr="007E2EC7">
        <w:rPr>
          <w:b/>
          <w:color w:val="000000"/>
        </w:rPr>
        <w:t>API</w:t>
      </w:r>
      <w:r>
        <w:rPr>
          <w:color w:val="000000"/>
        </w:rPr>
        <w:t>” means application p</w:t>
      </w:r>
      <w:r w:rsidRPr="007E2EC7">
        <w:rPr>
          <w:color w:val="000000"/>
        </w:rPr>
        <w:t xml:space="preserve">rogramming </w:t>
      </w:r>
      <w:r>
        <w:rPr>
          <w:color w:val="000000"/>
        </w:rPr>
        <w:t>i</w:t>
      </w:r>
      <w:r w:rsidRPr="007E2EC7">
        <w:rPr>
          <w:color w:val="000000"/>
        </w:rPr>
        <w:t>nterface</w:t>
      </w:r>
      <w:r>
        <w:rPr>
          <w:color w:val="000000"/>
        </w:rPr>
        <w:t>.</w:t>
      </w:r>
    </w:p>
    <w:p w:rsidR="008E64D3" w:rsidRPr="009605AB" w:rsidRDefault="008E64D3" w:rsidP="00AE5182">
      <w:pPr>
        <w:jc w:val="both"/>
        <w:rPr>
          <w:color w:val="000000"/>
        </w:rPr>
      </w:pPr>
    </w:p>
    <w:p w:rsidR="008E64D3" w:rsidRPr="009605AB" w:rsidRDefault="008E64D3" w:rsidP="00AE5182">
      <w:pPr>
        <w:jc w:val="both"/>
        <w:rPr>
          <w:color w:val="000000"/>
        </w:rPr>
      </w:pPr>
      <w:r w:rsidRPr="009605AB">
        <w:rPr>
          <w:color w:val="000000"/>
        </w:rPr>
        <w:t>“</w:t>
      </w:r>
      <w:r w:rsidRPr="009605AB">
        <w:rPr>
          <w:b/>
          <w:color w:val="000000"/>
        </w:rPr>
        <w:t>Availability</w:t>
      </w:r>
      <w:r w:rsidRPr="009605AB">
        <w:rPr>
          <w:color w:val="000000"/>
        </w:rPr>
        <w:t xml:space="preserve">” means is the percentage of time that a given Service or System is fully operational and available when its resources are called upon at a random point in time.  Availability represents a measure of the fraction of time (expressed as a percentage) during a defined period when the Service or System is deemed to be equal to or better than a Designated </w:t>
      </w:r>
      <w:r>
        <w:rPr>
          <w:color w:val="000000"/>
        </w:rPr>
        <w:t>Service Level</w:t>
      </w:r>
      <w:r w:rsidRPr="009605AB">
        <w:rPr>
          <w:color w:val="000000"/>
        </w:rPr>
        <w:t xml:space="preserve">. </w:t>
      </w:r>
    </w:p>
    <w:p w:rsidR="008E64D3" w:rsidRPr="009605AB" w:rsidRDefault="008E64D3" w:rsidP="00AE5182">
      <w:pPr>
        <w:jc w:val="both"/>
        <w:rPr>
          <w:color w:val="000000"/>
        </w:rPr>
      </w:pPr>
    </w:p>
    <w:p w:rsidR="008E64D3" w:rsidRPr="009605AB" w:rsidRDefault="008E64D3" w:rsidP="00AE5182">
      <w:pPr>
        <w:jc w:val="both"/>
        <w:rPr>
          <w:color w:val="000000"/>
        </w:rPr>
      </w:pPr>
      <w:r w:rsidRPr="009605AB">
        <w:rPr>
          <w:color w:val="000000"/>
        </w:rPr>
        <w:t>Availability (%) = 100% - Unavailability (%)</w:t>
      </w:r>
    </w:p>
    <w:p w:rsidR="008E64D3" w:rsidRPr="009605AB" w:rsidRDefault="008E64D3" w:rsidP="007A2132">
      <w:pPr>
        <w:numPr>
          <w:ilvl w:val="2"/>
          <w:numId w:val="38"/>
        </w:numPr>
        <w:jc w:val="both"/>
        <w:rPr>
          <w:color w:val="000000"/>
        </w:rPr>
      </w:pPr>
      <w:r w:rsidRPr="009605AB">
        <w:rPr>
          <w:color w:val="000000"/>
        </w:rPr>
        <w:t>Where Unavailability is defined as:</w:t>
      </w:r>
    </w:p>
    <w:p w:rsidR="008E64D3" w:rsidRPr="009605AB" w:rsidRDefault="008E64D3" w:rsidP="007A2132">
      <w:pPr>
        <w:numPr>
          <w:ilvl w:val="1"/>
          <w:numId w:val="38"/>
        </w:numPr>
        <w:jc w:val="both"/>
        <w:rPr>
          <w:color w:val="000000"/>
        </w:rPr>
      </w:pPr>
      <w:r w:rsidRPr="009605AB">
        <w:rPr>
          <w:color w:val="000000"/>
        </w:rPr>
        <w:t xml:space="preserve">Unplanned </w:t>
      </w:r>
      <w:r>
        <w:rPr>
          <w:color w:val="000000"/>
        </w:rPr>
        <w:t>Outage</w:t>
      </w:r>
      <w:r w:rsidRPr="009605AB">
        <w:rPr>
          <w:color w:val="000000"/>
        </w:rPr>
        <w:t xml:space="preserve"> Duration x 100%</w:t>
      </w:r>
    </w:p>
    <w:p w:rsidR="008E64D3" w:rsidRPr="009605AB" w:rsidRDefault="008E64D3" w:rsidP="007A2132">
      <w:pPr>
        <w:numPr>
          <w:ilvl w:val="2"/>
          <w:numId w:val="38"/>
        </w:numPr>
        <w:jc w:val="both"/>
        <w:rPr>
          <w:color w:val="000000"/>
        </w:rPr>
      </w:pPr>
      <w:r w:rsidRPr="009605AB">
        <w:rPr>
          <w:color w:val="000000"/>
        </w:rPr>
        <w:t xml:space="preserve">Schedule Time - Planned </w:t>
      </w:r>
      <w:r>
        <w:rPr>
          <w:color w:val="000000"/>
        </w:rPr>
        <w:t>Outage</w:t>
      </w:r>
      <w:r w:rsidRPr="009605AB">
        <w:rPr>
          <w:color w:val="000000"/>
        </w:rPr>
        <w:t>s</w:t>
      </w:r>
    </w:p>
    <w:p w:rsidR="008E64D3" w:rsidRPr="009605AB" w:rsidRDefault="008E64D3" w:rsidP="00AE5182">
      <w:pPr>
        <w:ind w:left="1800"/>
        <w:jc w:val="both"/>
        <w:rPr>
          <w:color w:val="000000"/>
        </w:rPr>
      </w:pPr>
    </w:p>
    <w:p w:rsidR="008E64D3" w:rsidRPr="009605AB" w:rsidRDefault="008E64D3" w:rsidP="00AE5182">
      <w:pPr>
        <w:jc w:val="both"/>
        <w:rPr>
          <w:color w:val="000000"/>
        </w:rPr>
      </w:pPr>
      <w:r>
        <w:rPr>
          <w:color w:val="000000"/>
        </w:rPr>
        <w:t>Availability</w:t>
      </w:r>
      <w:r w:rsidRPr="009605AB">
        <w:rPr>
          <w:color w:val="000000"/>
        </w:rPr>
        <w:t xml:space="preserve"> measurement calculations shall be limited to those Service and System components that are directly under the control of </w:t>
      </w:r>
      <w:r w:rsidR="00594D90">
        <w:rPr>
          <w:color w:val="000000"/>
        </w:rPr>
        <w:t>Contractor</w:t>
      </w:r>
      <w:r w:rsidRPr="009605AB">
        <w:rPr>
          <w:color w:val="000000"/>
        </w:rPr>
        <w:t xml:space="preserve">, as well as Service and System components for which </w:t>
      </w:r>
      <w:r w:rsidR="00594D90">
        <w:rPr>
          <w:color w:val="000000"/>
        </w:rPr>
        <w:t>Contractor</w:t>
      </w:r>
      <w:r w:rsidRPr="009605AB">
        <w:rPr>
          <w:color w:val="000000"/>
        </w:rPr>
        <w:t xml:space="preserve"> is responsible for subcontracting to Third Parties.</w:t>
      </w:r>
    </w:p>
    <w:p w:rsidR="008E64D3" w:rsidRPr="009605AB" w:rsidRDefault="008E64D3" w:rsidP="00AE5182">
      <w:pPr>
        <w:jc w:val="both"/>
        <w:rPr>
          <w:color w:val="000000"/>
        </w:rPr>
      </w:pPr>
    </w:p>
    <w:p w:rsidR="008E64D3" w:rsidRPr="00255403" w:rsidRDefault="008E64D3" w:rsidP="00AE5182">
      <w:pPr>
        <w:jc w:val="both"/>
        <w:rPr>
          <w:color w:val="000000"/>
        </w:rPr>
      </w:pPr>
      <w:r w:rsidRPr="009477B3">
        <w:rPr>
          <w:color w:val="000000"/>
        </w:rPr>
        <w:t>“</w:t>
      </w:r>
      <w:r w:rsidRPr="009477B3">
        <w:rPr>
          <w:b/>
          <w:color w:val="000000"/>
        </w:rPr>
        <w:t>Boolean Search</w:t>
      </w:r>
      <w:r w:rsidRPr="009477B3">
        <w:rPr>
          <w:color w:val="000000"/>
        </w:rPr>
        <w:t xml:space="preserve">” means capable of combining words and phrases into search statements to retrieve </w:t>
      </w:r>
      <w:r w:rsidR="00FA4994">
        <w:rPr>
          <w:color w:val="000000"/>
        </w:rPr>
        <w:t>Web</w:t>
      </w:r>
      <w:r w:rsidRPr="009477B3">
        <w:rPr>
          <w:color w:val="000000"/>
        </w:rPr>
        <w:t xml:space="preserve"> pages and</w:t>
      </w:r>
      <w:r w:rsidRPr="00255403">
        <w:rPr>
          <w:color w:val="000000"/>
        </w:rPr>
        <w:t xml:space="preserve"> documents.</w:t>
      </w:r>
    </w:p>
    <w:p w:rsidR="008E64D3" w:rsidRDefault="008E64D3" w:rsidP="00AE5182">
      <w:pPr>
        <w:jc w:val="both"/>
        <w:rPr>
          <w:color w:val="000000"/>
          <w:highlight w:val="yellow"/>
        </w:rPr>
      </w:pPr>
    </w:p>
    <w:p w:rsidR="008E64D3" w:rsidRDefault="008E64D3" w:rsidP="00AE5182">
      <w:pPr>
        <w:jc w:val="both"/>
        <w:rPr>
          <w:color w:val="000000"/>
        </w:rPr>
      </w:pPr>
      <w:r w:rsidRPr="009A768D">
        <w:rPr>
          <w:color w:val="000000"/>
        </w:rPr>
        <w:t>“</w:t>
      </w:r>
      <w:r w:rsidRPr="009A768D">
        <w:rPr>
          <w:b/>
          <w:color w:val="000000"/>
        </w:rPr>
        <w:t>Branded Page</w:t>
      </w:r>
      <w:r w:rsidRPr="009A768D">
        <w:rPr>
          <w:color w:val="000000"/>
        </w:rPr>
        <w:t>” refers</w:t>
      </w:r>
      <w:r>
        <w:rPr>
          <w:color w:val="000000"/>
        </w:rPr>
        <w:t xml:space="preserve"> to a Web page of a </w:t>
      </w:r>
      <w:r w:rsidR="00D64140">
        <w:rPr>
          <w:color w:val="000000"/>
        </w:rPr>
        <w:t xml:space="preserve">CMS </w:t>
      </w:r>
      <w:r>
        <w:rPr>
          <w:color w:val="000000"/>
        </w:rPr>
        <w:t>Subsite that has been developed with a unique title bar graphic and feature buttons.</w:t>
      </w:r>
    </w:p>
    <w:p w:rsidR="008E64D3" w:rsidRDefault="008E64D3" w:rsidP="00AE5182">
      <w:pPr>
        <w:jc w:val="both"/>
        <w:rPr>
          <w:color w:val="000000"/>
        </w:rPr>
      </w:pPr>
    </w:p>
    <w:p w:rsidR="008E64D3" w:rsidRPr="003550BA" w:rsidRDefault="008E64D3" w:rsidP="00AE5182">
      <w:pPr>
        <w:jc w:val="both"/>
        <w:rPr>
          <w:color w:val="000000"/>
        </w:rPr>
      </w:pPr>
      <w:r w:rsidRPr="009605AB">
        <w:rPr>
          <w:color w:val="000000"/>
        </w:rPr>
        <w:t xml:space="preserve"> “</w:t>
      </w:r>
      <w:r>
        <w:rPr>
          <w:b/>
          <w:color w:val="000000"/>
        </w:rPr>
        <w:t>Business Day</w:t>
      </w:r>
      <w:r w:rsidRPr="009605AB">
        <w:rPr>
          <w:color w:val="000000"/>
        </w:rPr>
        <w:t xml:space="preserve">” means any day on which the </w:t>
      </w:r>
      <w:r>
        <w:rPr>
          <w:color w:val="000000"/>
        </w:rPr>
        <w:t>County</w:t>
      </w:r>
      <w:r w:rsidRPr="003550BA">
        <w:rPr>
          <w:color w:val="000000"/>
        </w:rPr>
        <w:t xml:space="preserve"> of Orange is open for business.</w:t>
      </w:r>
    </w:p>
    <w:p w:rsidR="008E64D3" w:rsidRDefault="008E64D3" w:rsidP="00AE5182">
      <w:pPr>
        <w:jc w:val="both"/>
        <w:rPr>
          <w:color w:val="000000"/>
        </w:rPr>
      </w:pPr>
    </w:p>
    <w:p w:rsidR="008E64D3" w:rsidRDefault="008E64D3" w:rsidP="00AE5182">
      <w:pPr>
        <w:jc w:val="both"/>
        <w:rPr>
          <w:color w:val="000000"/>
        </w:rPr>
      </w:pPr>
      <w:r>
        <w:rPr>
          <w:color w:val="000000"/>
        </w:rPr>
        <w:t>“</w:t>
      </w:r>
      <w:r w:rsidRPr="0039071C">
        <w:rPr>
          <w:b/>
          <w:color w:val="000000"/>
        </w:rPr>
        <w:t>CAPTCHA</w:t>
      </w:r>
      <w:r w:rsidRPr="0039071C">
        <w:rPr>
          <w:color w:val="000000"/>
        </w:rPr>
        <w:t>”</w:t>
      </w:r>
      <w:r>
        <w:rPr>
          <w:color w:val="000000"/>
        </w:rPr>
        <w:t xml:space="preserve"> refers to a t</w:t>
      </w:r>
      <w:r w:rsidRPr="0039071C">
        <w:rPr>
          <w:color w:val="000000"/>
        </w:rPr>
        <w:t xml:space="preserve">ype of challenge-response test </w:t>
      </w:r>
      <w:r w:rsidR="00D64140">
        <w:rPr>
          <w:color w:val="000000"/>
        </w:rPr>
        <w:t>that can be incorporated in the online form submission process</w:t>
      </w:r>
      <w:r w:rsidRPr="0039071C">
        <w:rPr>
          <w:color w:val="000000"/>
        </w:rPr>
        <w:t xml:space="preserve"> as an attempt to ensure that the response is generated by a person.</w:t>
      </w:r>
    </w:p>
    <w:p w:rsidR="008E64D3" w:rsidRDefault="008E64D3" w:rsidP="00AE5182">
      <w:pPr>
        <w:jc w:val="both"/>
        <w:rPr>
          <w:color w:val="000000"/>
        </w:rPr>
      </w:pPr>
    </w:p>
    <w:p w:rsidR="008E64D3" w:rsidRDefault="008E64D3" w:rsidP="00AE5182">
      <w:pPr>
        <w:jc w:val="both"/>
        <w:rPr>
          <w:color w:val="000000"/>
        </w:rPr>
      </w:pPr>
      <w:r>
        <w:rPr>
          <w:color w:val="000000"/>
        </w:rPr>
        <w:t>“</w:t>
      </w:r>
      <w:r w:rsidRPr="0039071C">
        <w:rPr>
          <w:b/>
          <w:color w:val="000000"/>
        </w:rPr>
        <w:t>Catastrophic Event</w:t>
      </w:r>
      <w:r w:rsidRPr="0039071C">
        <w:rPr>
          <w:color w:val="000000"/>
        </w:rPr>
        <w:t>”</w:t>
      </w:r>
      <w:r>
        <w:rPr>
          <w:color w:val="000000"/>
        </w:rPr>
        <w:t xml:space="preserve"> refers to an unrecoverable incident.</w:t>
      </w:r>
    </w:p>
    <w:p w:rsidR="008E64D3" w:rsidRDefault="008E64D3" w:rsidP="00AE5182">
      <w:pPr>
        <w:jc w:val="both"/>
        <w:rPr>
          <w:color w:val="000000"/>
        </w:rPr>
      </w:pPr>
    </w:p>
    <w:p w:rsidR="008E64D3" w:rsidRDefault="008E64D3" w:rsidP="00AE5182">
      <w:pPr>
        <w:jc w:val="both"/>
        <w:rPr>
          <w:color w:val="000000"/>
        </w:rPr>
      </w:pPr>
      <w:r w:rsidRPr="003550BA">
        <w:rPr>
          <w:color w:val="000000"/>
        </w:rPr>
        <w:t>“</w:t>
      </w:r>
      <w:r w:rsidRPr="003550BA">
        <w:rPr>
          <w:b/>
          <w:color w:val="000000"/>
        </w:rPr>
        <w:t>Change(s)</w:t>
      </w:r>
      <w:r w:rsidRPr="003550BA">
        <w:rPr>
          <w:color w:val="000000"/>
        </w:rPr>
        <w:t>” means any change, modification, action or decision with respect to the Services or the Systems.</w:t>
      </w:r>
    </w:p>
    <w:p w:rsidR="008E64D3" w:rsidRDefault="008E64D3" w:rsidP="00AE5182">
      <w:pPr>
        <w:jc w:val="both"/>
        <w:rPr>
          <w:color w:val="000000"/>
        </w:rPr>
      </w:pPr>
    </w:p>
    <w:p w:rsidR="008E64D3" w:rsidRDefault="008E64D3" w:rsidP="00AE5182">
      <w:pPr>
        <w:jc w:val="both"/>
        <w:rPr>
          <w:color w:val="000000"/>
        </w:rPr>
      </w:pPr>
      <w:r w:rsidRPr="00BC14D6">
        <w:rPr>
          <w:b/>
          <w:color w:val="000000"/>
        </w:rPr>
        <w:t>“CMS</w:t>
      </w:r>
      <w:r>
        <w:rPr>
          <w:color w:val="000000"/>
        </w:rPr>
        <w:t>” refers to Content Management System</w:t>
      </w:r>
    </w:p>
    <w:p w:rsidR="008E64D3" w:rsidRDefault="008E64D3" w:rsidP="00AE5182">
      <w:pPr>
        <w:jc w:val="both"/>
        <w:rPr>
          <w:color w:val="000000"/>
        </w:rPr>
      </w:pPr>
    </w:p>
    <w:p w:rsidR="008E64D3" w:rsidRDefault="008E64D3" w:rsidP="00AE5182">
      <w:pPr>
        <w:jc w:val="both"/>
        <w:rPr>
          <w:color w:val="000000"/>
        </w:rPr>
      </w:pPr>
      <w:r>
        <w:rPr>
          <w:color w:val="000000"/>
        </w:rPr>
        <w:t>“</w:t>
      </w:r>
      <w:r w:rsidRPr="009A768D">
        <w:rPr>
          <w:b/>
          <w:color w:val="000000"/>
        </w:rPr>
        <w:t>CMS Administrator</w:t>
      </w:r>
      <w:r>
        <w:rPr>
          <w:color w:val="000000"/>
        </w:rPr>
        <w:t>” refers to County staff responsible for administering a CMS Site.</w:t>
      </w:r>
    </w:p>
    <w:p w:rsidR="008E64D3" w:rsidRDefault="008E64D3" w:rsidP="00AE5182">
      <w:pPr>
        <w:jc w:val="both"/>
        <w:rPr>
          <w:color w:val="000000"/>
        </w:rPr>
      </w:pPr>
    </w:p>
    <w:p w:rsidR="008E64D3" w:rsidRDefault="008E64D3" w:rsidP="00AE5182">
      <w:pPr>
        <w:jc w:val="both"/>
        <w:rPr>
          <w:color w:val="000000"/>
        </w:rPr>
      </w:pPr>
      <w:r>
        <w:rPr>
          <w:color w:val="000000"/>
        </w:rPr>
        <w:t>“</w:t>
      </w:r>
      <w:r w:rsidR="00752BEF">
        <w:rPr>
          <w:b/>
          <w:color w:val="000000"/>
        </w:rPr>
        <w:t>CMS End U</w:t>
      </w:r>
      <w:r w:rsidRPr="009477B3">
        <w:rPr>
          <w:b/>
          <w:color w:val="000000"/>
        </w:rPr>
        <w:t>ser</w:t>
      </w:r>
      <w:r w:rsidRPr="009477B3">
        <w:rPr>
          <w:color w:val="000000"/>
        </w:rPr>
        <w:t>”</w:t>
      </w:r>
      <w:r>
        <w:rPr>
          <w:color w:val="000000"/>
        </w:rPr>
        <w:t xml:space="preserve"> means a user that has been granted an account </w:t>
      </w:r>
      <w:r w:rsidR="00D64140">
        <w:rPr>
          <w:color w:val="000000"/>
        </w:rPr>
        <w:t xml:space="preserve">and access </w:t>
      </w:r>
      <w:r>
        <w:rPr>
          <w:color w:val="000000"/>
        </w:rPr>
        <w:t xml:space="preserve">to use </w:t>
      </w:r>
      <w:proofErr w:type="spellStart"/>
      <w:r>
        <w:rPr>
          <w:color w:val="000000"/>
        </w:rPr>
        <w:t>Civica</w:t>
      </w:r>
      <w:proofErr w:type="spellEnd"/>
      <w:r>
        <w:rPr>
          <w:color w:val="000000"/>
        </w:rPr>
        <w:t xml:space="preserve"> CMS. </w:t>
      </w:r>
    </w:p>
    <w:p w:rsidR="008E64D3" w:rsidRDefault="008E64D3" w:rsidP="00AE5182">
      <w:pPr>
        <w:jc w:val="both"/>
        <w:rPr>
          <w:b/>
          <w:color w:val="000000"/>
        </w:rPr>
      </w:pPr>
    </w:p>
    <w:p w:rsidR="008E64D3" w:rsidRDefault="008E64D3" w:rsidP="00AE5182">
      <w:pPr>
        <w:jc w:val="both"/>
        <w:rPr>
          <w:color w:val="000000"/>
        </w:rPr>
      </w:pPr>
      <w:r>
        <w:rPr>
          <w:b/>
          <w:color w:val="000000"/>
        </w:rPr>
        <w:t>“</w:t>
      </w:r>
      <w:r w:rsidRPr="009477B3">
        <w:rPr>
          <w:b/>
          <w:color w:val="000000"/>
        </w:rPr>
        <w:t>Content Author</w:t>
      </w:r>
      <w:r w:rsidRPr="009477B3">
        <w:rPr>
          <w:color w:val="000000"/>
        </w:rPr>
        <w:t>”</w:t>
      </w:r>
      <w:r>
        <w:rPr>
          <w:color w:val="000000"/>
        </w:rPr>
        <w:t xml:space="preserve"> means a user that has been granted an account to use </w:t>
      </w:r>
      <w:proofErr w:type="spellStart"/>
      <w:r>
        <w:rPr>
          <w:color w:val="000000"/>
        </w:rPr>
        <w:t>Civica</w:t>
      </w:r>
      <w:proofErr w:type="spellEnd"/>
      <w:r>
        <w:rPr>
          <w:color w:val="000000"/>
        </w:rPr>
        <w:t xml:space="preserve"> CMS for the purpose of creating content.</w:t>
      </w:r>
    </w:p>
    <w:p w:rsidR="008E64D3" w:rsidRDefault="008E64D3" w:rsidP="00AE5182">
      <w:pPr>
        <w:jc w:val="both"/>
        <w:rPr>
          <w:color w:val="000000"/>
        </w:rPr>
      </w:pPr>
    </w:p>
    <w:p w:rsidR="008E64D3" w:rsidRDefault="008E64D3" w:rsidP="00AE5182">
      <w:pPr>
        <w:jc w:val="both"/>
        <w:rPr>
          <w:color w:val="000000"/>
        </w:rPr>
      </w:pPr>
      <w:r w:rsidRPr="003550BA">
        <w:rPr>
          <w:color w:val="000000"/>
        </w:rPr>
        <w:t>“</w:t>
      </w:r>
      <w:r w:rsidRPr="003550BA">
        <w:rPr>
          <w:b/>
          <w:color w:val="000000"/>
        </w:rPr>
        <w:t>Contractor Relationship Manager</w:t>
      </w:r>
      <w:r w:rsidRPr="003550BA">
        <w:rPr>
          <w:color w:val="000000"/>
        </w:rPr>
        <w:t xml:space="preserve">” shall have the meaning set forth in Section 4.1.1 of the </w:t>
      </w:r>
      <w:r w:rsidR="00632E63">
        <w:rPr>
          <w:color w:val="000000"/>
        </w:rPr>
        <w:t>Agreement</w:t>
      </w:r>
      <w:r w:rsidRPr="003550BA">
        <w:rPr>
          <w:color w:val="000000"/>
        </w:rPr>
        <w:t>.</w:t>
      </w:r>
    </w:p>
    <w:p w:rsidR="008E64D3" w:rsidRDefault="008E64D3" w:rsidP="008E64D3">
      <w:pPr>
        <w:rPr>
          <w:color w:val="000000"/>
        </w:rPr>
      </w:pPr>
    </w:p>
    <w:p w:rsidR="008E64D3" w:rsidRDefault="008E64D3" w:rsidP="00AE5182">
      <w:pPr>
        <w:jc w:val="both"/>
        <w:rPr>
          <w:color w:val="000000"/>
        </w:rPr>
      </w:pPr>
      <w:r>
        <w:rPr>
          <w:color w:val="000000"/>
        </w:rPr>
        <w:t>“</w:t>
      </w:r>
      <w:r w:rsidRPr="009477B3">
        <w:rPr>
          <w:b/>
          <w:color w:val="000000"/>
        </w:rPr>
        <w:t>County’s CMS Environment</w:t>
      </w:r>
      <w:r w:rsidRPr="009477B3">
        <w:rPr>
          <w:color w:val="000000"/>
        </w:rPr>
        <w:t>” refers</w:t>
      </w:r>
      <w:r>
        <w:rPr>
          <w:color w:val="000000"/>
        </w:rPr>
        <w:t xml:space="preserve"> to Contractor’s CMS operating on County dedicated servers.</w:t>
      </w:r>
    </w:p>
    <w:p w:rsidR="008E64D3" w:rsidRDefault="008E64D3" w:rsidP="00AE5182">
      <w:pPr>
        <w:jc w:val="both"/>
        <w:rPr>
          <w:color w:val="000000"/>
        </w:rPr>
      </w:pPr>
    </w:p>
    <w:p w:rsidR="008E64D3" w:rsidRDefault="008E64D3" w:rsidP="00AE5182">
      <w:pPr>
        <w:jc w:val="both"/>
        <w:rPr>
          <w:color w:val="000000"/>
        </w:rPr>
      </w:pPr>
      <w:r>
        <w:rPr>
          <w:color w:val="000000"/>
        </w:rPr>
        <w:t>“</w:t>
      </w:r>
      <w:r w:rsidRPr="009A768D">
        <w:rPr>
          <w:b/>
          <w:color w:val="000000"/>
        </w:rPr>
        <w:t>County’s eGovernment Team</w:t>
      </w:r>
      <w:r w:rsidRPr="009A768D">
        <w:rPr>
          <w:color w:val="000000"/>
        </w:rPr>
        <w:t>”</w:t>
      </w:r>
      <w:r>
        <w:rPr>
          <w:color w:val="000000"/>
        </w:rPr>
        <w:t xml:space="preserve"> refers to County approved workforce members designated to work with Contractor.</w:t>
      </w:r>
    </w:p>
    <w:p w:rsidR="008E64D3" w:rsidRDefault="008E64D3" w:rsidP="00AE5182">
      <w:pPr>
        <w:jc w:val="both"/>
        <w:rPr>
          <w:color w:val="000000"/>
        </w:rPr>
      </w:pPr>
    </w:p>
    <w:p w:rsidR="008E64D3" w:rsidRPr="003550BA" w:rsidRDefault="008E64D3" w:rsidP="00AE5182">
      <w:pPr>
        <w:jc w:val="both"/>
        <w:rPr>
          <w:color w:val="000000"/>
        </w:rPr>
      </w:pPr>
      <w:r>
        <w:rPr>
          <w:color w:val="000000"/>
        </w:rPr>
        <w:t>“</w:t>
      </w:r>
      <w:r w:rsidRPr="009A768D">
        <w:rPr>
          <w:b/>
          <w:color w:val="000000"/>
        </w:rPr>
        <w:t>County Corporate Design</w:t>
      </w:r>
      <w:r>
        <w:rPr>
          <w:color w:val="000000"/>
        </w:rPr>
        <w:t xml:space="preserve">” refers to County common </w:t>
      </w:r>
      <w:r w:rsidR="0092552A">
        <w:rPr>
          <w:color w:val="000000"/>
        </w:rPr>
        <w:t>Web Site</w:t>
      </w:r>
      <w:r>
        <w:rPr>
          <w:color w:val="000000"/>
        </w:rPr>
        <w:t xml:space="preserve"> design elements that are inherited by designated Subsites.</w:t>
      </w:r>
    </w:p>
    <w:p w:rsidR="008E64D3" w:rsidRPr="003550BA" w:rsidRDefault="008E64D3" w:rsidP="00AE5182">
      <w:pPr>
        <w:jc w:val="both"/>
        <w:rPr>
          <w:color w:val="000000"/>
        </w:rPr>
      </w:pPr>
    </w:p>
    <w:p w:rsidR="008E64D3" w:rsidRDefault="008E64D3" w:rsidP="00AE5182">
      <w:pPr>
        <w:jc w:val="both"/>
        <w:rPr>
          <w:color w:val="000000"/>
        </w:rPr>
      </w:pPr>
      <w:r>
        <w:rPr>
          <w:color w:val="000000"/>
        </w:rPr>
        <w:t>“</w:t>
      </w:r>
      <w:r w:rsidRPr="009A768D">
        <w:rPr>
          <w:b/>
          <w:color w:val="000000"/>
        </w:rPr>
        <w:t>County Global Active Directory</w:t>
      </w:r>
      <w:r w:rsidRPr="009A768D">
        <w:rPr>
          <w:color w:val="000000"/>
        </w:rPr>
        <w:t>”</w:t>
      </w:r>
      <w:r>
        <w:rPr>
          <w:color w:val="000000"/>
        </w:rPr>
        <w:t xml:space="preserve"> refers to the County’s authoritative CMS End User authentication source.</w:t>
      </w:r>
    </w:p>
    <w:p w:rsidR="008E64D3" w:rsidRDefault="008E64D3" w:rsidP="00AE5182">
      <w:pPr>
        <w:jc w:val="both"/>
        <w:rPr>
          <w:color w:val="000000"/>
        </w:rPr>
      </w:pPr>
    </w:p>
    <w:p w:rsidR="008E64D3" w:rsidRDefault="008E64D3" w:rsidP="00AE5182">
      <w:pPr>
        <w:jc w:val="both"/>
        <w:rPr>
          <w:color w:val="000000"/>
        </w:rPr>
      </w:pPr>
      <w:r w:rsidRPr="003550BA">
        <w:rPr>
          <w:color w:val="000000"/>
        </w:rPr>
        <w:t>“</w:t>
      </w:r>
      <w:r>
        <w:rPr>
          <w:b/>
          <w:color w:val="000000"/>
        </w:rPr>
        <w:t>County</w:t>
      </w:r>
      <w:r w:rsidRPr="003550BA">
        <w:rPr>
          <w:b/>
          <w:color w:val="000000"/>
        </w:rPr>
        <w:t xml:space="preserve"> Relationship Manager</w:t>
      </w:r>
      <w:r w:rsidRPr="003550BA">
        <w:rPr>
          <w:color w:val="000000"/>
        </w:rPr>
        <w:t xml:space="preserve">” shall have the meaning set forth in Section 4.2 of the </w:t>
      </w:r>
      <w:r w:rsidR="008C412C">
        <w:rPr>
          <w:color w:val="000000"/>
        </w:rPr>
        <w:t>Agreement</w:t>
      </w:r>
      <w:r w:rsidRPr="003550BA">
        <w:rPr>
          <w:color w:val="000000"/>
        </w:rPr>
        <w:t>.</w:t>
      </w:r>
    </w:p>
    <w:p w:rsidR="008E64D3" w:rsidRPr="003550BA" w:rsidRDefault="008E64D3" w:rsidP="00AE5182">
      <w:pPr>
        <w:jc w:val="both"/>
        <w:rPr>
          <w:color w:val="000000"/>
        </w:rPr>
      </w:pPr>
    </w:p>
    <w:p w:rsidR="008E64D3" w:rsidRDefault="008E64D3" w:rsidP="00AE5182">
      <w:pPr>
        <w:pStyle w:val="Header"/>
        <w:tabs>
          <w:tab w:val="clear" w:pos="4320"/>
          <w:tab w:val="clear" w:pos="8640"/>
        </w:tabs>
        <w:jc w:val="both"/>
        <w:rPr>
          <w:color w:val="000000"/>
          <w:szCs w:val="22"/>
        </w:rPr>
      </w:pPr>
      <w:r w:rsidRPr="003550BA">
        <w:rPr>
          <w:color w:val="000000"/>
          <w:szCs w:val="22"/>
        </w:rPr>
        <w:t>“</w:t>
      </w:r>
      <w:r w:rsidRPr="009A768D">
        <w:rPr>
          <w:b/>
          <w:color w:val="000000"/>
          <w:szCs w:val="22"/>
        </w:rPr>
        <w:t>County System Administrator</w:t>
      </w:r>
      <w:r>
        <w:rPr>
          <w:color w:val="000000"/>
          <w:szCs w:val="22"/>
        </w:rPr>
        <w:t>” refers to the CMS Site Administrator</w:t>
      </w:r>
    </w:p>
    <w:p w:rsidR="008E64D3" w:rsidRDefault="008E64D3" w:rsidP="00AE5182">
      <w:pPr>
        <w:pStyle w:val="Header"/>
        <w:tabs>
          <w:tab w:val="clear" w:pos="4320"/>
          <w:tab w:val="clear" w:pos="8640"/>
        </w:tabs>
        <w:jc w:val="both"/>
        <w:rPr>
          <w:color w:val="000000"/>
          <w:szCs w:val="22"/>
        </w:rPr>
      </w:pPr>
    </w:p>
    <w:p w:rsidR="008E64D3" w:rsidRDefault="008E64D3" w:rsidP="00AE5182">
      <w:pPr>
        <w:pStyle w:val="Header"/>
        <w:tabs>
          <w:tab w:val="clear" w:pos="4320"/>
          <w:tab w:val="clear" w:pos="8640"/>
        </w:tabs>
        <w:jc w:val="both"/>
        <w:rPr>
          <w:color w:val="000000"/>
          <w:szCs w:val="22"/>
        </w:rPr>
      </w:pPr>
      <w:r>
        <w:rPr>
          <w:color w:val="000000"/>
          <w:szCs w:val="22"/>
        </w:rPr>
        <w:t>“</w:t>
      </w:r>
      <w:r w:rsidRPr="0039071C">
        <w:rPr>
          <w:b/>
          <w:color w:val="000000"/>
          <w:szCs w:val="22"/>
        </w:rPr>
        <w:t>Critical System Failure</w:t>
      </w:r>
      <w:r w:rsidRPr="0039071C">
        <w:rPr>
          <w:color w:val="000000"/>
          <w:szCs w:val="22"/>
        </w:rPr>
        <w:t>” refers</w:t>
      </w:r>
      <w:r>
        <w:rPr>
          <w:color w:val="000000"/>
          <w:szCs w:val="22"/>
        </w:rPr>
        <w:t xml:space="preserve"> to a failure that could, has or is preventing County </w:t>
      </w:r>
      <w:r w:rsidR="0092552A">
        <w:rPr>
          <w:color w:val="000000"/>
          <w:szCs w:val="22"/>
        </w:rPr>
        <w:t>Web Site</w:t>
      </w:r>
      <w:r>
        <w:rPr>
          <w:color w:val="000000"/>
          <w:szCs w:val="22"/>
        </w:rPr>
        <w:t xml:space="preserve"> Availability.</w:t>
      </w:r>
    </w:p>
    <w:p w:rsidR="008E64D3" w:rsidRDefault="008E64D3" w:rsidP="00AE5182">
      <w:pPr>
        <w:pStyle w:val="Header"/>
        <w:tabs>
          <w:tab w:val="clear" w:pos="4320"/>
          <w:tab w:val="clear" w:pos="8640"/>
        </w:tabs>
        <w:jc w:val="both"/>
        <w:rPr>
          <w:color w:val="000000"/>
          <w:szCs w:val="22"/>
        </w:rPr>
      </w:pPr>
    </w:p>
    <w:p w:rsidR="008E64D3" w:rsidRDefault="008E64D3" w:rsidP="00AE5182">
      <w:pPr>
        <w:pStyle w:val="Header"/>
        <w:tabs>
          <w:tab w:val="clear" w:pos="4320"/>
          <w:tab w:val="clear" w:pos="8640"/>
        </w:tabs>
        <w:jc w:val="both"/>
        <w:rPr>
          <w:color w:val="000000"/>
          <w:szCs w:val="22"/>
        </w:rPr>
      </w:pPr>
      <w:r>
        <w:rPr>
          <w:color w:val="000000"/>
          <w:szCs w:val="22"/>
        </w:rPr>
        <w:t>“</w:t>
      </w:r>
      <w:r w:rsidRPr="009A768D">
        <w:rPr>
          <w:b/>
          <w:color w:val="000000"/>
          <w:szCs w:val="22"/>
        </w:rPr>
        <w:t>Critical Content Update</w:t>
      </w:r>
      <w:r>
        <w:rPr>
          <w:color w:val="000000"/>
          <w:szCs w:val="22"/>
        </w:rPr>
        <w:t>” shall mean</w:t>
      </w:r>
      <w:r w:rsidRPr="00874944">
        <w:rPr>
          <w:color w:val="000000"/>
          <w:szCs w:val="22"/>
        </w:rPr>
        <w:t xml:space="preserve"> the </w:t>
      </w:r>
      <w:r>
        <w:rPr>
          <w:color w:val="000000"/>
          <w:szCs w:val="22"/>
        </w:rPr>
        <w:t>County</w:t>
      </w:r>
      <w:r w:rsidRPr="00874944">
        <w:rPr>
          <w:color w:val="000000"/>
          <w:szCs w:val="22"/>
        </w:rPr>
        <w:t xml:space="preserve"> </w:t>
      </w:r>
      <w:r w:rsidRPr="00C93484">
        <w:rPr>
          <w:color w:val="000000"/>
          <w:szCs w:val="22"/>
        </w:rPr>
        <w:t xml:space="preserve">needs to publish important </w:t>
      </w:r>
      <w:r w:rsidR="0092552A">
        <w:rPr>
          <w:color w:val="000000"/>
          <w:szCs w:val="22"/>
        </w:rPr>
        <w:t>Web Site</w:t>
      </w:r>
      <w:r w:rsidRPr="00C93484">
        <w:rPr>
          <w:color w:val="000000"/>
          <w:szCs w:val="22"/>
        </w:rPr>
        <w:t xml:space="preserve"> content prior to the next </w:t>
      </w:r>
      <w:r>
        <w:rPr>
          <w:color w:val="000000"/>
          <w:szCs w:val="22"/>
        </w:rPr>
        <w:t>Business Day</w:t>
      </w:r>
      <w:r w:rsidRPr="00C93484">
        <w:rPr>
          <w:color w:val="000000"/>
          <w:szCs w:val="22"/>
        </w:rPr>
        <w:t>.</w:t>
      </w:r>
    </w:p>
    <w:p w:rsidR="008E64D3" w:rsidRDefault="008E64D3" w:rsidP="00AE5182">
      <w:pPr>
        <w:pStyle w:val="Header"/>
        <w:tabs>
          <w:tab w:val="clear" w:pos="4320"/>
          <w:tab w:val="clear" w:pos="8640"/>
        </w:tabs>
        <w:jc w:val="both"/>
        <w:rPr>
          <w:b/>
          <w:color w:val="000000"/>
          <w:szCs w:val="22"/>
        </w:rPr>
      </w:pPr>
    </w:p>
    <w:p w:rsidR="008E64D3" w:rsidRDefault="008E64D3" w:rsidP="00AE5182">
      <w:pPr>
        <w:pStyle w:val="Header"/>
        <w:tabs>
          <w:tab w:val="clear" w:pos="4320"/>
          <w:tab w:val="clear" w:pos="8640"/>
        </w:tabs>
        <w:jc w:val="both"/>
        <w:rPr>
          <w:color w:val="000000"/>
          <w:szCs w:val="22"/>
        </w:rPr>
      </w:pPr>
      <w:r>
        <w:rPr>
          <w:b/>
          <w:color w:val="000000"/>
          <w:szCs w:val="22"/>
        </w:rPr>
        <w:t>“</w:t>
      </w:r>
      <w:r w:rsidRPr="003550BA">
        <w:rPr>
          <w:b/>
          <w:color w:val="000000"/>
          <w:szCs w:val="22"/>
        </w:rPr>
        <w:t>CRM</w:t>
      </w:r>
      <w:r w:rsidRPr="003550BA">
        <w:rPr>
          <w:color w:val="000000"/>
          <w:szCs w:val="22"/>
        </w:rPr>
        <w:t>” refers to Constituent Relationship Management.</w:t>
      </w:r>
    </w:p>
    <w:p w:rsidR="008E64D3" w:rsidRDefault="008E64D3" w:rsidP="00AE5182">
      <w:pPr>
        <w:pStyle w:val="Header"/>
        <w:tabs>
          <w:tab w:val="clear" w:pos="4320"/>
          <w:tab w:val="clear" w:pos="8640"/>
        </w:tabs>
        <w:jc w:val="both"/>
        <w:rPr>
          <w:color w:val="000000"/>
          <w:szCs w:val="22"/>
        </w:rPr>
      </w:pPr>
    </w:p>
    <w:p w:rsidR="008E64D3" w:rsidRPr="003550BA" w:rsidRDefault="008E64D3" w:rsidP="00AE5182">
      <w:pPr>
        <w:pStyle w:val="Header"/>
        <w:tabs>
          <w:tab w:val="clear" w:pos="4320"/>
          <w:tab w:val="clear" w:pos="8640"/>
        </w:tabs>
        <w:jc w:val="both"/>
        <w:rPr>
          <w:color w:val="000000"/>
          <w:szCs w:val="22"/>
        </w:rPr>
      </w:pPr>
      <w:r>
        <w:rPr>
          <w:color w:val="000000"/>
          <w:szCs w:val="22"/>
        </w:rPr>
        <w:t>“</w:t>
      </w:r>
      <w:r w:rsidRPr="00767A83">
        <w:rPr>
          <w:b/>
          <w:color w:val="000000"/>
          <w:szCs w:val="22"/>
        </w:rPr>
        <w:t>CMS</w:t>
      </w:r>
      <w:r>
        <w:rPr>
          <w:color w:val="000000"/>
          <w:szCs w:val="22"/>
        </w:rPr>
        <w:t>” refers to Content Management System.</w:t>
      </w:r>
    </w:p>
    <w:p w:rsidR="008E64D3" w:rsidRPr="003550BA" w:rsidRDefault="008E64D3" w:rsidP="00AE5182">
      <w:pPr>
        <w:jc w:val="both"/>
        <w:rPr>
          <w:color w:val="000000"/>
        </w:rPr>
      </w:pPr>
    </w:p>
    <w:p w:rsidR="008E64D3" w:rsidRDefault="008E64D3" w:rsidP="00AE5182">
      <w:pPr>
        <w:jc w:val="both"/>
        <w:rPr>
          <w:color w:val="000000"/>
        </w:rPr>
      </w:pPr>
      <w:r>
        <w:rPr>
          <w:color w:val="000000"/>
        </w:rPr>
        <w:t>“</w:t>
      </w:r>
      <w:r w:rsidRPr="009A768D">
        <w:rPr>
          <w:b/>
          <w:color w:val="000000"/>
        </w:rPr>
        <w:t>Department</w:t>
      </w:r>
      <w:r w:rsidRPr="009A768D">
        <w:rPr>
          <w:color w:val="000000"/>
        </w:rPr>
        <w:t>”</w:t>
      </w:r>
      <w:r>
        <w:rPr>
          <w:color w:val="000000"/>
        </w:rPr>
        <w:t xml:space="preserve"> refers to a County Agency or Department.</w:t>
      </w:r>
    </w:p>
    <w:p w:rsidR="008E64D3" w:rsidRDefault="008E64D3" w:rsidP="00AE5182">
      <w:pPr>
        <w:jc w:val="both"/>
        <w:rPr>
          <w:color w:val="000000"/>
        </w:rPr>
      </w:pPr>
    </w:p>
    <w:p w:rsidR="008E64D3" w:rsidRDefault="008E64D3" w:rsidP="00AE5182">
      <w:pPr>
        <w:jc w:val="both"/>
        <w:rPr>
          <w:color w:val="000000"/>
        </w:rPr>
      </w:pPr>
      <w:r>
        <w:rPr>
          <w:color w:val="000000"/>
        </w:rPr>
        <w:t>“</w:t>
      </w:r>
      <w:r w:rsidRPr="00442875">
        <w:rPr>
          <w:b/>
          <w:color w:val="000000"/>
        </w:rPr>
        <w:t>Disaster Recovery Plan</w:t>
      </w:r>
      <w:r>
        <w:rPr>
          <w:color w:val="000000"/>
        </w:rPr>
        <w:t xml:space="preserve">” </w:t>
      </w:r>
      <w:r w:rsidRPr="003550BA">
        <w:rPr>
          <w:color w:val="000000"/>
        </w:rPr>
        <w:t xml:space="preserve">shall have the meaning set forth in Section </w:t>
      </w:r>
      <w:r>
        <w:rPr>
          <w:color w:val="000000"/>
        </w:rPr>
        <w:t>23.26</w:t>
      </w:r>
      <w:r w:rsidRPr="003550BA">
        <w:rPr>
          <w:color w:val="000000"/>
        </w:rPr>
        <w:t xml:space="preserve"> of the </w:t>
      </w:r>
      <w:r w:rsidR="00632E63">
        <w:rPr>
          <w:color w:val="000000"/>
        </w:rPr>
        <w:t>Agreement</w:t>
      </w:r>
      <w:r w:rsidRPr="003550BA">
        <w:rPr>
          <w:color w:val="000000"/>
        </w:rPr>
        <w:t>.</w:t>
      </w:r>
    </w:p>
    <w:p w:rsidR="008E64D3" w:rsidRDefault="008E64D3" w:rsidP="00AE5182">
      <w:pPr>
        <w:jc w:val="both"/>
        <w:rPr>
          <w:color w:val="000000"/>
        </w:rPr>
      </w:pPr>
    </w:p>
    <w:p w:rsidR="008E64D3" w:rsidRPr="003550BA" w:rsidRDefault="008E64D3" w:rsidP="00AE5182">
      <w:pPr>
        <w:jc w:val="both"/>
        <w:rPr>
          <w:color w:val="000000"/>
        </w:rPr>
      </w:pPr>
      <w:r w:rsidRPr="003550BA">
        <w:rPr>
          <w:color w:val="000000"/>
        </w:rPr>
        <w:t>“</w:t>
      </w:r>
      <w:r w:rsidRPr="003550BA">
        <w:rPr>
          <w:b/>
          <w:color w:val="000000"/>
        </w:rPr>
        <w:t>eGovernment</w:t>
      </w:r>
      <w:r w:rsidRPr="003550BA">
        <w:rPr>
          <w:color w:val="000000"/>
        </w:rPr>
        <w:t>” refers to a governments use of online technologies to provide information and services to and to transact business with constituents.</w:t>
      </w:r>
    </w:p>
    <w:p w:rsidR="008E64D3" w:rsidRPr="003550BA" w:rsidRDefault="008E64D3" w:rsidP="00AE5182">
      <w:pPr>
        <w:jc w:val="both"/>
        <w:rPr>
          <w:color w:val="000000"/>
        </w:rPr>
      </w:pPr>
    </w:p>
    <w:p w:rsidR="008E64D3" w:rsidRPr="003550BA" w:rsidRDefault="008E64D3" w:rsidP="00AE5182">
      <w:pPr>
        <w:jc w:val="both"/>
        <w:rPr>
          <w:color w:val="000000"/>
        </w:rPr>
      </w:pPr>
      <w:r w:rsidRPr="003550BA">
        <w:rPr>
          <w:color w:val="000000"/>
        </w:rPr>
        <w:t>“</w:t>
      </w:r>
      <w:r w:rsidRPr="003550BA">
        <w:rPr>
          <w:b/>
          <w:color w:val="000000"/>
        </w:rPr>
        <w:t>eGovernment Systems</w:t>
      </w:r>
      <w:r w:rsidRPr="003550BA">
        <w:rPr>
          <w:color w:val="000000"/>
        </w:rPr>
        <w:t xml:space="preserve">” shall have the meaning set forth in Section 23.31 of the </w:t>
      </w:r>
      <w:r w:rsidR="00632E63">
        <w:rPr>
          <w:color w:val="000000"/>
        </w:rPr>
        <w:t>Agreement</w:t>
      </w:r>
      <w:r w:rsidRPr="003550BA">
        <w:rPr>
          <w:color w:val="000000"/>
        </w:rPr>
        <w:t>.</w:t>
      </w:r>
    </w:p>
    <w:p w:rsidR="008E64D3" w:rsidRPr="003550BA" w:rsidRDefault="008E64D3" w:rsidP="00AE5182">
      <w:pPr>
        <w:jc w:val="both"/>
        <w:rPr>
          <w:color w:val="000000"/>
        </w:rPr>
      </w:pPr>
    </w:p>
    <w:p w:rsidR="008E64D3" w:rsidRDefault="008E64D3" w:rsidP="00AE5182">
      <w:pPr>
        <w:jc w:val="both"/>
        <w:rPr>
          <w:color w:val="000000"/>
        </w:rPr>
      </w:pPr>
      <w:r w:rsidRPr="003550BA">
        <w:rPr>
          <w:color w:val="000000"/>
        </w:rPr>
        <w:t>“</w:t>
      </w:r>
      <w:r w:rsidRPr="003550BA">
        <w:rPr>
          <w:b/>
          <w:color w:val="000000"/>
        </w:rPr>
        <w:t>Fee Reductions</w:t>
      </w:r>
      <w:r w:rsidRPr="003550BA">
        <w:rPr>
          <w:color w:val="000000"/>
        </w:rPr>
        <w:t>” shall have the meaning set forth in S</w:t>
      </w:r>
      <w:r>
        <w:rPr>
          <w:color w:val="000000"/>
        </w:rPr>
        <w:t>ection 6.8</w:t>
      </w:r>
      <w:r w:rsidRPr="003550BA">
        <w:rPr>
          <w:color w:val="000000"/>
        </w:rPr>
        <w:t>.</w:t>
      </w:r>
    </w:p>
    <w:p w:rsidR="008E64D3" w:rsidRDefault="008E64D3" w:rsidP="00AE5182">
      <w:pPr>
        <w:jc w:val="both"/>
        <w:rPr>
          <w:color w:val="000000"/>
        </w:rPr>
      </w:pPr>
    </w:p>
    <w:p w:rsidR="008E64D3" w:rsidRPr="009A768D" w:rsidRDefault="008E64D3" w:rsidP="00AE5182">
      <w:pPr>
        <w:jc w:val="both"/>
        <w:rPr>
          <w:color w:val="000000"/>
        </w:rPr>
      </w:pPr>
      <w:r>
        <w:rPr>
          <w:color w:val="000000"/>
        </w:rPr>
        <w:t>“</w:t>
      </w:r>
      <w:r w:rsidRPr="009A768D">
        <w:rPr>
          <w:b/>
          <w:color w:val="000000"/>
        </w:rPr>
        <w:t>Google Analytics</w:t>
      </w:r>
      <w:r w:rsidRPr="009A768D">
        <w:rPr>
          <w:color w:val="000000"/>
        </w:rPr>
        <w:t xml:space="preserve">” refers to </w:t>
      </w:r>
      <w:r w:rsidR="0092552A">
        <w:rPr>
          <w:color w:val="000000"/>
        </w:rPr>
        <w:t>Web Site</w:t>
      </w:r>
      <w:r w:rsidRPr="009A768D">
        <w:rPr>
          <w:color w:val="000000"/>
        </w:rPr>
        <w:t xml:space="preserve"> tracking software provided by Google.</w:t>
      </w:r>
    </w:p>
    <w:p w:rsidR="008E64D3" w:rsidRPr="009A768D" w:rsidRDefault="008E64D3" w:rsidP="00AE5182">
      <w:pPr>
        <w:jc w:val="both"/>
        <w:rPr>
          <w:color w:val="000000"/>
        </w:rPr>
      </w:pPr>
    </w:p>
    <w:p w:rsidR="008E64D3" w:rsidRDefault="008E64D3" w:rsidP="00AE5182">
      <w:pPr>
        <w:jc w:val="both"/>
        <w:rPr>
          <w:color w:val="000000"/>
        </w:rPr>
      </w:pPr>
      <w:r w:rsidRPr="009A768D">
        <w:rPr>
          <w:color w:val="000000"/>
        </w:rPr>
        <w:t>“</w:t>
      </w:r>
      <w:r w:rsidRPr="009A768D">
        <w:rPr>
          <w:b/>
          <w:color w:val="000000"/>
        </w:rPr>
        <w:t>Google Custom Site Search</w:t>
      </w:r>
      <w:r w:rsidRPr="009A768D">
        <w:rPr>
          <w:color w:val="000000"/>
        </w:rPr>
        <w:t>”</w:t>
      </w:r>
      <w:r>
        <w:rPr>
          <w:color w:val="000000"/>
        </w:rPr>
        <w:t xml:space="preserve"> refers to Google’s paid </w:t>
      </w:r>
      <w:r w:rsidR="0092552A">
        <w:rPr>
          <w:color w:val="000000"/>
        </w:rPr>
        <w:t>Web Site</w:t>
      </w:r>
      <w:r>
        <w:rPr>
          <w:color w:val="000000"/>
        </w:rPr>
        <w:t xml:space="preserve"> search engine service.</w:t>
      </w:r>
    </w:p>
    <w:p w:rsidR="008E64D3" w:rsidRDefault="008E64D3" w:rsidP="00AE5182">
      <w:pPr>
        <w:jc w:val="both"/>
        <w:rPr>
          <w:color w:val="000000"/>
        </w:rPr>
      </w:pPr>
    </w:p>
    <w:p w:rsidR="008E64D3" w:rsidRDefault="008E64D3" w:rsidP="00AE5182">
      <w:pPr>
        <w:jc w:val="both"/>
        <w:rPr>
          <w:color w:val="000000"/>
        </w:rPr>
      </w:pPr>
      <w:r>
        <w:rPr>
          <w:color w:val="000000"/>
        </w:rPr>
        <w:t>“</w:t>
      </w:r>
      <w:r w:rsidRPr="009A768D">
        <w:rPr>
          <w:b/>
          <w:color w:val="000000"/>
        </w:rPr>
        <w:t>Go To Meetings</w:t>
      </w:r>
      <w:r>
        <w:rPr>
          <w:color w:val="000000"/>
        </w:rPr>
        <w:t>” refers to meetings held via computer and conference call technology.</w:t>
      </w:r>
    </w:p>
    <w:p w:rsidR="008E64D3" w:rsidRDefault="008E64D3" w:rsidP="00AE5182">
      <w:pPr>
        <w:jc w:val="both"/>
        <w:rPr>
          <w:color w:val="000000"/>
        </w:rPr>
      </w:pPr>
    </w:p>
    <w:p w:rsidR="008E64D3" w:rsidRDefault="008E64D3">
      <w:pPr>
        <w:jc w:val="both"/>
        <w:rPr>
          <w:color w:val="000000"/>
        </w:rPr>
      </w:pPr>
      <w:r w:rsidRPr="0039071C">
        <w:rPr>
          <w:color w:val="000000"/>
        </w:rPr>
        <w:t>“</w:t>
      </w:r>
      <w:proofErr w:type="spellStart"/>
      <w:r w:rsidRPr="00442875">
        <w:rPr>
          <w:b/>
          <w:color w:val="000000"/>
        </w:rPr>
        <w:t>iCAL</w:t>
      </w:r>
      <w:proofErr w:type="spellEnd"/>
      <w:r w:rsidRPr="0039071C">
        <w:rPr>
          <w:color w:val="000000"/>
        </w:rPr>
        <w:t>”</w:t>
      </w:r>
      <w:r>
        <w:rPr>
          <w:color w:val="000000"/>
        </w:rPr>
        <w:t xml:space="preserve"> refers to </w:t>
      </w:r>
      <w:r w:rsidRPr="003F484A">
        <w:rPr>
          <w:color w:val="000000"/>
        </w:rPr>
        <w:t xml:space="preserve">a computer file format which </w:t>
      </w:r>
      <w:r>
        <w:rPr>
          <w:color w:val="000000"/>
        </w:rPr>
        <w:t xml:space="preserve">will </w:t>
      </w:r>
      <w:r w:rsidRPr="003F484A">
        <w:rPr>
          <w:color w:val="000000"/>
        </w:rPr>
        <w:t>allow</w:t>
      </w:r>
      <w:r>
        <w:rPr>
          <w:color w:val="000000"/>
        </w:rPr>
        <w:t xml:space="preserve"> </w:t>
      </w:r>
      <w:r w:rsidR="0092552A">
        <w:rPr>
          <w:color w:val="000000"/>
        </w:rPr>
        <w:t>Web Site</w:t>
      </w:r>
      <w:r>
        <w:rPr>
          <w:color w:val="000000"/>
        </w:rPr>
        <w:t xml:space="preserve"> Visitor</w:t>
      </w:r>
      <w:r w:rsidRPr="003F484A">
        <w:rPr>
          <w:color w:val="000000"/>
        </w:rPr>
        <w:t xml:space="preserve">s to send meeting requests </w:t>
      </w:r>
      <w:r>
        <w:rPr>
          <w:color w:val="000000"/>
        </w:rPr>
        <w:t>to other Internet users or their e-mail application.</w:t>
      </w:r>
    </w:p>
    <w:p w:rsidR="008E64D3" w:rsidRDefault="008E64D3">
      <w:pPr>
        <w:jc w:val="both"/>
        <w:rPr>
          <w:color w:val="000000"/>
        </w:rPr>
      </w:pPr>
    </w:p>
    <w:p w:rsidR="008E64D3" w:rsidRDefault="008E64D3">
      <w:pPr>
        <w:jc w:val="both"/>
        <w:rPr>
          <w:color w:val="000000"/>
        </w:rPr>
      </w:pPr>
      <w:r w:rsidRPr="009605AB">
        <w:rPr>
          <w:color w:val="000000"/>
        </w:rPr>
        <w:lastRenderedPageBreak/>
        <w:t>“</w:t>
      </w:r>
      <w:r>
        <w:rPr>
          <w:b/>
          <w:color w:val="000000"/>
        </w:rPr>
        <w:t>Incident</w:t>
      </w:r>
      <w:r w:rsidRPr="009605AB">
        <w:rPr>
          <w:color w:val="000000"/>
        </w:rPr>
        <w:t>” means any event which is not part of the standard operation of a Service and which causes, or may cause, an interruption to, or a reduction in, the quality of that Service.</w:t>
      </w:r>
    </w:p>
    <w:p w:rsidR="008E64D3" w:rsidRDefault="008E64D3">
      <w:pPr>
        <w:jc w:val="both"/>
        <w:rPr>
          <w:color w:val="000000"/>
        </w:rPr>
      </w:pPr>
    </w:p>
    <w:p w:rsidR="008E64D3" w:rsidRDefault="008E64D3">
      <w:pPr>
        <w:jc w:val="both"/>
        <w:rPr>
          <w:color w:val="000000"/>
        </w:rPr>
      </w:pPr>
      <w:r w:rsidRPr="009605AB">
        <w:rPr>
          <w:color w:val="000000"/>
        </w:rPr>
        <w:t>“</w:t>
      </w:r>
      <w:r>
        <w:rPr>
          <w:b/>
          <w:color w:val="000000"/>
        </w:rPr>
        <w:t>Incident Resolution</w:t>
      </w:r>
      <w:r w:rsidRPr="009605AB">
        <w:rPr>
          <w:color w:val="000000"/>
        </w:rPr>
        <w:t xml:space="preserve">” means the point at which </w:t>
      </w:r>
      <w:r>
        <w:rPr>
          <w:color w:val="000000"/>
        </w:rPr>
        <w:t xml:space="preserve">Contractor </w:t>
      </w:r>
      <w:r w:rsidRPr="009605AB">
        <w:rPr>
          <w:color w:val="000000"/>
        </w:rPr>
        <w:t xml:space="preserve">has responded to an </w:t>
      </w:r>
      <w:r>
        <w:rPr>
          <w:color w:val="000000"/>
        </w:rPr>
        <w:t>Incident</w:t>
      </w:r>
      <w:r w:rsidRPr="009605AB">
        <w:rPr>
          <w:color w:val="000000"/>
        </w:rPr>
        <w:t xml:space="preserve"> and/or Problem and </w:t>
      </w:r>
      <w:r>
        <w:rPr>
          <w:color w:val="000000"/>
        </w:rPr>
        <w:t>Contractor</w:t>
      </w:r>
      <w:r w:rsidRPr="009605AB">
        <w:rPr>
          <w:color w:val="000000"/>
        </w:rPr>
        <w:t xml:space="preserve"> has either:  (a) successfully diagnosed and taken appropriate corrective actions to return the systems(s) or service(s) to an acceptable level of operability and performance to the </w:t>
      </w:r>
      <w:r>
        <w:rPr>
          <w:color w:val="000000"/>
        </w:rPr>
        <w:t>County</w:t>
      </w:r>
      <w:r w:rsidRPr="009605AB">
        <w:rPr>
          <w:color w:val="000000"/>
        </w:rPr>
        <w:t xml:space="preserve"> to conduct business (including conducting and concluding a </w:t>
      </w:r>
      <w:r>
        <w:rPr>
          <w:color w:val="000000"/>
        </w:rPr>
        <w:t>Root Cause Analysis</w:t>
      </w:r>
      <w:r w:rsidRPr="009605AB">
        <w:rPr>
          <w:color w:val="000000"/>
        </w:rPr>
        <w:t xml:space="preserve"> as required); or (b) has provided an appropriate answer to an inquiry or an informational question that is understood by and acceptable to the </w:t>
      </w:r>
      <w:r>
        <w:rPr>
          <w:color w:val="000000"/>
        </w:rPr>
        <w:t>County</w:t>
      </w:r>
      <w:r w:rsidRPr="009605AB">
        <w:rPr>
          <w:color w:val="000000"/>
        </w:rPr>
        <w:t xml:space="preserve">.  In both cases, the </w:t>
      </w:r>
      <w:r>
        <w:rPr>
          <w:color w:val="000000"/>
        </w:rPr>
        <w:t>Incidents</w:t>
      </w:r>
      <w:r w:rsidRPr="009605AB">
        <w:rPr>
          <w:color w:val="000000"/>
        </w:rPr>
        <w:t xml:space="preserve"> not resolved until the </w:t>
      </w:r>
      <w:r>
        <w:rPr>
          <w:color w:val="000000"/>
        </w:rPr>
        <w:t>County</w:t>
      </w:r>
      <w:r w:rsidRPr="009605AB">
        <w:rPr>
          <w:color w:val="000000"/>
        </w:rPr>
        <w:t xml:space="preserve"> is convinced and satisfied that it has been resolved.</w:t>
      </w:r>
    </w:p>
    <w:p w:rsidR="008E64D3" w:rsidRDefault="008E64D3" w:rsidP="00AE5182">
      <w:pPr>
        <w:jc w:val="both"/>
        <w:rPr>
          <w:color w:val="000000"/>
        </w:rPr>
      </w:pPr>
    </w:p>
    <w:p w:rsidR="008E64D3" w:rsidRPr="009605AB" w:rsidRDefault="008E64D3">
      <w:pPr>
        <w:jc w:val="both"/>
        <w:rPr>
          <w:color w:val="000000"/>
        </w:rPr>
      </w:pPr>
      <w:r>
        <w:rPr>
          <w:color w:val="000000"/>
        </w:rPr>
        <w:t>“</w:t>
      </w:r>
      <w:r w:rsidRPr="007E2EC7">
        <w:rPr>
          <w:b/>
          <w:color w:val="000000"/>
        </w:rPr>
        <w:t>LDAP</w:t>
      </w:r>
      <w:r>
        <w:rPr>
          <w:color w:val="000000"/>
        </w:rPr>
        <w:t xml:space="preserve">” means </w:t>
      </w:r>
      <w:r w:rsidRPr="007E2EC7">
        <w:rPr>
          <w:color w:val="000000"/>
        </w:rPr>
        <w:t>Lightweight Directory Access Protocol</w:t>
      </w:r>
      <w:r>
        <w:rPr>
          <w:color w:val="000000"/>
        </w:rPr>
        <w:t>.</w:t>
      </w:r>
    </w:p>
    <w:p w:rsidR="008E64D3" w:rsidRPr="009605AB" w:rsidRDefault="008E64D3">
      <w:pPr>
        <w:jc w:val="both"/>
        <w:rPr>
          <w:color w:val="000000"/>
        </w:rPr>
      </w:pPr>
    </w:p>
    <w:p w:rsidR="008E64D3" w:rsidRPr="009605AB" w:rsidRDefault="008E64D3">
      <w:pPr>
        <w:jc w:val="both"/>
        <w:rPr>
          <w:color w:val="000000"/>
        </w:rPr>
      </w:pPr>
      <w:r w:rsidRPr="009605AB">
        <w:rPr>
          <w:color w:val="000000"/>
        </w:rPr>
        <w:t>“</w:t>
      </w:r>
      <w:r>
        <w:rPr>
          <w:b/>
          <w:color w:val="000000"/>
        </w:rPr>
        <w:t>Maintenance Window</w:t>
      </w:r>
      <w:r w:rsidRPr="009605AB">
        <w:rPr>
          <w:color w:val="000000"/>
        </w:rPr>
        <w:t xml:space="preserve">” is a </w:t>
      </w:r>
      <w:r>
        <w:rPr>
          <w:color w:val="000000"/>
        </w:rPr>
        <w:t>County</w:t>
      </w:r>
      <w:r w:rsidRPr="009605AB">
        <w:rPr>
          <w:color w:val="000000"/>
        </w:rPr>
        <w:t xml:space="preserve">-approved period of time during which </w:t>
      </w:r>
      <w:hyperlink r:id="rId21" w:tooltip="Preventive maintenance" w:history="1">
        <w:r w:rsidRPr="009605AB">
          <w:rPr>
            <w:color w:val="000000"/>
          </w:rPr>
          <w:t>preventive maintenance</w:t>
        </w:r>
      </w:hyperlink>
      <w:r w:rsidRPr="009605AB">
        <w:rPr>
          <w:color w:val="000000"/>
        </w:rPr>
        <w:t xml:space="preserve"> that could cause disruption of service may be performed. SLR calculations exclude </w:t>
      </w:r>
      <w:r>
        <w:rPr>
          <w:color w:val="000000"/>
        </w:rPr>
        <w:t>Maintenance Window</w:t>
      </w:r>
      <w:r w:rsidRPr="009605AB">
        <w:rPr>
          <w:color w:val="000000"/>
        </w:rPr>
        <w:t>s.</w:t>
      </w:r>
    </w:p>
    <w:p w:rsidR="008E64D3" w:rsidRPr="009605AB" w:rsidRDefault="008E64D3">
      <w:pPr>
        <w:jc w:val="both"/>
        <w:rPr>
          <w:color w:val="000000"/>
        </w:rPr>
      </w:pPr>
    </w:p>
    <w:p w:rsidR="008E64D3" w:rsidRDefault="008E64D3">
      <w:pPr>
        <w:jc w:val="both"/>
        <w:rPr>
          <w:color w:val="000000"/>
        </w:rPr>
      </w:pPr>
      <w:r w:rsidRPr="009605AB">
        <w:rPr>
          <w:color w:val="000000"/>
        </w:rPr>
        <w:t>“</w:t>
      </w:r>
      <w:r>
        <w:rPr>
          <w:b/>
          <w:color w:val="000000"/>
        </w:rPr>
        <w:t>Malware</w:t>
      </w:r>
      <w:r w:rsidRPr="009605AB">
        <w:rPr>
          <w:color w:val="000000"/>
        </w:rPr>
        <w:t xml:space="preserve">” means software designed to infiltrate or damage a computer system without the owner's informed consent. Software is considered </w:t>
      </w:r>
      <w:r>
        <w:rPr>
          <w:color w:val="000000"/>
        </w:rPr>
        <w:t>Malware</w:t>
      </w:r>
      <w:r w:rsidRPr="009605AB">
        <w:rPr>
          <w:color w:val="000000"/>
        </w:rPr>
        <w:t xml:space="preserve"> based on the perceived intent of the creator rather than any particular features. </w:t>
      </w:r>
      <w:r>
        <w:rPr>
          <w:color w:val="000000"/>
        </w:rPr>
        <w:t>Malware</w:t>
      </w:r>
      <w:r w:rsidRPr="009605AB">
        <w:rPr>
          <w:color w:val="000000"/>
        </w:rPr>
        <w:t xml:space="preserve"> includes computer viruses, worms, trojan horses, most rootkits, spyware, dishonest adware, crimeware and other malicious and unwanted software.</w:t>
      </w:r>
    </w:p>
    <w:p w:rsidR="008E64D3" w:rsidRDefault="008E64D3">
      <w:pPr>
        <w:jc w:val="both"/>
        <w:rPr>
          <w:color w:val="000000"/>
        </w:rPr>
      </w:pPr>
    </w:p>
    <w:p w:rsidR="008E64D3" w:rsidRDefault="008E64D3">
      <w:pPr>
        <w:jc w:val="both"/>
        <w:rPr>
          <w:color w:val="000000"/>
        </w:rPr>
      </w:pPr>
      <w:r>
        <w:rPr>
          <w:color w:val="000000"/>
        </w:rPr>
        <w:t>“</w:t>
      </w:r>
      <w:r w:rsidRPr="0039071C">
        <w:rPr>
          <w:b/>
          <w:color w:val="000000"/>
        </w:rPr>
        <w:t>Mobile Application</w:t>
      </w:r>
      <w:r w:rsidRPr="0039071C">
        <w:rPr>
          <w:color w:val="000000"/>
        </w:rPr>
        <w:t>”</w:t>
      </w:r>
      <w:r>
        <w:rPr>
          <w:color w:val="000000"/>
        </w:rPr>
        <w:t xml:space="preserve"> refers to an installable application that can access a phone’s tools.</w:t>
      </w:r>
    </w:p>
    <w:p w:rsidR="008E64D3" w:rsidRDefault="008E64D3">
      <w:pPr>
        <w:jc w:val="both"/>
        <w:rPr>
          <w:color w:val="000000"/>
        </w:rPr>
      </w:pPr>
    </w:p>
    <w:p w:rsidR="008E64D3" w:rsidRDefault="008E64D3">
      <w:pPr>
        <w:jc w:val="both"/>
        <w:rPr>
          <w:color w:val="000000"/>
        </w:rPr>
      </w:pPr>
      <w:r w:rsidRPr="0039071C">
        <w:rPr>
          <w:color w:val="000000"/>
        </w:rPr>
        <w:t>“</w:t>
      </w:r>
      <w:r w:rsidRPr="0039071C">
        <w:rPr>
          <w:b/>
          <w:color w:val="000000"/>
        </w:rPr>
        <w:t>Mobile-Friendly</w:t>
      </w:r>
      <w:r w:rsidRPr="0039071C">
        <w:rPr>
          <w:color w:val="000000"/>
        </w:rPr>
        <w:t>”</w:t>
      </w:r>
      <w:r>
        <w:rPr>
          <w:color w:val="000000"/>
        </w:rPr>
        <w:t xml:space="preserve"> refers to a </w:t>
      </w:r>
      <w:r w:rsidR="0092552A">
        <w:rPr>
          <w:color w:val="000000"/>
        </w:rPr>
        <w:t>Web Site</w:t>
      </w:r>
      <w:r>
        <w:rPr>
          <w:color w:val="000000"/>
        </w:rPr>
        <w:t xml:space="preserve"> </w:t>
      </w:r>
      <w:r w:rsidRPr="006346E0">
        <w:rPr>
          <w:color w:val="000000"/>
        </w:rPr>
        <w:t xml:space="preserve">version </w:t>
      </w:r>
      <w:r>
        <w:rPr>
          <w:color w:val="000000"/>
        </w:rPr>
        <w:t xml:space="preserve">that </w:t>
      </w:r>
      <w:r w:rsidRPr="006346E0">
        <w:rPr>
          <w:color w:val="000000"/>
        </w:rPr>
        <w:t>deliver</w:t>
      </w:r>
      <w:r>
        <w:rPr>
          <w:color w:val="000000"/>
        </w:rPr>
        <w:t>s</w:t>
      </w:r>
      <w:r w:rsidRPr="006346E0">
        <w:rPr>
          <w:color w:val="000000"/>
        </w:rPr>
        <w:t xml:space="preserve"> all site content in a way that is visually pleasing and easy to use under the screen size and bandwidth constraints of a mobile device.  Considerations are taken for finger touch screen operation, as well as button resizing and reformatting of content.</w:t>
      </w:r>
    </w:p>
    <w:p w:rsidR="008E64D3" w:rsidRDefault="008E64D3">
      <w:pPr>
        <w:jc w:val="both"/>
        <w:rPr>
          <w:color w:val="000000"/>
        </w:rPr>
      </w:pPr>
    </w:p>
    <w:p w:rsidR="008E64D3" w:rsidRPr="009605AB" w:rsidRDefault="008E64D3">
      <w:pPr>
        <w:jc w:val="both"/>
        <w:rPr>
          <w:color w:val="000000"/>
        </w:rPr>
      </w:pPr>
      <w:r w:rsidRPr="0039071C">
        <w:rPr>
          <w:color w:val="000000"/>
        </w:rPr>
        <w:t>“</w:t>
      </w:r>
      <w:r>
        <w:rPr>
          <w:b/>
          <w:color w:val="000000"/>
        </w:rPr>
        <w:t>Module</w:t>
      </w:r>
      <w:r>
        <w:rPr>
          <w:color w:val="000000"/>
        </w:rPr>
        <w:t>” means a component of the CMS that can be configured and managed by an assigned end user administrator.</w:t>
      </w:r>
    </w:p>
    <w:p w:rsidR="008E64D3" w:rsidRPr="009605AB" w:rsidRDefault="008E64D3">
      <w:pPr>
        <w:jc w:val="both"/>
        <w:rPr>
          <w:color w:val="000000"/>
        </w:rPr>
      </w:pPr>
    </w:p>
    <w:p w:rsidR="004A00EE" w:rsidRDefault="004A00EE">
      <w:pPr>
        <w:jc w:val="both"/>
        <w:rPr>
          <w:color w:val="000000"/>
        </w:rPr>
      </w:pPr>
      <w:r>
        <w:rPr>
          <w:color w:val="000000"/>
        </w:rPr>
        <w:t>“</w:t>
      </w:r>
      <w:r w:rsidRPr="00D64140">
        <w:rPr>
          <w:b/>
          <w:color w:val="000000"/>
        </w:rPr>
        <w:t>Out-</w:t>
      </w:r>
      <w:r>
        <w:rPr>
          <w:b/>
          <w:color w:val="000000"/>
        </w:rPr>
        <w:t>o</w:t>
      </w:r>
      <w:r w:rsidRPr="00D64140">
        <w:rPr>
          <w:b/>
          <w:color w:val="000000"/>
        </w:rPr>
        <w:t>f-</w:t>
      </w:r>
      <w:r>
        <w:rPr>
          <w:b/>
          <w:color w:val="000000"/>
        </w:rPr>
        <w:t>t</w:t>
      </w:r>
      <w:r w:rsidRPr="008D1CFC">
        <w:rPr>
          <w:b/>
          <w:color w:val="000000"/>
        </w:rPr>
        <w:t>he-Box</w:t>
      </w:r>
      <w:r>
        <w:rPr>
          <w:color w:val="000000"/>
        </w:rPr>
        <w:t>” means functionality or capability that is provided within Contractor’s base offering and is readily available for use by the County without separately procuring Contractor customization services.</w:t>
      </w:r>
    </w:p>
    <w:p w:rsidR="004A00EE" w:rsidRDefault="004A00EE">
      <w:pPr>
        <w:jc w:val="both"/>
        <w:rPr>
          <w:color w:val="000000"/>
        </w:rPr>
      </w:pPr>
    </w:p>
    <w:p w:rsidR="008E64D3" w:rsidRPr="009605AB" w:rsidRDefault="008E64D3">
      <w:pPr>
        <w:jc w:val="both"/>
        <w:rPr>
          <w:color w:val="000000"/>
        </w:rPr>
      </w:pPr>
      <w:r w:rsidRPr="009605AB">
        <w:rPr>
          <w:color w:val="000000"/>
        </w:rPr>
        <w:t>“</w:t>
      </w:r>
      <w:r>
        <w:rPr>
          <w:b/>
          <w:color w:val="000000"/>
        </w:rPr>
        <w:t>Outage</w:t>
      </w:r>
      <w:r w:rsidRPr="009605AB">
        <w:rPr>
          <w:color w:val="000000"/>
        </w:rPr>
        <w:t>” means a specialized case of an End User Break/Fix call affecting a substantial group of End Users (“flood calls”); calls are placed to the Service Desk to inform, inquire or complain about accomplishing tasks with, accessing or operating IT resources.</w:t>
      </w:r>
    </w:p>
    <w:p w:rsidR="008E64D3" w:rsidRPr="009605AB" w:rsidRDefault="008E64D3">
      <w:pPr>
        <w:pStyle w:val="Header"/>
        <w:tabs>
          <w:tab w:val="clear" w:pos="4320"/>
          <w:tab w:val="clear" w:pos="8640"/>
        </w:tabs>
        <w:jc w:val="both"/>
        <w:rPr>
          <w:color w:val="000000"/>
          <w:szCs w:val="22"/>
        </w:rPr>
      </w:pPr>
    </w:p>
    <w:p w:rsidR="008E64D3" w:rsidRDefault="008E64D3">
      <w:pPr>
        <w:pStyle w:val="Header"/>
        <w:tabs>
          <w:tab w:val="clear" w:pos="4320"/>
          <w:tab w:val="clear" w:pos="8640"/>
        </w:tabs>
        <w:jc w:val="both"/>
        <w:rPr>
          <w:color w:val="000000"/>
          <w:szCs w:val="22"/>
        </w:rPr>
      </w:pPr>
      <w:r>
        <w:rPr>
          <w:color w:val="000000"/>
          <w:szCs w:val="22"/>
        </w:rPr>
        <w:t>“</w:t>
      </w:r>
      <w:r w:rsidRPr="00BE752A">
        <w:rPr>
          <w:b/>
          <w:color w:val="000000"/>
          <w:szCs w:val="22"/>
        </w:rPr>
        <w:t>PCI</w:t>
      </w:r>
      <w:r>
        <w:rPr>
          <w:color w:val="000000"/>
          <w:szCs w:val="22"/>
        </w:rPr>
        <w:t xml:space="preserve">” refers to the </w:t>
      </w:r>
      <w:r w:rsidRPr="009605AB">
        <w:rPr>
          <w:color w:val="000000"/>
          <w:szCs w:val="22"/>
        </w:rPr>
        <w:t>Payment Card Industry</w:t>
      </w:r>
      <w:r>
        <w:rPr>
          <w:color w:val="000000"/>
          <w:szCs w:val="22"/>
        </w:rPr>
        <w:t>.</w:t>
      </w:r>
    </w:p>
    <w:p w:rsidR="008E64D3" w:rsidRPr="009605AB" w:rsidRDefault="008E64D3">
      <w:pPr>
        <w:jc w:val="both"/>
        <w:rPr>
          <w:color w:val="000000"/>
        </w:rPr>
      </w:pPr>
    </w:p>
    <w:p w:rsidR="008E64D3" w:rsidRDefault="008E64D3">
      <w:pPr>
        <w:jc w:val="both"/>
        <w:rPr>
          <w:color w:val="000000"/>
        </w:rPr>
      </w:pPr>
      <w:r>
        <w:rPr>
          <w:color w:val="000000"/>
        </w:rPr>
        <w:t>“</w:t>
      </w:r>
      <w:r w:rsidRPr="00CB2653">
        <w:rPr>
          <w:b/>
          <w:color w:val="000000"/>
        </w:rPr>
        <w:t>Primary CMS Environment</w:t>
      </w:r>
      <w:r w:rsidRPr="00CB2653">
        <w:rPr>
          <w:color w:val="000000"/>
        </w:rPr>
        <w:t>”</w:t>
      </w:r>
      <w:r>
        <w:rPr>
          <w:color w:val="000000"/>
        </w:rPr>
        <w:t xml:space="preserve"> refers to the County’s production CMS and </w:t>
      </w:r>
      <w:r w:rsidR="0092552A">
        <w:rPr>
          <w:color w:val="000000"/>
        </w:rPr>
        <w:t>Web Site</w:t>
      </w:r>
      <w:r>
        <w:rPr>
          <w:color w:val="000000"/>
        </w:rPr>
        <w:t xml:space="preserve"> hosting location.</w:t>
      </w:r>
    </w:p>
    <w:p w:rsidR="008E64D3" w:rsidRDefault="008E64D3">
      <w:pPr>
        <w:jc w:val="both"/>
        <w:rPr>
          <w:color w:val="000000"/>
        </w:rPr>
      </w:pPr>
    </w:p>
    <w:p w:rsidR="008E64D3" w:rsidRDefault="008E64D3">
      <w:pPr>
        <w:jc w:val="both"/>
        <w:rPr>
          <w:color w:val="000000"/>
        </w:rPr>
      </w:pPr>
      <w:r>
        <w:rPr>
          <w:color w:val="000000"/>
        </w:rPr>
        <w:t>“</w:t>
      </w:r>
      <w:r w:rsidRPr="008042C1">
        <w:rPr>
          <w:b/>
          <w:color w:val="000000"/>
        </w:rPr>
        <w:t>Primary Data Center</w:t>
      </w:r>
      <w:r>
        <w:rPr>
          <w:color w:val="000000"/>
        </w:rPr>
        <w:t xml:space="preserve">” refers to the hosting facility that host the County’s production </w:t>
      </w:r>
      <w:r w:rsidR="0092552A">
        <w:rPr>
          <w:color w:val="000000"/>
        </w:rPr>
        <w:t>Web Site</w:t>
      </w:r>
      <w:r>
        <w:rPr>
          <w:color w:val="000000"/>
        </w:rPr>
        <w:t xml:space="preserve"> and CMS environments.</w:t>
      </w:r>
    </w:p>
    <w:p w:rsidR="008E64D3" w:rsidRDefault="008E64D3">
      <w:pPr>
        <w:jc w:val="both"/>
        <w:rPr>
          <w:color w:val="000000"/>
        </w:rPr>
      </w:pPr>
    </w:p>
    <w:p w:rsidR="008E64D3" w:rsidRPr="009605AB" w:rsidRDefault="008E64D3">
      <w:pPr>
        <w:jc w:val="both"/>
        <w:rPr>
          <w:color w:val="000000"/>
        </w:rPr>
      </w:pPr>
      <w:r w:rsidRPr="009605AB">
        <w:rPr>
          <w:color w:val="000000"/>
        </w:rPr>
        <w:t>“</w:t>
      </w:r>
      <w:r w:rsidRPr="009605AB">
        <w:rPr>
          <w:b/>
          <w:color w:val="000000"/>
        </w:rPr>
        <w:t>Problem</w:t>
      </w:r>
      <w:r w:rsidRPr="009605AB">
        <w:rPr>
          <w:color w:val="000000"/>
        </w:rPr>
        <w:t xml:space="preserve">” means a condition often identified as a result of multiple </w:t>
      </w:r>
      <w:r>
        <w:rPr>
          <w:color w:val="000000"/>
        </w:rPr>
        <w:t>Incident</w:t>
      </w:r>
      <w:r w:rsidRPr="009605AB">
        <w:rPr>
          <w:color w:val="000000"/>
        </w:rPr>
        <w:t xml:space="preserve">s that exhibit common symptoms. Problems can also be identified from a single significant </w:t>
      </w:r>
      <w:r>
        <w:rPr>
          <w:color w:val="000000"/>
        </w:rPr>
        <w:t>Incident</w:t>
      </w:r>
      <w:r w:rsidRPr="009605AB">
        <w:rPr>
          <w:color w:val="000000"/>
        </w:rPr>
        <w:t>, indicative of a single error, for which the cause is unknown, but for which the impact is significant.</w:t>
      </w:r>
    </w:p>
    <w:p w:rsidR="008E64D3" w:rsidRDefault="008E64D3">
      <w:pPr>
        <w:jc w:val="both"/>
        <w:rPr>
          <w:color w:val="000000"/>
        </w:rPr>
      </w:pPr>
    </w:p>
    <w:p w:rsidR="008E64D3" w:rsidRDefault="008E64D3">
      <w:pPr>
        <w:jc w:val="both"/>
        <w:rPr>
          <w:color w:val="000000"/>
        </w:rPr>
      </w:pPr>
      <w:r>
        <w:rPr>
          <w:color w:val="000000"/>
        </w:rPr>
        <w:t>“</w:t>
      </w:r>
      <w:r w:rsidRPr="00CB2653">
        <w:rPr>
          <w:b/>
          <w:color w:val="000000"/>
        </w:rPr>
        <w:t>Production Systems Performance and Capacity Report</w:t>
      </w:r>
      <w:r>
        <w:rPr>
          <w:color w:val="000000"/>
        </w:rPr>
        <w:t xml:space="preserve">” refers to the report Contractor produces and provides to the County each month to demonstrate how well the Systems under this </w:t>
      </w:r>
      <w:r w:rsidR="00632E63">
        <w:rPr>
          <w:color w:val="000000"/>
        </w:rPr>
        <w:t>Agreement</w:t>
      </w:r>
      <w:r>
        <w:rPr>
          <w:color w:val="000000"/>
        </w:rPr>
        <w:t xml:space="preserve"> are performing.  Report content includes monthly metrics of </w:t>
      </w:r>
      <w:r w:rsidR="0092552A">
        <w:rPr>
          <w:color w:val="000000"/>
        </w:rPr>
        <w:t>Web Site</w:t>
      </w:r>
      <w:r>
        <w:rPr>
          <w:color w:val="000000"/>
        </w:rPr>
        <w:t xml:space="preserve"> Availability and</w:t>
      </w:r>
      <w:r w:rsidRPr="00EC5393">
        <w:rPr>
          <w:color w:val="000000"/>
        </w:rPr>
        <w:t xml:space="preserve"> </w:t>
      </w:r>
      <w:r>
        <w:rPr>
          <w:color w:val="000000"/>
        </w:rPr>
        <w:t>Performance, S</w:t>
      </w:r>
      <w:r w:rsidRPr="00EC5393">
        <w:rPr>
          <w:color w:val="000000"/>
        </w:rPr>
        <w:t xml:space="preserve">upport </w:t>
      </w:r>
      <w:r>
        <w:rPr>
          <w:color w:val="000000"/>
        </w:rPr>
        <w:t xml:space="preserve">Incidents, </w:t>
      </w:r>
      <w:r w:rsidR="001B001B">
        <w:rPr>
          <w:color w:val="000000"/>
        </w:rPr>
        <w:t xml:space="preserve">Security Breaches </w:t>
      </w:r>
      <w:r>
        <w:rPr>
          <w:color w:val="000000"/>
        </w:rPr>
        <w:t>and System C</w:t>
      </w:r>
      <w:r w:rsidRPr="00EC5393">
        <w:rPr>
          <w:color w:val="000000"/>
        </w:rPr>
        <w:t xml:space="preserve">apacity, </w:t>
      </w:r>
      <w:r>
        <w:rPr>
          <w:color w:val="000000"/>
        </w:rPr>
        <w:t>Problems, I</w:t>
      </w:r>
      <w:r w:rsidRPr="00EC5393">
        <w:rPr>
          <w:color w:val="000000"/>
        </w:rPr>
        <w:t xml:space="preserve">ssues, </w:t>
      </w:r>
      <w:r>
        <w:rPr>
          <w:color w:val="000000"/>
        </w:rPr>
        <w:t>and R</w:t>
      </w:r>
      <w:r w:rsidRPr="00EC5393">
        <w:rPr>
          <w:color w:val="000000"/>
        </w:rPr>
        <w:t>isks.</w:t>
      </w:r>
      <w:r>
        <w:rPr>
          <w:color w:val="000000"/>
        </w:rPr>
        <w:t xml:space="preserve"> </w:t>
      </w:r>
    </w:p>
    <w:p w:rsidR="008E64D3" w:rsidRPr="009605AB" w:rsidRDefault="008E64D3">
      <w:pPr>
        <w:jc w:val="both"/>
        <w:rPr>
          <w:color w:val="000000"/>
        </w:rPr>
      </w:pPr>
    </w:p>
    <w:p w:rsidR="008E64D3" w:rsidRDefault="008E64D3">
      <w:pPr>
        <w:jc w:val="both"/>
        <w:rPr>
          <w:color w:val="000000"/>
        </w:rPr>
      </w:pPr>
      <w:r>
        <w:rPr>
          <w:color w:val="000000"/>
        </w:rPr>
        <w:t>“</w:t>
      </w:r>
      <w:r w:rsidRPr="00F66C0B">
        <w:rPr>
          <w:b/>
          <w:color w:val="000000"/>
        </w:rPr>
        <w:t>Contractor Relationship Management Team</w:t>
      </w:r>
      <w:r w:rsidRPr="00F66C0B">
        <w:rPr>
          <w:color w:val="000000"/>
        </w:rPr>
        <w:t xml:space="preserve">” refers to Contractor’s designated team assigned to work directly with the County’s Relationship Manager and Web Site Administrators to fulfill </w:t>
      </w:r>
      <w:r w:rsidR="00632E63">
        <w:rPr>
          <w:color w:val="000000"/>
        </w:rPr>
        <w:t>Agreement</w:t>
      </w:r>
      <w:r w:rsidRPr="00F66C0B">
        <w:rPr>
          <w:color w:val="000000"/>
        </w:rPr>
        <w:t xml:space="preserve"> objectives.</w:t>
      </w:r>
    </w:p>
    <w:p w:rsidR="008E64D3" w:rsidRPr="00F66C0B" w:rsidRDefault="008E64D3">
      <w:pPr>
        <w:jc w:val="both"/>
        <w:rPr>
          <w:color w:val="000000"/>
        </w:rPr>
      </w:pPr>
    </w:p>
    <w:p w:rsidR="008E64D3" w:rsidRPr="009605AB" w:rsidRDefault="008E64D3">
      <w:pPr>
        <w:jc w:val="both"/>
        <w:rPr>
          <w:color w:val="000000"/>
        </w:rPr>
      </w:pPr>
      <w:r w:rsidRPr="00F66C0B">
        <w:rPr>
          <w:color w:val="000000"/>
        </w:rPr>
        <w:t>“</w:t>
      </w:r>
      <w:r w:rsidRPr="00F66C0B">
        <w:rPr>
          <w:b/>
          <w:color w:val="000000"/>
        </w:rPr>
        <w:t>Reporting Period</w:t>
      </w:r>
      <w:r w:rsidRPr="00F66C0B">
        <w:rPr>
          <w:color w:val="000000"/>
        </w:rPr>
        <w:t>” means all reports are provided on a monthly basis, within three (3) Business Days of the close of the calendar month, unless stated otherwise.</w:t>
      </w:r>
    </w:p>
    <w:p w:rsidR="008E64D3" w:rsidRPr="009605AB" w:rsidRDefault="008E64D3" w:rsidP="008E64D3">
      <w:pPr>
        <w:jc w:val="both"/>
        <w:rPr>
          <w:color w:val="000000"/>
        </w:rPr>
      </w:pPr>
    </w:p>
    <w:p w:rsidR="008E64D3" w:rsidRPr="009605AB" w:rsidRDefault="008E64D3">
      <w:pPr>
        <w:jc w:val="both"/>
        <w:rPr>
          <w:color w:val="000000"/>
        </w:rPr>
      </w:pPr>
      <w:r w:rsidRPr="009605AB">
        <w:rPr>
          <w:color w:val="000000"/>
        </w:rPr>
        <w:t>“</w:t>
      </w:r>
      <w:r w:rsidRPr="009605AB">
        <w:rPr>
          <w:b/>
          <w:color w:val="000000"/>
        </w:rPr>
        <w:t>Resolve</w:t>
      </w:r>
      <w:r w:rsidRPr="009605AB">
        <w:rPr>
          <w:color w:val="000000"/>
        </w:rPr>
        <w:t>” or “</w:t>
      </w:r>
      <w:r w:rsidRPr="009605AB">
        <w:rPr>
          <w:b/>
          <w:color w:val="000000"/>
        </w:rPr>
        <w:t>Resolution</w:t>
      </w:r>
      <w:r w:rsidRPr="009605AB">
        <w:rPr>
          <w:color w:val="000000"/>
        </w:rPr>
        <w:t xml:space="preserve">” means to repair, replace, reconfigure, reinstall, re-route, or otherwise provide a complete solution to an </w:t>
      </w:r>
      <w:r>
        <w:rPr>
          <w:color w:val="000000"/>
        </w:rPr>
        <w:t>Incident</w:t>
      </w:r>
      <w:r w:rsidRPr="009605AB">
        <w:rPr>
          <w:color w:val="000000"/>
        </w:rPr>
        <w:t xml:space="preserve"> that returns the System and/or End User(s) to non-degraded full functionality. Implementing a </w:t>
      </w:r>
      <w:r>
        <w:rPr>
          <w:color w:val="000000"/>
        </w:rPr>
        <w:t>Workaround</w:t>
      </w:r>
      <w:r w:rsidRPr="009605AB">
        <w:rPr>
          <w:color w:val="000000"/>
        </w:rPr>
        <w:t xml:space="preserve"> is a partial or temporary resolution. </w:t>
      </w:r>
    </w:p>
    <w:p w:rsidR="008E64D3" w:rsidRPr="009605AB" w:rsidRDefault="008E64D3" w:rsidP="00AE5182">
      <w:pPr>
        <w:jc w:val="both"/>
        <w:rPr>
          <w:color w:val="000000"/>
        </w:rPr>
      </w:pPr>
    </w:p>
    <w:p w:rsidR="008E64D3" w:rsidRPr="009605AB" w:rsidRDefault="008E64D3">
      <w:pPr>
        <w:jc w:val="both"/>
        <w:rPr>
          <w:color w:val="000000"/>
        </w:rPr>
      </w:pPr>
      <w:r w:rsidRPr="009605AB">
        <w:rPr>
          <w:color w:val="000000"/>
        </w:rPr>
        <w:t>“</w:t>
      </w:r>
      <w:r>
        <w:rPr>
          <w:b/>
          <w:color w:val="000000"/>
        </w:rPr>
        <w:t>Root Cause Analysis</w:t>
      </w:r>
      <w:r w:rsidRPr="009605AB">
        <w:rPr>
          <w:color w:val="000000"/>
        </w:rPr>
        <w:t xml:space="preserve">” is a Problem Management analysis process used in determining and documenting the unknown underlying cause(s) (e.g., root causes) of one or more </w:t>
      </w:r>
      <w:r>
        <w:rPr>
          <w:color w:val="000000"/>
        </w:rPr>
        <w:t>Incident</w:t>
      </w:r>
      <w:r w:rsidRPr="009605AB">
        <w:rPr>
          <w:color w:val="000000"/>
        </w:rPr>
        <w:t xml:space="preserve">s and ensuring that appropriate actions are taken to correct the situation to minimize the possibility of recurrence of the </w:t>
      </w:r>
      <w:r>
        <w:rPr>
          <w:color w:val="000000"/>
        </w:rPr>
        <w:t>Incident</w:t>
      </w:r>
      <w:r w:rsidRPr="009605AB">
        <w:rPr>
          <w:color w:val="000000"/>
        </w:rPr>
        <w:t xml:space="preserve">(s) or events.  It is also used as a predictive process in identifying and analyzing trends that could result in the future occurrence of one of more </w:t>
      </w:r>
      <w:r>
        <w:rPr>
          <w:color w:val="000000"/>
        </w:rPr>
        <w:t>Incident</w:t>
      </w:r>
      <w:r w:rsidRPr="009605AB">
        <w:rPr>
          <w:color w:val="000000"/>
        </w:rPr>
        <w:t xml:space="preserve">s. </w:t>
      </w:r>
    </w:p>
    <w:p w:rsidR="008E64D3" w:rsidRPr="009605AB" w:rsidRDefault="008E64D3" w:rsidP="00AE5182">
      <w:pPr>
        <w:pStyle w:val="Header"/>
        <w:tabs>
          <w:tab w:val="clear" w:pos="4320"/>
          <w:tab w:val="clear" w:pos="8640"/>
        </w:tabs>
        <w:jc w:val="both"/>
        <w:rPr>
          <w:color w:val="000000"/>
          <w:szCs w:val="22"/>
        </w:rPr>
      </w:pPr>
    </w:p>
    <w:p w:rsidR="008E64D3" w:rsidRPr="009605AB" w:rsidRDefault="008E64D3" w:rsidP="00AE5182">
      <w:pPr>
        <w:pStyle w:val="Header"/>
        <w:tabs>
          <w:tab w:val="clear" w:pos="4320"/>
          <w:tab w:val="clear" w:pos="8640"/>
        </w:tabs>
        <w:jc w:val="both"/>
        <w:rPr>
          <w:color w:val="000000"/>
          <w:szCs w:val="22"/>
        </w:rPr>
      </w:pPr>
      <w:r w:rsidRPr="00CB2653">
        <w:rPr>
          <w:szCs w:val="22"/>
        </w:rPr>
        <w:t>“</w:t>
      </w:r>
      <w:r w:rsidRPr="00CB2653">
        <w:rPr>
          <w:b/>
          <w:szCs w:val="22"/>
        </w:rPr>
        <w:t>Secondary CMS Environment</w:t>
      </w:r>
      <w:r w:rsidRPr="00CB2653">
        <w:rPr>
          <w:szCs w:val="22"/>
        </w:rPr>
        <w:t xml:space="preserve">” </w:t>
      </w:r>
      <w:r w:rsidRPr="00CB2653">
        <w:rPr>
          <w:color w:val="000000"/>
          <w:szCs w:val="22"/>
        </w:rPr>
        <w:t>refers to the County’s disaster recovery CMS and Web Site hosting location.</w:t>
      </w:r>
    </w:p>
    <w:p w:rsidR="008E64D3" w:rsidRDefault="008E64D3">
      <w:pPr>
        <w:jc w:val="both"/>
        <w:rPr>
          <w:color w:val="000000"/>
        </w:rPr>
      </w:pPr>
      <w:r w:rsidRPr="009605AB">
        <w:rPr>
          <w:color w:val="000000"/>
        </w:rPr>
        <w:br/>
      </w:r>
      <w:r>
        <w:rPr>
          <w:color w:val="000000"/>
        </w:rPr>
        <w:t>“</w:t>
      </w:r>
      <w:r w:rsidRPr="008042C1">
        <w:rPr>
          <w:b/>
          <w:color w:val="000000"/>
        </w:rPr>
        <w:t>Secondary Data Center</w:t>
      </w:r>
      <w:r>
        <w:rPr>
          <w:color w:val="000000"/>
        </w:rPr>
        <w:t>” refers to the hosting facility established to provide disaster recovery fail-over services to the County’s CMS environment.</w:t>
      </w:r>
    </w:p>
    <w:p w:rsidR="00D64140" w:rsidRDefault="00D64140">
      <w:pPr>
        <w:jc w:val="both"/>
        <w:rPr>
          <w:color w:val="000000"/>
        </w:rPr>
      </w:pPr>
    </w:p>
    <w:p w:rsidR="00D64140" w:rsidRDefault="00D64140" w:rsidP="00D64140">
      <w:pPr>
        <w:jc w:val="both"/>
        <w:rPr>
          <w:color w:val="000000"/>
        </w:rPr>
      </w:pPr>
      <w:r w:rsidRPr="00AE5182">
        <w:rPr>
          <w:color w:val="000000"/>
        </w:rPr>
        <w:t>“</w:t>
      </w:r>
      <w:r w:rsidRPr="00F243B4">
        <w:rPr>
          <w:b/>
          <w:color w:val="000000"/>
        </w:rPr>
        <w:t>Service Level</w:t>
      </w:r>
      <w:r w:rsidRPr="00AE5182">
        <w:rPr>
          <w:color w:val="000000"/>
        </w:rPr>
        <w:t>” means, generally, a minimum acceptable level of service or performance for a particular task, activity, or Service performed by Contractor.</w:t>
      </w:r>
    </w:p>
    <w:p w:rsidR="008E64D3" w:rsidRDefault="008E64D3">
      <w:pPr>
        <w:jc w:val="both"/>
        <w:rPr>
          <w:color w:val="000000"/>
        </w:rPr>
      </w:pPr>
    </w:p>
    <w:p w:rsidR="008E64D3" w:rsidRDefault="008E64D3">
      <w:pPr>
        <w:jc w:val="both"/>
        <w:rPr>
          <w:color w:val="000000"/>
        </w:rPr>
      </w:pPr>
      <w:r w:rsidRPr="009605AB">
        <w:rPr>
          <w:color w:val="000000"/>
        </w:rPr>
        <w:t>“</w:t>
      </w:r>
      <w:r>
        <w:rPr>
          <w:b/>
          <w:color w:val="000000"/>
        </w:rPr>
        <w:t>Service Request</w:t>
      </w:r>
      <w:r w:rsidRPr="009605AB">
        <w:rPr>
          <w:color w:val="000000"/>
        </w:rPr>
        <w:t xml:space="preserve">” means a request made via Call, e-mail, </w:t>
      </w:r>
      <w:r w:rsidR="00FA4994">
        <w:rPr>
          <w:color w:val="000000"/>
        </w:rPr>
        <w:t>Web</w:t>
      </w:r>
      <w:r w:rsidRPr="009605AB">
        <w:rPr>
          <w:color w:val="000000"/>
        </w:rPr>
        <w:t xml:space="preserve"> chat, or other means regarding a range</w:t>
      </w:r>
      <w:r>
        <w:rPr>
          <w:color w:val="000000"/>
        </w:rPr>
        <w:t xml:space="preserve"> of in scope service offerings.</w:t>
      </w:r>
    </w:p>
    <w:p w:rsidR="008E64D3" w:rsidRDefault="008E64D3" w:rsidP="00AE5182">
      <w:pPr>
        <w:jc w:val="both"/>
        <w:rPr>
          <w:color w:val="000000"/>
        </w:rPr>
      </w:pPr>
    </w:p>
    <w:p w:rsidR="008E64D3" w:rsidRDefault="008E64D3" w:rsidP="00AE5182">
      <w:pPr>
        <w:jc w:val="both"/>
        <w:rPr>
          <w:color w:val="000000"/>
        </w:rPr>
      </w:pPr>
      <w:r>
        <w:rPr>
          <w:color w:val="000000"/>
        </w:rPr>
        <w:t>“</w:t>
      </w:r>
      <w:r w:rsidRPr="006E1E2A">
        <w:rPr>
          <w:b/>
          <w:color w:val="000000"/>
        </w:rPr>
        <w:t>Site</w:t>
      </w:r>
      <w:r w:rsidRPr="006E1E2A">
        <w:rPr>
          <w:color w:val="000000"/>
        </w:rPr>
        <w:t>”</w:t>
      </w:r>
      <w:r>
        <w:rPr>
          <w:color w:val="000000"/>
        </w:rPr>
        <w:t xml:space="preserve"> means a </w:t>
      </w:r>
      <w:r w:rsidR="0092552A">
        <w:rPr>
          <w:color w:val="000000"/>
        </w:rPr>
        <w:t>Web Site</w:t>
      </w:r>
      <w:r>
        <w:rPr>
          <w:color w:val="000000"/>
        </w:rPr>
        <w:t xml:space="preserve"> operating on a separate installation of the CMS.</w:t>
      </w:r>
    </w:p>
    <w:p w:rsidR="008E64D3" w:rsidRDefault="008E64D3" w:rsidP="00AE5182">
      <w:pPr>
        <w:jc w:val="both"/>
        <w:rPr>
          <w:color w:val="000000"/>
        </w:rPr>
      </w:pPr>
    </w:p>
    <w:p w:rsidR="008E64D3" w:rsidRDefault="008E64D3" w:rsidP="00AE5182">
      <w:pPr>
        <w:jc w:val="both"/>
        <w:rPr>
          <w:color w:val="000000"/>
        </w:rPr>
      </w:pPr>
      <w:r>
        <w:rPr>
          <w:color w:val="000000"/>
        </w:rPr>
        <w:t>“</w:t>
      </w:r>
      <w:r w:rsidRPr="006E1E2A">
        <w:rPr>
          <w:b/>
          <w:color w:val="000000"/>
        </w:rPr>
        <w:t>Site Administrator</w:t>
      </w:r>
      <w:r w:rsidRPr="006E1E2A">
        <w:rPr>
          <w:color w:val="000000"/>
        </w:rPr>
        <w:t>” refers</w:t>
      </w:r>
      <w:r>
        <w:rPr>
          <w:color w:val="000000"/>
        </w:rPr>
        <w:t xml:space="preserve"> to a CMS </w:t>
      </w:r>
      <w:r w:rsidR="00D64140">
        <w:rPr>
          <w:color w:val="000000"/>
        </w:rPr>
        <w:t>End U</w:t>
      </w:r>
      <w:r>
        <w:rPr>
          <w:color w:val="000000"/>
        </w:rPr>
        <w:t>ser with Site Administrator permissions.</w:t>
      </w:r>
    </w:p>
    <w:p w:rsidR="008E64D3" w:rsidRDefault="008E64D3" w:rsidP="00AE5182">
      <w:pPr>
        <w:jc w:val="both"/>
        <w:rPr>
          <w:color w:val="000000"/>
        </w:rPr>
      </w:pPr>
    </w:p>
    <w:p w:rsidR="008E64D3" w:rsidRDefault="008E64D3" w:rsidP="00AE5182">
      <w:pPr>
        <w:jc w:val="both"/>
        <w:rPr>
          <w:color w:val="000000"/>
        </w:rPr>
      </w:pPr>
      <w:r>
        <w:rPr>
          <w:color w:val="000000"/>
        </w:rPr>
        <w:t>“</w:t>
      </w:r>
      <w:r w:rsidRPr="006E1E2A">
        <w:rPr>
          <w:b/>
          <w:color w:val="000000"/>
        </w:rPr>
        <w:t>Site Usage Activity</w:t>
      </w:r>
      <w:r w:rsidRPr="006E1E2A">
        <w:rPr>
          <w:color w:val="000000"/>
        </w:rPr>
        <w:t>”</w:t>
      </w:r>
      <w:r>
        <w:rPr>
          <w:color w:val="000000"/>
        </w:rPr>
        <w:t xml:space="preserve"> refers to capturing and storing data about a </w:t>
      </w:r>
      <w:r w:rsidR="0092552A">
        <w:rPr>
          <w:color w:val="000000"/>
        </w:rPr>
        <w:t>Web Site</w:t>
      </w:r>
      <w:r>
        <w:rPr>
          <w:color w:val="000000"/>
        </w:rPr>
        <w:t xml:space="preserve"> Visitor’s use of a </w:t>
      </w:r>
      <w:r w:rsidR="0092552A">
        <w:rPr>
          <w:color w:val="000000"/>
        </w:rPr>
        <w:t>Web Site</w:t>
      </w:r>
      <w:r>
        <w:rPr>
          <w:color w:val="000000"/>
        </w:rPr>
        <w:t xml:space="preserve"> such as date and time, pages viewed, links clicked and exit pages.</w:t>
      </w:r>
    </w:p>
    <w:p w:rsidR="008E64D3" w:rsidRDefault="008E64D3" w:rsidP="00AE5182">
      <w:pPr>
        <w:jc w:val="both"/>
        <w:rPr>
          <w:color w:val="000000"/>
        </w:rPr>
      </w:pPr>
    </w:p>
    <w:p w:rsidR="008E64D3" w:rsidRDefault="008E64D3" w:rsidP="00AE5182">
      <w:pPr>
        <w:jc w:val="both"/>
        <w:rPr>
          <w:color w:val="000000"/>
        </w:rPr>
      </w:pPr>
      <w:r w:rsidRPr="009605AB">
        <w:rPr>
          <w:color w:val="000000"/>
        </w:rPr>
        <w:t>“</w:t>
      </w:r>
      <w:r w:rsidRPr="00BB3F6B">
        <w:rPr>
          <w:b/>
          <w:color w:val="000000"/>
        </w:rPr>
        <w:t>SLR</w:t>
      </w:r>
      <w:r w:rsidRPr="009605AB">
        <w:rPr>
          <w:color w:val="000000"/>
        </w:rPr>
        <w:t xml:space="preserve">” means </w:t>
      </w:r>
      <w:r>
        <w:rPr>
          <w:color w:val="000000"/>
        </w:rPr>
        <w:t>Service Level</w:t>
      </w:r>
      <w:r w:rsidRPr="009605AB">
        <w:rPr>
          <w:color w:val="000000"/>
        </w:rPr>
        <w:t xml:space="preserve"> </w:t>
      </w:r>
      <w:r w:rsidR="00FE546C">
        <w:rPr>
          <w:color w:val="000000"/>
        </w:rPr>
        <w:t>R</w:t>
      </w:r>
      <w:r w:rsidRPr="009605AB">
        <w:rPr>
          <w:color w:val="000000"/>
        </w:rPr>
        <w:t>equirement and is a standard for performance of the Services.</w:t>
      </w:r>
    </w:p>
    <w:p w:rsidR="00D64140" w:rsidRDefault="00D64140" w:rsidP="00D64140">
      <w:pPr>
        <w:pStyle w:val="ListParagraph"/>
        <w:ind w:left="0"/>
        <w:jc w:val="both"/>
        <w:rPr>
          <w:rFonts w:ascii="Times New Roman" w:hAnsi="Times New Roman"/>
          <w:color w:val="000000"/>
        </w:rPr>
      </w:pPr>
    </w:p>
    <w:p w:rsidR="00D64140" w:rsidRPr="005B119A" w:rsidRDefault="00D64140" w:rsidP="00D64140">
      <w:pPr>
        <w:pStyle w:val="ListParagraph"/>
        <w:ind w:left="0"/>
        <w:jc w:val="both"/>
        <w:rPr>
          <w:rFonts w:ascii="Times New Roman" w:hAnsi="Times New Roman"/>
          <w:color w:val="000000"/>
        </w:rPr>
      </w:pPr>
      <w:r w:rsidRPr="005B119A">
        <w:rPr>
          <w:rFonts w:ascii="Times New Roman" w:hAnsi="Times New Roman"/>
          <w:color w:val="000000"/>
        </w:rPr>
        <w:t>“</w:t>
      </w:r>
      <w:r w:rsidRPr="005B119A">
        <w:rPr>
          <w:rFonts w:ascii="Times New Roman" w:hAnsi="Times New Roman"/>
          <w:b/>
          <w:color w:val="000000"/>
        </w:rPr>
        <w:t>Smarter Stats</w:t>
      </w:r>
      <w:r w:rsidRPr="005B119A">
        <w:rPr>
          <w:rFonts w:ascii="Times New Roman" w:hAnsi="Times New Roman"/>
          <w:color w:val="000000"/>
        </w:rPr>
        <w:t xml:space="preserve">” refers to the CMS’ standard </w:t>
      </w:r>
      <w:r w:rsidR="00FA4994">
        <w:rPr>
          <w:rFonts w:ascii="Times New Roman" w:hAnsi="Times New Roman"/>
          <w:color w:val="000000"/>
        </w:rPr>
        <w:t>Web</w:t>
      </w:r>
      <w:r w:rsidRPr="005B119A">
        <w:rPr>
          <w:rFonts w:ascii="Times New Roman" w:hAnsi="Times New Roman"/>
          <w:color w:val="000000"/>
        </w:rPr>
        <w:t xml:space="preserve"> analytics software used to capture and provide </w:t>
      </w:r>
      <w:r w:rsidR="0092552A">
        <w:rPr>
          <w:rFonts w:ascii="Times New Roman" w:hAnsi="Times New Roman"/>
          <w:color w:val="000000"/>
        </w:rPr>
        <w:t>Web Site</w:t>
      </w:r>
      <w:r w:rsidRPr="005B119A">
        <w:rPr>
          <w:rFonts w:ascii="Times New Roman" w:hAnsi="Times New Roman"/>
          <w:color w:val="000000"/>
        </w:rPr>
        <w:t xml:space="preserve"> CMS Administrators with data on the use of County </w:t>
      </w:r>
      <w:r w:rsidR="0092552A">
        <w:rPr>
          <w:rFonts w:ascii="Times New Roman" w:hAnsi="Times New Roman"/>
          <w:color w:val="000000"/>
        </w:rPr>
        <w:t>Web Site</w:t>
      </w:r>
      <w:r w:rsidRPr="005B119A">
        <w:rPr>
          <w:rFonts w:ascii="Times New Roman" w:hAnsi="Times New Roman"/>
          <w:color w:val="000000"/>
        </w:rPr>
        <w:t>s.</w:t>
      </w:r>
    </w:p>
    <w:p w:rsidR="008E64D3" w:rsidRPr="009605AB" w:rsidRDefault="008E64D3" w:rsidP="00AE5182">
      <w:pPr>
        <w:jc w:val="both"/>
        <w:rPr>
          <w:color w:val="000000"/>
        </w:rPr>
      </w:pPr>
    </w:p>
    <w:p w:rsidR="008E64D3" w:rsidRPr="009605AB" w:rsidRDefault="008E64D3">
      <w:pPr>
        <w:jc w:val="both"/>
        <w:rPr>
          <w:color w:val="000000"/>
        </w:rPr>
      </w:pPr>
      <w:r w:rsidRPr="009605AB">
        <w:rPr>
          <w:color w:val="000000"/>
        </w:rPr>
        <w:t>“</w:t>
      </w:r>
      <w:r>
        <w:rPr>
          <w:b/>
          <w:color w:val="000000"/>
        </w:rPr>
        <w:t>Social Media</w:t>
      </w:r>
      <w:r w:rsidRPr="009605AB">
        <w:rPr>
          <w:color w:val="000000"/>
        </w:rPr>
        <w:t xml:space="preserve">” refers to a group of Internet-based applications and that allow the creation and exchange of </w:t>
      </w:r>
      <w:hyperlink r:id="rId22" w:tooltip="User-generated content" w:history="1">
        <w:r w:rsidRPr="009605AB">
          <w:rPr>
            <w:color w:val="000000"/>
          </w:rPr>
          <w:t>user-generated content</w:t>
        </w:r>
      </w:hyperlink>
      <w:r w:rsidRPr="009605AB">
        <w:rPr>
          <w:color w:val="000000"/>
        </w:rPr>
        <w:t xml:space="preserve">. </w:t>
      </w:r>
    </w:p>
    <w:p w:rsidR="008E64D3" w:rsidRPr="009605AB" w:rsidRDefault="008E64D3" w:rsidP="00AE5182">
      <w:pPr>
        <w:jc w:val="both"/>
        <w:rPr>
          <w:color w:val="000000"/>
        </w:rPr>
      </w:pPr>
    </w:p>
    <w:p w:rsidR="008E64D3" w:rsidRDefault="008E64D3" w:rsidP="00AE5182">
      <w:pPr>
        <w:jc w:val="both"/>
        <w:rPr>
          <w:color w:val="000000"/>
        </w:rPr>
      </w:pPr>
      <w:r w:rsidRPr="009605AB">
        <w:rPr>
          <w:color w:val="000000"/>
        </w:rPr>
        <w:t>“</w:t>
      </w:r>
      <w:r w:rsidRPr="009605AB">
        <w:rPr>
          <w:b/>
          <w:color w:val="000000"/>
        </w:rPr>
        <w:t>SOP</w:t>
      </w:r>
      <w:r w:rsidRPr="009605AB">
        <w:rPr>
          <w:color w:val="000000"/>
        </w:rPr>
        <w:t>” mean</w:t>
      </w:r>
      <w:r w:rsidR="00FE546C">
        <w:rPr>
          <w:color w:val="000000"/>
        </w:rPr>
        <w:t>s standard operating procedure</w:t>
      </w:r>
      <w:r w:rsidR="0078125B">
        <w:rPr>
          <w:color w:val="000000"/>
        </w:rPr>
        <w:t>.</w:t>
      </w:r>
    </w:p>
    <w:p w:rsidR="008E64D3" w:rsidRDefault="008E64D3">
      <w:pPr>
        <w:jc w:val="both"/>
        <w:rPr>
          <w:color w:val="000000"/>
        </w:rPr>
      </w:pPr>
    </w:p>
    <w:p w:rsidR="00714338" w:rsidRDefault="00714338" w:rsidP="00714338">
      <w:pPr>
        <w:jc w:val="both"/>
        <w:rPr>
          <w:color w:val="000000"/>
        </w:rPr>
      </w:pPr>
      <w:r w:rsidRPr="00555B03">
        <w:rPr>
          <w:b/>
          <w:color w:val="000000"/>
        </w:rPr>
        <w:t>Subsite</w:t>
      </w:r>
      <w:r>
        <w:rPr>
          <w:color w:val="000000"/>
        </w:rPr>
        <w:t xml:space="preserve"> means an individual Web site inside the CMS instance with the capability to inherit a corporate design and navigation structure, to have a completely unique design and navigation structure, or to have a hybrid of corporate and unique design and navigation elements.</w:t>
      </w:r>
    </w:p>
    <w:p w:rsidR="008E64D3" w:rsidRDefault="008E64D3">
      <w:pPr>
        <w:jc w:val="both"/>
        <w:rPr>
          <w:color w:val="000000"/>
        </w:rPr>
      </w:pPr>
    </w:p>
    <w:p w:rsidR="008E64D3" w:rsidRDefault="008E64D3">
      <w:pPr>
        <w:jc w:val="both"/>
        <w:rPr>
          <w:color w:val="000000"/>
        </w:rPr>
      </w:pPr>
      <w:r>
        <w:rPr>
          <w:color w:val="000000"/>
        </w:rPr>
        <w:t>“</w:t>
      </w:r>
      <w:r w:rsidRPr="006E1E2A">
        <w:rPr>
          <w:b/>
          <w:color w:val="000000"/>
        </w:rPr>
        <w:t>Subsite Administrator</w:t>
      </w:r>
      <w:r w:rsidRPr="006E1E2A">
        <w:rPr>
          <w:color w:val="000000"/>
        </w:rPr>
        <w:t>”</w:t>
      </w:r>
      <w:r>
        <w:rPr>
          <w:color w:val="000000"/>
        </w:rPr>
        <w:t xml:space="preserve"> refers to a CMS </w:t>
      </w:r>
      <w:r w:rsidR="00D64140">
        <w:rPr>
          <w:color w:val="000000"/>
        </w:rPr>
        <w:t>End U</w:t>
      </w:r>
      <w:r>
        <w:rPr>
          <w:color w:val="000000"/>
        </w:rPr>
        <w:t>ser with Subsite Administrator permissions.</w:t>
      </w:r>
    </w:p>
    <w:p w:rsidR="008E64D3" w:rsidRDefault="008E64D3">
      <w:pPr>
        <w:jc w:val="both"/>
        <w:rPr>
          <w:color w:val="000000"/>
        </w:rPr>
      </w:pPr>
    </w:p>
    <w:p w:rsidR="00E95EBA" w:rsidRPr="00951A05" w:rsidRDefault="00E95EBA" w:rsidP="00E95EBA">
      <w:pPr>
        <w:jc w:val="both"/>
        <w:rPr>
          <w:color w:val="000000"/>
        </w:rPr>
      </w:pPr>
      <w:r w:rsidRPr="00951A05">
        <w:rPr>
          <w:color w:val="000000"/>
        </w:rPr>
        <w:lastRenderedPageBreak/>
        <w:t>“</w:t>
      </w:r>
      <w:r w:rsidRPr="00951A05">
        <w:rPr>
          <w:b/>
          <w:color w:val="000000"/>
        </w:rPr>
        <w:t>System”</w:t>
      </w:r>
      <w:r w:rsidRPr="00951A05">
        <w:rPr>
          <w:color w:val="000000"/>
        </w:rPr>
        <w:t xml:space="preserve"> refers to the collection of all hardware and software architected and interconnected to operate the County’s Web Site and CMS environments.</w:t>
      </w:r>
    </w:p>
    <w:p w:rsidR="00E95EBA" w:rsidRPr="00951A05" w:rsidRDefault="00E95EBA" w:rsidP="00E95EBA">
      <w:pPr>
        <w:jc w:val="both"/>
        <w:rPr>
          <w:color w:val="000000"/>
        </w:rPr>
      </w:pPr>
    </w:p>
    <w:p w:rsidR="008E64D3" w:rsidRPr="00951A05" w:rsidRDefault="00E95EBA" w:rsidP="00E95EBA">
      <w:pPr>
        <w:jc w:val="both"/>
        <w:rPr>
          <w:color w:val="000000"/>
        </w:rPr>
      </w:pPr>
      <w:r w:rsidRPr="00951A05">
        <w:rPr>
          <w:color w:val="000000"/>
        </w:rPr>
        <w:t xml:space="preserve"> </w:t>
      </w:r>
      <w:r w:rsidR="008E64D3" w:rsidRPr="00951A05">
        <w:rPr>
          <w:color w:val="000000"/>
        </w:rPr>
        <w:t>“</w:t>
      </w:r>
      <w:r w:rsidR="008E64D3" w:rsidRPr="00951A05">
        <w:rPr>
          <w:b/>
          <w:color w:val="000000"/>
        </w:rPr>
        <w:t>Transition Plan</w:t>
      </w:r>
      <w:r w:rsidR="008E64D3" w:rsidRPr="00951A05">
        <w:rPr>
          <w:color w:val="000000"/>
        </w:rPr>
        <w:t>” shall have the meaning set forth in Section 23.</w:t>
      </w:r>
      <w:r w:rsidR="00F70B1A" w:rsidRPr="00951A05" w:rsidDel="00F70B1A">
        <w:rPr>
          <w:color w:val="000000"/>
        </w:rPr>
        <w:t xml:space="preserve"> </w:t>
      </w:r>
      <w:r w:rsidR="00F70B1A">
        <w:rPr>
          <w:color w:val="000000"/>
        </w:rPr>
        <w:t xml:space="preserve">64 </w:t>
      </w:r>
      <w:r w:rsidR="008E64D3" w:rsidRPr="00951A05">
        <w:rPr>
          <w:color w:val="000000"/>
        </w:rPr>
        <w:t xml:space="preserve">of the </w:t>
      </w:r>
      <w:r w:rsidR="008C412C">
        <w:rPr>
          <w:color w:val="000000"/>
        </w:rPr>
        <w:t>Agreement</w:t>
      </w:r>
      <w:r w:rsidR="008E64D3" w:rsidRPr="00951A05">
        <w:rPr>
          <w:color w:val="000000"/>
        </w:rPr>
        <w:t>.</w:t>
      </w:r>
    </w:p>
    <w:p w:rsidR="008E64D3" w:rsidRPr="00951A05" w:rsidRDefault="008E64D3" w:rsidP="00AE5182">
      <w:pPr>
        <w:jc w:val="both"/>
        <w:rPr>
          <w:color w:val="000000"/>
        </w:rPr>
      </w:pPr>
    </w:p>
    <w:p w:rsidR="00E95EBA" w:rsidRDefault="00E95EBA" w:rsidP="00E95EBA">
      <w:pPr>
        <w:jc w:val="both"/>
      </w:pPr>
      <w:r w:rsidRPr="00951A05">
        <w:rPr>
          <w:color w:val="000000"/>
        </w:rPr>
        <w:t>“</w:t>
      </w:r>
      <w:r w:rsidRPr="00951A05">
        <w:rPr>
          <w:b/>
          <w:color w:val="000000"/>
        </w:rPr>
        <w:t xml:space="preserve">Unmanaged Content Modification – Major” </w:t>
      </w:r>
      <w:r w:rsidRPr="00951A05">
        <w:t>refers to major design modifications requested of County and performed by Contractor, on a per work order basis and at Contractor’s hourly design service rate, for areas</w:t>
      </w:r>
      <w:r>
        <w:t xml:space="preserve"> of a </w:t>
      </w:r>
      <w:r w:rsidR="0092552A">
        <w:t>Web Site</w:t>
      </w:r>
      <w:r>
        <w:t xml:space="preserve"> that is not accessible by County CMS Administrators.</w:t>
      </w:r>
    </w:p>
    <w:p w:rsidR="00E95EBA" w:rsidRPr="0020595F" w:rsidRDefault="00E95EBA" w:rsidP="00E95EBA">
      <w:pPr>
        <w:jc w:val="both"/>
        <w:rPr>
          <w:color w:val="C00000"/>
        </w:rPr>
      </w:pPr>
    </w:p>
    <w:p w:rsidR="008E64D3" w:rsidRDefault="00E95EBA" w:rsidP="00E95EBA">
      <w:pPr>
        <w:jc w:val="both"/>
      </w:pPr>
      <w:r>
        <w:rPr>
          <w:color w:val="000000"/>
        </w:rPr>
        <w:t xml:space="preserve"> </w:t>
      </w:r>
      <w:r w:rsidR="008E64D3">
        <w:rPr>
          <w:color w:val="000000"/>
        </w:rPr>
        <w:t>“</w:t>
      </w:r>
      <w:r w:rsidR="008E64D3" w:rsidRPr="00756913">
        <w:rPr>
          <w:b/>
          <w:color w:val="000000"/>
        </w:rPr>
        <w:t>Unmanaged Content Modification – Mino</w:t>
      </w:r>
      <w:r w:rsidR="008E64D3">
        <w:rPr>
          <w:b/>
          <w:color w:val="000000"/>
        </w:rPr>
        <w:t xml:space="preserve">r” </w:t>
      </w:r>
      <w:r w:rsidR="008E64D3" w:rsidRPr="00756913">
        <w:t xml:space="preserve">refers to </w:t>
      </w:r>
      <w:r w:rsidR="008E64D3">
        <w:t xml:space="preserve">minor design modifications requested of County and performed by Contractor for areas of a </w:t>
      </w:r>
      <w:r w:rsidR="0092552A">
        <w:t>Web Site</w:t>
      </w:r>
      <w:r w:rsidR="008E64D3">
        <w:t xml:space="preserve"> that is not accessible by County CMS Administrators.  For example, a change to a header/footer link, text verbiage, photos, icons or graphics.</w:t>
      </w:r>
    </w:p>
    <w:p w:rsidR="008E64D3" w:rsidRDefault="008E64D3" w:rsidP="00AE5182">
      <w:pPr>
        <w:jc w:val="both"/>
        <w:rPr>
          <w:color w:val="000000"/>
        </w:rPr>
      </w:pPr>
    </w:p>
    <w:p w:rsidR="008E64D3" w:rsidRDefault="008E64D3" w:rsidP="00AE5182">
      <w:pPr>
        <w:jc w:val="both"/>
        <w:rPr>
          <w:color w:val="000000"/>
        </w:rPr>
      </w:pPr>
      <w:r w:rsidRPr="00676612">
        <w:rPr>
          <w:color w:val="000000"/>
        </w:rPr>
        <w:t>“</w:t>
      </w:r>
      <w:r w:rsidRPr="00676612">
        <w:rPr>
          <w:b/>
          <w:color w:val="000000"/>
        </w:rPr>
        <w:t>Web Site Performance and Service Levels</w:t>
      </w:r>
      <w:r w:rsidRPr="00676612">
        <w:rPr>
          <w:color w:val="000000"/>
        </w:rPr>
        <w:t xml:space="preserve">” refers to the service level requirements and performance targets defined in </w:t>
      </w:r>
      <w:r w:rsidR="00676612" w:rsidRPr="00676612">
        <w:rPr>
          <w:color w:val="000000"/>
        </w:rPr>
        <w:t>Section 28.58</w:t>
      </w:r>
      <w:r w:rsidRPr="00676612">
        <w:rPr>
          <w:color w:val="000000"/>
        </w:rPr>
        <w:t>.</w:t>
      </w:r>
      <w:r>
        <w:rPr>
          <w:color w:val="000000"/>
        </w:rPr>
        <w:t xml:space="preserve"> </w:t>
      </w:r>
    </w:p>
    <w:p w:rsidR="008E64D3" w:rsidRDefault="008E64D3" w:rsidP="00AE5182">
      <w:pPr>
        <w:jc w:val="both"/>
        <w:rPr>
          <w:color w:val="000000"/>
        </w:rPr>
      </w:pPr>
    </w:p>
    <w:p w:rsidR="008E64D3" w:rsidRDefault="008E64D3" w:rsidP="00AE5182">
      <w:pPr>
        <w:jc w:val="both"/>
        <w:rPr>
          <w:color w:val="000000"/>
        </w:rPr>
      </w:pPr>
      <w:r>
        <w:rPr>
          <w:color w:val="000000"/>
        </w:rPr>
        <w:t>“</w:t>
      </w:r>
      <w:r w:rsidRPr="00822B7D">
        <w:rPr>
          <w:b/>
          <w:color w:val="000000"/>
        </w:rPr>
        <w:t>Web Site Visitor</w:t>
      </w:r>
      <w:r w:rsidRPr="00822B7D">
        <w:rPr>
          <w:color w:val="000000"/>
        </w:rPr>
        <w:t>”</w:t>
      </w:r>
      <w:r>
        <w:rPr>
          <w:color w:val="000000"/>
        </w:rPr>
        <w:t xml:space="preserve"> refers to an individual that accesses a County </w:t>
      </w:r>
      <w:r w:rsidR="0092552A">
        <w:rPr>
          <w:color w:val="000000"/>
        </w:rPr>
        <w:t>Web Site</w:t>
      </w:r>
      <w:r>
        <w:rPr>
          <w:color w:val="000000"/>
        </w:rPr>
        <w:t>.</w:t>
      </w:r>
    </w:p>
    <w:p w:rsidR="008E64D3" w:rsidRDefault="008E64D3" w:rsidP="00AE5182">
      <w:pPr>
        <w:jc w:val="both"/>
        <w:rPr>
          <w:color w:val="000000"/>
        </w:rPr>
      </w:pPr>
    </w:p>
    <w:p w:rsidR="008E64D3" w:rsidRDefault="008E64D3" w:rsidP="00AE5182">
      <w:pPr>
        <w:jc w:val="both"/>
        <w:rPr>
          <w:color w:val="000000"/>
        </w:rPr>
      </w:pPr>
      <w:r w:rsidRPr="009605AB">
        <w:rPr>
          <w:color w:val="000000"/>
        </w:rPr>
        <w:t>“</w:t>
      </w:r>
      <w:r>
        <w:rPr>
          <w:b/>
          <w:color w:val="000000"/>
        </w:rPr>
        <w:t>Workaround</w:t>
      </w:r>
      <w:r w:rsidRPr="009605AB">
        <w:rPr>
          <w:color w:val="000000"/>
        </w:rPr>
        <w:t xml:space="preserve">” means a temporary solution that Contractor or the </w:t>
      </w:r>
      <w:r>
        <w:rPr>
          <w:color w:val="000000"/>
        </w:rPr>
        <w:t>County</w:t>
      </w:r>
      <w:r w:rsidRPr="009605AB">
        <w:rPr>
          <w:color w:val="000000"/>
        </w:rPr>
        <w:t xml:space="preserve"> can implement in the event of an </w:t>
      </w:r>
      <w:r>
        <w:rPr>
          <w:color w:val="000000"/>
        </w:rPr>
        <w:t>Incident</w:t>
      </w:r>
      <w:r w:rsidRPr="009605AB">
        <w:rPr>
          <w:color w:val="000000"/>
        </w:rPr>
        <w:t xml:space="preserve"> as an alternate method of providing full Service or process functionality that allows the affected System(s) and/or process(es) to deliver to the </w:t>
      </w:r>
      <w:r>
        <w:rPr>
          <w:color w:val="000000"/>
        </w:rPr>
        <w:t>County</w:t>
      </w:r>
      <w:r w:rsidRPr="009605AB">
        <w:rPr>
          <w:color w:val="000000"/>
        </w:rPr>
        <w:t xml:space="preserve"> an acceptable level of business operations functionality until a permanent </w:t>
      </w:r>
      <w:r>
        <w:rPr>
          <w:color w:val="000000"/>
        </w:rPr>
        <w:t>Incident Resolution</w:t>
      </w:r>
      <w:r w:rsidRPr="009605AB">
        <w:rPr>
          <w:color w:val="000000"/>
        </w:rPr>
        <w:t xml:space="preserve"> can be implemented.  Any such </w:t>
      </w:r>
      <w:r>
        <w:rPr>
          <w:color w:val="000000"/>
        </w:rPr>
        <w:t>Workaround</w:t>
      </w:r>
      <w:r w:rsidRPr="009605AB">
        <w:rPr>
          <w:color w:val="000000"/>
        </w:rPr>
        <w:t xml:space="preserve"> must be acceptable to and approved by the </w:t>
      </w:r>
      <w:r>
        <w:rPr>
          <w:color w:val="000000"/>
        </w:rPr>
        <w:t>County</w:t>
      </w:r>
      <w:r w:rsidRPr="009605AB">
        <w:rPr>
          <w:color w:val="000000"/>
        </w:rPr>
        <w:t xml:space="preserve">. </w:t>
      </w:r>
    </w:p>
    <w:p w:rsidR="008E64D3" w:rsidRPr="009605AB" w:rsidRDefault="008E64D3" w:rsidP="008E64D3">
      <w:pPr>
        <w:pStyle w:val="Header"/>
        <w:tabs>
          <w:tab w:val="clear" w:pos="4320"/>
          <w:tab w:val="clear" w:pos="8640"/>
        </w:tabs>
        <w:rPr>
          <w:color w:val="000000"/>
          <w:szCs w:val="22"/>
        </w:rPr>
      </w:pPr>
    </w:p>
    <w:p w:rsidR="00DC3980" w:rsidRDefault="00DC3980" w:rsidP="008E64D3">
      <w:pPr>
        <w:rPr>
          <w:b/>
          <w:color w:val="000000"/>
        </w:rPr>
        <w:sectPr w:rsidR="00DC3980" w:rsidSect="006154DB">
          <w:footerReference w:type="default" r:id="rId23"/>
          <w:pgSz w:w="12240" w:h="15840" w:code="1"/>
          <w:pgMar w:top="1440" w:right="1152" w:bottom="1440" w:left="1152" w:header="720" w:footer="720" w:gutter="0"/>
          <w:cols w:space="720"/>
          <w:docGrid w:linePitch="360"/>
        </w:sectPr>
      </w:pPr>
    </w:p>
    <w:p w:rsidR="008E64D3" w:rsidRDefault="008E64D3" w:rsidP="008E64D3">
      <w:pPr>
        <w:rPr>
          <w:b/>
          <w:color w:val="000000"/>
        </w:rPr>
      </w:pPr>
    </w:p>
    <w:p w:rsidR="008E64D3" w:rsidRPr="00F66C0B" w:rsidRDefault="008E64D3" w:rsidP="008E64D3">
      <w:pPr>
        <w:jc w:val="center"/>
        <w:rPr>
          <w:rFonts w:ascii="Times New Roman Bold" w:hAnsi="Times New Roman Bold"/>
          <w:b/>
          <w:smallCaps/>
          <w:color w:val="000000"/>
        </w:rPr>
      </w:pPr>
      <w:r w:rsidRPr="00F66C0B">
        <w:rPr>
          <w:rFonts w:ascii="Times New Roman Bold" w:hAnsi="Times New Roman Bold"/>
          <w:b/>
          <w:smallCaps/>
          <w:color w:val="000000"/>
        </w:rPr>
        <w:t>Addenda A</w:t>
      </w:r>
    </w:p>
    <w:p w:rsidR="008E64D3" w:rsidRPr="00F66C0B" w:rsidRDefault="008E64D3" w:rsidP="008E64D3">
      <w:pPr>
        <w:jc w:val="center"/>
        <w:rPr>
          <w:rFonts w:ascii="Times New Roman Bold" w:hAnsi="Times New Roman Bold"/>
          <w:b/>
          <w:smallCaps/>
          <w:color w:val="000000"/>
        </w:rPr>
      </w:pPr>
      <w:r w:rsidRPr="00F66C0B">
        <w:rPr>
          <w:rFonts w:ascii="Times New Roman Bold" w:hAnsi="Times New Roman Bold"/>
          <w:b/>
          <w:smallCaps/>
          <w:color w:val="000000"/>
        </w:rPr>
        <w:t>County Web sites</w:t>
      </w:r>
    </w:p>
    <w:p w:rsidR="008E64D3" w:rsidRDefault="008E64D3" w:rsidP="008E64D3">
      <w:pPr>
        <w:jc w:val="center"/>
        <w:rPr>
          <w:b/>
          <w:color w:val="000000"/>
        </w:rPr>
      </w:pPr>
    </w:p>
    <w:tbl>
      <w:tblPr>
        <w:tblW w:w="10029" w:type="dxa"/>
        <w:tblInd w:w="94" w:type="dxa"/>
        <w:tblLayout w:type="fixed"/>
        <w:tblCellMar>
          <w:top w:w="43" w:type="dxa"/>
          <w:left w:w="43" w:type="dxa"/>
          <w:bottom w:w="43" w:type="dxa"/>
          <w:right w:w="43" w:type="dxa"/>
        </w:tblCellMar>
        <w:tblLook w:val="00A0" w:firstRow="1" w:lastRow="0" w:firstColumn="1" w:lastColumn="0" w:noHBand="0" w:noVBand="0"/>
      </w:tblPr>
      <w:tblGrid>
        <w:gridCol w:w="307"/>
        <w:gridCol w:w="2612"/>
        <w:gridCol w:w="3060"/>
        <w:gridCol w:w="810"/>
        <w:gridCol w:w="900"/>
        <w:gridCol w:w="630"/>
        <w:gridCol w:w="900"/>
        <w:gridCol w:w="810"/>
      </w:tblGrid>
      <w:tr w:rsidR="008E64D3" w:rsidRPr="00631A8E" w:rsidTr="00D56566">
        <w:trPr>
          <w:trHeight w:val="802"/>
          <w:tblHeader/>
        </w:trPr>
        <w:tc>
          <w:tcPr>
            <w:tcW w:w="307" w:type="dxa"/>
            <w:tcBorders>
              <w:top w:val="single" w:sz="4" w:space="0" w:color="auto"/>
              <w:left w:val="single" w:sz="4" w:space="0" w:color="auto"/>
              <w:bottom w:val="single" w:sz="4" w:space="0" w:color="auto"/>
              <w:right w:val="single" w:sz="4" w:space="0" w:color="auto"/>
            </w:tcBorders>
            <w:shd w:val="clear" w:color="000000" w:fill="1F497D"/>
            <w:vAlign w:val="center"/>
          </w:tcPr>
          <w:p w:rsidR="008E64D3" w:rsidRPr="00631A8E" w:rsidRDefault="008E64D3" w:rsidP="00D56566">
            <w:pPr>
              <w:jc w:val="both"/>
              <w:rPr>
                <w:color w:val="FFFFFF"/>
                <w:sz w:val="16"/>
                <w:szCs w:val="16"/>
              </w:rPr>
            </w:pPr>
            <w:r w:rsidRPr="00631A8E">
              <w:rPr>
                <w:color w:val="FFFFFF"/>
                <w:sz w:val="16"/>
                <w:szCs w:val="16"/>
              </w:rPr>
              <w:t>#</w:t>
            </w:r>
          </w:p>
        </w:tc>
        <w:tc>
          <w:tcPr>
            <w:tcW w:w="2612" w:type="dxa"/>
            <w:tcBorders>
              <w:top w:val="single" w:sz="4" w:space="0" w:color="auto"/>
              <w:left w:val="nil"/>
              <w:bottom w:val="single" w:sz="4" w:space="0" w:color="auto"/>
              <w:right w:val="single" w:sz="4" w:space="0" w:color="auto"/>
            </w:tcBorders>
            <w:shd w:val="clear" w:color="000000" w:fill="1F497D"/>
            <w:vAlign w:val="center"/>
          </w:tcPr>
          <w:p w:rsidR="008E64D3" w:rsidRDefault="008E64D3" w:rsidP="00D56566">
            <w:pPr>
              <w:jc w:val="center"/>
              <w:rPr>
                <w:color w:val="FFFFFF"/>
                <w:sz w:val="16"/>
                <w:szCs w:val="16"/>
              </w:rPr>
            </w:pPr>
            <w:r>
              <w:rPr>
                <w:color w:val="FFFFFF"/>
                <w:sz w:val="16"/>
                <w:szCs w:val="16"/>
              </w:rPr>
              <w:t>AGENCY/</w:t>
            </w:r>
          </w:p>
          <w:p w:rsidR="008E64D3" w:rsidRPr="00631A8E" w:rsidRDefault="008E64D3" w:rsidP="00D56566">
            <w:pPr>
              <w:jc w:val="center"/>
              <w:rPr>
                <w:color w:val="FFFFFF"/>
                <w:sz w:val="16"/>
                <w:szCs w:val="16"/>
              </w:rPr>
            </w:pPr>
            <w:r w:rsidRPr="00631A8E">
              <w:rPr>
                <w:color w:val="FFFFFF"/>
                <w:sz w:val="16"/>
                <w:szCs w:val="16"/>
              </w:rPr>
              <w:t>DEPARTMENT NAME</w:t>
            </w:r>
          </w:p>
        </w:tc>
        <w:tc>
          <w:tcPr>
            <w:tcW w:w="3060" w:type="dxa"/>
            <w:tcBorders>
              <w:top w:val="single" w:sz="4" w:space="0" w:color="auto"/>
              <w:left w:val="nil"/>
              <w:bottom w:val="single" w:sz="4" w:space="0" w:color="auto"/>
              <w:right w:val="single" w:sz="4" w:space="0" w:color="auto"/>
            </w:tcBorders>
            <w:shd w:val="clear" w:color="000000" w:fill="1F497D"/>
            <w:vAlign w:val="center"/>
          </w:tcPr>
          <w:p w:rsidR="008E64D3" w:rsidRPr="00631A8E" w:rsidRDefault="008E64D3" w:rsidP="00AE5182">
            <w:pPr>
              <w:rPr>
                <w:color w:val="FFFFFF"/>
                <w:sz w:val="16"/>
                <w:szCs w:val="16"/>
              </w:rPr>
            </w:pPr>
            <w:r w:rsidRPr="00631A8E">
              <w:rPr>
                <w:color w:val="FFFFFF"/>
                <w:sz w:val="16"/>
                <w:szCs w:val="16"/>
              </w:rPr>
              <w:t>Home Page</w:t>
            </w:r>
            <w:r>
              <w:rPr>
                <w:color w:val="FFFFFF"/>
                <w:sz w:val="16"/>
                <w:szCs w:val="16"/>
              </w:rPr>
              <w:t xml:space="preserve"> URL</w:t>
            </w:r>
          </w:p>
        </w:tc>
        <w:tc>
          <w:tcPr>
            <w:tcW w:w="810" w:type="dxa"/>
            <w:tcBorders>
              <w:top w:val="single" w:sz="4" w:space="0" w:color="auto"/>
              <w:left w:val="nil"/>
              <w:bottom w:val="single" w:sz="4" w:space="0" w:color="auto"/>
              <w:right w:val="single" w:sz="4" w:space="0" w:color="auto"/>
            </w:tcBorders>
            <w:shd w:val="clear" w:color="000000" w:fill="1F497D"/>
            <w:vAlign w:val="center"/>
          </w:tcPr>
          <w:p w:rsidR="008E64D3" w:rsidRPr="00631A8E" w:rsidRDefault="008E64D3" w:rsidP="00D56566">
            <w:pPr>
              <w:jc w:val="center"/>
              <w:rPr>
                <w:color w:val="FFFFFF"/>
                <w:sz w:val="16"/>
                <w:szCs w:val="16"/>
              </w:rPr>
            </w:pPr>
            <w:r w:rsidRPr="00631A8E">
              <w:rPr>
                <w:color w:val="FFFFFF"/>
                <w:sz w:val="16"/>
                <w:szCs w:val="16"/>
              </w:rPr>
              <w:t># of Content Levels</w:t>
            </w:r>
          </w:p>
        </w:tc>
        <w:tc>
          <w:tcPr>
            <w:tcW w:w="900" w:type="dxa"/>
            <w:tcBorders>
              <w:top w:val="single" w:sz="4" w:space="0" w:color="auto"/>
              <w:left w:val="nil"/>
              <w:bottom w:val="single" w:sz="4" w:space="0" w:color="auto"/>
              <w:right w:val="single" w:sz="4" w:space="0" w:color="auto"/>
            </w:tcBorders>
            <w:shd w:val="clear" w:color="000000" w:fill="1F497D"/>
            <w:vAlign w:val="center"/>
          </w:tcPr>
          <w:p w:rsidR="008E64D3" w:rsidRPr="00631A8E" w:rsidRDefault="008E64D3" w:rsidP="00D56566">
            <w:pPr>
              <w:jc w:val="center"/>
              <w:rPr>
                <w:color w:val="FFFFFF"/>
                <w:sz w:val="16"/>
                <w:szCs w:val="16"/>
              </w:rPr>
            </w:pPr>
            <w:r w:rsidRPr="00631A8E">
              <w:rPr>
                <w:color w:val="FFFFFF"/>
                <w:sz w:val="16"/>
                <w:szCs w:val="16"/>
              </w:rPr>
              <w:t>Hosted on Enterprise Vignette WCMS</w:t>
            </w:r>
          </w:p>
        </w:tc>
        <w:tc>
          <w:tcPr>
            <w:tcW w:w="630" w:type="dxa"/>
            <w:tcBorders>
              <w:top w:val="single" w:sz="4" w:space="0" w:color="auto"/>
              <w:left w:val="nil"/>
              <w:bottom w:val="single" w:sz="4" w:space="0" w:color="auto"/>
              <w:right w:val="single" w:sz="4" w:space="0" w:color="auto"/>
            </w:tcBorders>
            <w:shd w:val="clear" w:color="000000" w:fill="1F497D"/>
            <w:vAlign w:val="center"/>
          </w:tcPr>
          <w:p w:rsidR="008E64D3" w:rsidRPr="00631A8E" w:rsidRDefault="008E64D3" w:rsidP="00D56566">
            <w:pPr>
              <w:jc w:val="center"/>
              <w:rPr>
                <w:color w:val="FFFFFF"/>
                <w:sz w:val="16"/>
                <w:szCs w:val="16"/>
              </w:rPr>
            </w:pPr>
            <w:r w:rsidRPr="00631A8E">
              <w:rPr>
                <w:color w:val="FFFFFF"/>
                <w:sz w:val="16"/>
                <w:szCs w:val="16"/>
              </w:rPr>
              <w:t>Hosted on Dept System</w:t>
            </w:r>
          </w:p>
        </w:tc>
        <w:tc>
          <w:tcPr>
            <w:tcW w:w="900" w:type="dxa"/>
            <w:tcBorders>
              <w:top w:val="single" w:sz="4" w:space="0" w:color="auto"/>
              <w:left w:val="nil"/>
              <w:bottom w:val="single" w:sz="4" w:space="0" w:color="auto"/>
              <w:right w:val="single" w:sz="4" w:space="0" w:color="auto"/>
            </w:tcBorders>
            <w:shd w:val="clear" w:color="000000" w:fill="1F497D"/>
            <w:vAlign w:val="center"/>
          </w:tcPr>
          <w:p w:rsidR="008E64D3" w:rsidRPr="00631A8E" w:rsidRDefault="008E64D3" w:rsidP="00D56566">
            <w:pPr>
              <w:jc w:val="center"/>
              <w:rPr>
                <w:color w:val="FFFFFF"/>
                <w:sz w:val="16"/>
                <w:szCs w:val="16"/>
              </w:rPr>
            </w:pPr>
            <w:r>
              <w:rPr>
                <w:color w:val="FFFFFF"/>
                <w:sz w:val="16"/>
                <w:szCs w:val="16"/>
              </w:rPr>
              <w:t>Full Corporate</w:t>
            </w:r>
            <w:r w:rsidRPr="00631A8E">
              <w:rPr>
                <w:color w:val="FFFFFF"/>
                <w:sz w:val="16"/>
                <w:szCs w:val="16"/>
              </w:rPr>
              <w:t xml:space="preserve"> Design</w:t>
            </w:r>
          </w:p>
        </w:tc>
        <w:tc>
          <w:tcPr>
            <w:tcW w:w="810" w:type="dxa"/>
            <w:tcBorders>
              <w:top w:val="single" w:sz="4" w:space="0" w:color="auto"/>
              <w:left w:val="nil"/>
              <w:bottom w:val="single" w:sz="4" w:space="0" w:color="auto"/>
              <w:right w:val="single" w:sz="4" w:space="0" w:color="auto"/>
            </w:tcBorders>
            <w:shd w:val="clear" w:color="000000" w:fill="1F497D"/>
            <w:vAlign w:val="center"/>
          </w:tcPr>
          <w:p w:rsidR="008E64D3" w:rsidRPr="00631A8E" w:rsidRDefault="008E64D3" w:rsidP="00D56566">
            <w:pPr>
              <w:jc w:val="center"/>
              <w:rPr>
                <w:color w:val="FFFFFF"/>
                <w:sz w:val="16"/>
                <w:szCs w:val="16"/>
              </w:rPr>
            </w:pPr>
            <w:r w:rsidRPr="00631A8E">
              <w:rPr>
                <w:color w:val="FFFFFF"/>
                <w:sz w:val="16"/>
                <w:szCs w:val="16"/>
              </w:rPr>
              <w:t>Partial C</w:t>
            </w:r>
            <w:r>
              <w:rPr>
                <w:color w:val="FFFFFF"/>
                <w:sz w:val="16"/>
                <w:szCs w:val="16"/>
              </w:rPr>
              <w:t>orporate</w:t>
            </w:r>
            <w:r w:rsidRPr="00631A8E">
              <w:rPr>
                <w:color w:val="FFFFFF"/>
                <w:sz w:val="16"/>
                <w:szCs w:val="16"/>
              </w:rPr>
              <w:t xml:space="preserve"> Design</w:t>
            </w:r>
          </w:p>
        </w:tc>
      </w:tr>
      <w:tr w:rsidR="008E64D3"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8E64D3" w:rsidRPr="00631A8E" w:rsidRDefault="008E64D3" w:rsidP="00D56566">
            <w:pPr>
              <w:rPr>
                <w:sz w:val="16"/>
                <w:szCs w:val="16"/>
              </w:rPr>
            </w:pPr>
          </w:p>
        </w:tc>
        <w:tc>
          <w:tcPr>
            <w:tcW w:w="2612" w:type="dxa"/>
            <w:tcBorders>
              <w:top w:val="nil"/>
              <w:left w:val="nil"/>
              <w:bottom w:val="single" w:sz="4" w:space="0" w:color="auto"/>
              <w:right w:val="single" w:sz="4" w:space="0" w:color="auto"/>
            </w:tcBorders>
            <w:vAlign w:val="center"/>
          </w:tcPr>
          <w:p w:rsidR="008E64D3" w:rsidRPr="00826F28" w:rsidRDefault="008E64D3" w:rsidP="00D56566">
            <w:pPr>
              <w:rPr>
                <w:bCs/>
                <w:sz w:val="16"/>
                <w:szCs w:val="16"/>
              </w:rPr>
            </w:pPr>
            <w:r>
              <w:rPr>
                <w:bCs/>
                <w:sz w:val="16"/>
                <w:szCs w:val="16"/>
              </w:rPr>
              <w:t>County Home Page</w:t>
            </w:r>
          </w:p>
        </w:tc>
        <w:tc>
          <w:tcPr>
            <w:tcW w:w="3060" w:type="dxa"/>
            <w:tcBorders>
              <w:top w:val="nil"/>
              <w:left w:val="nil"/>
              <w:bottom w:val="single" w:sz="4" w:space="0" w:color="auto"/>
              <w:right w:val="single" w:sz="4" w:space="0" w:color="auto"/>
            </w:tcBorders>
            <w:vAlign w:val="center"/>
          </w:tcPr>
          <w:p w:rsidR="008E64D3" w:rsidRPr="00826F28" w:rsidRDefault="005040F3" w:rsidP="00FA4994">
            <w:pPr>
              <w:ind w:firstLineChars="100" w:firstLine="160"/>
              <w:rPr>
                <w:sz w:val="16"/>
                <w:szCs w:val="16"/>
              </w:rPr>
            </w:pPr>
            <w:hyperlink r:id="rId24" w:history="1">
              <w:r w:rsidR="008E64D3" w:rsidRPr="00826F28">
                <w:rPr>
                  <w:rStyle w:val="Hyperlink"/>
                  <w:sz w:val="16"/>
                  <w:szCs w:val="16"/>
                </w:rPr>
                <w:t>www.ocgov.com</w:t>
              </w:r>
            </w:hyperlink>
          </w:p>
        </w:tc>
        <w:tc>
          <w:tcPr>
            <w:tcW w:w="810" w:type="dxa"/>
            <w:tcBorders>
              <w:top w:val="nil"/>
              <w:left w:val="nil"/>
              <w:bottom w:val="single" w:sz="4" w:space="0" w:color="auto"/>
              <w:right w:val="single" w:sz="4" w:space="0" w:color="auto"/>
            </w:tcBorders>
            <w:vAlign w:val="center"/>
          </w:tcPr>
          <w:p w:rsidR="008E64D3" w:rsidRPr="0078125B" w:rsidRDefault="0078125B" w:rsidP="00D56566">
            <w:pPr>
              <w:jc w:val="center"/>
              <w:rPr>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8E64D3" w:rsidRPr="00631A8E" w:rsidRDefault="008E64D3"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8E64D3"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8E64D3" w:rsidRPr="00631A8E" w:rsidRDefault="0078125B" w:rsidP="00D56566">
            <w:pPr>
              <w:jc w:val="center"/>
              <w:rPr>
                <w:rFonts w:ascii="Wingdings" w:hAnsi="Wingdings" w:cs="Arial"/>
                <w:b/>
                <w:bCs/>
                <w:sz w:val="24"/>
                <w:szCs w:val="24"/>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8E64D3" w:rsidRPr="00021800" w:rsidRDefault="0078125B" w:rsidP="00D56566">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1</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bCs/>
                <w:sz w:val="16"/>
                <w:szCs w:val="16"/>
              </w:rPr>
            </w:pPr>
            <w:r w:rsidRPr="0072440B">
              <w:rPr>
                <w:bCs/>
                <w:sz w:val="16"/>
                <w:szCs w:val="16"/>
              </w:rPr>
              <w:t>Assessor's Office</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25" w:history="1">
              <w:r w:rsidR="0078125B" w:rsidRPr="0072440B">
                <w:rPr>
                  <w:color w:val="0000FF"/>
                  <w:sz w:val="16"/>
                  <w:szCs w:val="16"/>
                  <w:u w:val="single"/>
                </w:rPr>
                <w:t>www.ocgov.com/assessor/</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2</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bCs/>
                <w:sz w:val="16"/>
                <w:szCs w:val="16"/>
              </w:rPr>
            </w:pPr>
            <w:r w:rsidRPr="0072440B">
              <w:rPr>
                <w:bCs/>
                <w:sz w:val="16"/>
                <w:szCs w:val="16"/>
              </w:rPr>
              <w:t>Auditor-Controller</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26" w:history="1">
              <w:r w:rsidR="0078125B" w:rsidRPr="0072440B">
                <w:rPr>
                  <w:color w:val="0000FF"/>
                  <w:sz w:val="16"/>
                  <w:szCs w:val="16"/>
                  <w:u w:val="single"/>
                </w:rPr>
                <w:t>www.ocgov.com/ac/</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3</w:t>
            </w:r>
          </w:p>
        </w:tc>
        <w:tc>
          <w:tcPr>
            <w:tcW w:w="2612" w:type="dxa"/>
            <w:tcBorders>
              <w:top w:val="nil"/>
              <w:left w:val="nil"/>
              <w:bottom w:val="single" w:sz="4" w:space="0" w:color="auto"/>
              <w:right w:val="single" w:sz="4" w:space="0" w:color="auto"/>
            </w:tcBorders>
            <w:vAlign w:val="center"/>
          </w:tcPr>
          <w:p w:rsidR="0078125B" w:rsidRDefault="0078125B" w:rsidP="00D56566">
            <w:pPr>
              <w:rPr>
                <w:bCs/>
                <w:sz w:val="16"/>
                <w:szCs w:val="16"/>
              </w:rPr>
            </w:pPr>
            <w:r w:rsidRPr="0072440B">
              <w:rPr>
                <w:bCs/>
                <w:sz w:val="16"/>
                <w:szCs w:val="16"/>
              </w:rPr>
              <w:t>Board of Supervisors</w:t>
            </w:r>
          </w:p>
          <w:p w:rsidR="0078125B" w:rsidRPr="0072440B" w:rsidRDefault="0078125B" w:rsidP="00D56566">
            <w:pPr>
              <w:rPr>
                <w:bCs/>
                <w:sz w:val="16"/>
                <w:szCs w:val="16"/>
              </w:rPr>
            </w:pPr>
            <w:r w:rsidRPr="0072440B">
              <w:rPr>
                <w:bCs/>
                <w:sz w:val="16"/>
                <w:szCs w:val="16"/>
              </w:rPr>
              <w:t>1st District</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27" w:history="1">
              <w:r w:rsidR="0078125B" w:rsidRPr="0072440B">
                <w:rPr>
                  <w:color w:val="0000FF"/>
                  <w:sz w:val="16"/>
                  <w:szCs w:val="16"/>
                  <w:u w:val="single"/>
                </w:rPr>
                <w:t>bos.ocgov.com/first/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4</w:t>
            </w:r>
          </w:p>
        </w:tc>
        <w:tc>
          <w:tcPr>
            <w:tcW w:w="2612" w:type="dxa"/>
            <w:tcBorders>
              <w:top w:val="nil"/>
              <w:left w:val="nil"/>
              <w:bottom w:val="single" w:sz="4" w:space="0" w:color="auto"/>
              <w:right w:val="single" w:sz="4" w:space="0" w:color="auto"/>
            </w:tcBorders>
            <w:vAlign w:val="center"/>
          </w:tcPr>
          <w:p w:rsidR="0078125B" w:rsidRDefault="0078125B" w:rsidP="00D56566">
            <w:pPr>
              <w:rPr>
                <w:bCs/>
                <w:sz w:val="16"/>
                <w:szCs w:val="16"/>
              </w:rPr>
            </w:pPr>
            <w:r w:rsidRPr="0072440B">
              <w:rPr>
                <w:bCs/>
                <w:sz w:val="16"/>
                <w:szCs w:val="16"/>
              </w:rPr>
              <w:t>Board of Supervisors</w:t>
            </w:r>
          </w:p>
          <w:p w:rsidR="0078125B" w:rsidRPr="0072440B" w:rsidRDefault="0078125B" w:rsidP="00D56566">
            <w:pPr>
              <w:rPr>
                <w:bCs/>
                <w:sz w:val="16"/>
                <w:szCs w:val="16"/>
              </w:rPr>
            </w:pPr>
            <w:r w:rsidRPr="0072440B">
              <w:rPr>
                <w:bCs/>
                <w:sz w:val="16"/>
                <w:szCs w:val="16"/>
              </w:rPr>
              <w:t>2nd District</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28" w:history="1">
              <w:r w:rsidR="0078125B" w:rsidRPr="0072440B">
                <w:rPr>
                  <w:color w:val="0000FF"/>
                  <w:sz w:val="16"/>
                  <w:szCs w:val="16"/>
                  <w:u w:val="single"/>
                </w:rPr>
                <w:t>http://egov.ocgov.com/ocgov/Government/Elected%20Officials/Vice%20Chairman%20John%20M.W.%20Moorlach%20-%20Supervisor,%20Second%20District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5</w:t>
            </w:r>
          </w:p>
        </w:tc>
        <w:tc>
          <w:tcPr>
            <w:tcW w:w="2612" w:type="dxa"/>
            <w:tcBorders>
              <w:top w:val="nil"/>
              <w:left w:val="nil"/>
              <w:bottom w:val="single" w:sz="4" w:space="0" w:color="auto"/>
              <w:right w:val="single" w:sz="4" w:space="0" w:color="auto"/>
            </w:tcBorders>
            <w:vAlign w:val="center"/>
          </w:tcPr>
          <w:p w:rsidR="0078125B" w:rsidRDefault="0078125B" w:rsidP="00D56566">
            <w:pPr>
              <w:rPr>
                <w:bCs/>
                <w:sz w:val="16"/>
                <w:szCs w:val="16"/>
              </w:rPr>
            </w:pPr>
            <w:r w:rsidRPr="0072440B">
              <w:rPr>
                <w:bCs/>
                <w:sz w:val="16"/>
                <w:szCs w:val="16"/>
              </w:rPr>
              <w:t>Board of Supervisors</w:t>
            </w:r>
          </w:p>
          <w:p w:rsidR="0078125B" w:rsidRPr="0072440B" w:rsidRDefault="0078125B" w:rsidP="00D56566">
            <w:pPr>
              <w:rPr>
                <w:bCs/>
                <w:sz w:val="16"/>
                <w:szCs w:val="16"/>
              </w:rPr>
            </w:pPr>
            <w:r w:rsidRPr="0072440B">
              <w:rPr>
                <w:bCs/>
                <w:sz w:val="16"/>
                <w:szCs w:val="16"/>
              </w:rPr>
              <w:t>3rd District</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29" w:history="1">
              <w:r w:rsidR="0078125B" w:rsidRPr="0072440B">
                <w:rPr>
                  <w:color w:val="0000FF"/>
                  <w:sz w:val="16"/>
                  <w:szCs w:val="16"/>
                  <w:u w:val="single"/>
                </w:rPr>
                <w:t>http://egov.ocgov.com/ocgov/Government/Elected%20Officials/Chairman%20Bill%20Campbell%20-%20Supervisor,%20Third%20District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6</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bCs/>
                <w:sz w:val="16"/>
                <w:szCs w:val="16"/>
              </w:rPr>
            </w:pPr>
            <w:r w:rsidRPr="0072440B">
              <w:rPr>
                <w:bCs/>
                <w:sz w:val="16"/>
                <w:szCs w:val="16"/>
              </w:rPr>
              <w:t>Board of Supervisors</w:t>
            </w:r>
          </w:p>
          <w:p w:rsidR="0078125B" w:rsidRPr="0072440B" w:rsidRDefault="0078125B" w:rsidP="00D56566">
            <w:pPr>
              <w:rPr>
                <w:bCs/>
                <w:sz w:val="16"/>
                <w:szCs w:val="16"/>
              </w:rPr>
            </w:pPr>
            <w:r w:rsidRPr="0072440B">
              <w:rPr>
                <w:bCs/>
                <w:sz w:val="16"/>
                <w:szCs w:val="16"/>
              </w:rPr>
              <w:t>4th District</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0" w:history="1">
              <w:r w:rsidR="0078125B" w:rsidRPr="0072440B">
                <w:rPr>
                  <w:color w:val="0000FF"/>
                  <w:sz w:val="16"/>
                  <w:szCs w:val="16"/>
                  <w:u w:val="single"/>
                </w:rPr>
                <w:t>http://egov.ocgov.com/ocgov/Government/Elected%20Officials/Supervisor%20Shawn%20Nelson%20-%20Fourth%20District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7</w:t>
            </w:r>
          </w:p>
        </w:tc>
        <w:tc>
          <w:tcPr>
            <w:tcW w:w="2612" w:type="dxa"/>
            <w:tcBorders>
              <w:top w:val="nil"/>
              <w:left w:val="nil"/>
              <w:bottom w:val="single" w:sz="4" w:space="0" w:color="auto"/>
              <w:right w:val="single" w:sz="4" w:space="0" w:color="auto"/>
            </w:tcBorders>
            <w:vAlign w:val="center"/>
          </w:tcPr>
          <w:p w:rsidR="0078125B" w:rsidRDefault="0078125B" w:rsidP="00D56566">
            <w:pPr>
              <w:rPr>
                <w:bCs/>
                <w:sz w:val="16"/>
                <w:szCs w:val="16"/>
              </w:rPr>
            </w:pPr>
            <w:r w:rsidRPr="0072440B">
              <w:rPr>
                <w:bCs/>
                <w:sz w:val="16"/>
                <w:szCs w:val="16"/>
              </w:rPr>
              <w:t>Board of Supervisors</w:t>
            </w:r>
            <w:r>
              <w:rPr>
                <w:bCs/>
                <w:sz w:val="16"/>
                <w:szCs w:val="16"/>
              </w:rPr>
              <w:t xml:space="preserve"> </w:t>
            </w:r>
          </w:p>
          <w:p w:rsidR="0078125B" w:rsidRPr="0072440B" w:rsidRDefault="0078125B" w:rsidP="00D56566">
            <w:pPr>
              <w:rPr>
                <w:bCs/>
                <w:sz w:val="16"/>
                <w:szCs w:val="16"/>
              </w:rPr>
            </w:pPr>
            <w:r w:rsidRPr="0072440B">
              <w:rPr>
                <w:bCs/>
                <w:sz w:val="16"/>
                <w:szCs w:val="16"/>
              </w:rPr>
              <w:t>5th District</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1" w:history="1">
              <w:r w:rsidR="0078125B" w:rsidRPr="0072440B">
                <w:rPr>
                  <w:color w:val="0000FF"/>
                  <w:sz w:val="16"/>
                  <w:szCs w:val="16"/>
                  <w:u w:val="single"/>
                </w:rPr>
                <w:t>http://egov.ocgov.com/ocgov/Government/Elected%20Officials/Supervisor%20Patricia%20C.%20Bates%20-%20Fifth%20District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8</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bCs/>
                <w:sz w:val="16"/>
                <w:szCs w:val="16"/>
              </w:rPr>
            </w:pPr>
            <w:r w:rsidRPr="0072440B">
              <w:rPr>
                <w:bCs/>
                <w:sz w:val="16"/>
                <w:szCs w:val="16"/>
              </w:rPr>
              <w:t>Child Support Services</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2" w:history="1">
              <w:r w:rsidR="0078125B" w:rsidRPr="0072440B">
                <w:rPr>
                  <w:color w:val="0000FF"/>
                  <w:sz w:val="16"/>
                  <w:szCs w:val="16"/>
                  <w:u w:val="single"/>
                </w:rPr>
                <w:t>http://egov.ocgov.com/ocgov/Child%20Support%20Services</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bCs/>
                <w:sz w:val="20"/>
                <w:szCs w:val="20"/>
              </w:rPr>
            </w:pPr>
            <w:r w:rsidRPr="0072440B">
              <w:rPr>
                <w:b/>
                <w:bCs/>
                <w:sz w:val="20"/>
                <w:szCs w:val="20"/>
              </w:rPr>
              <w:t>5</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9</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bCs/>
                <w:sz w:val="16"/>
                <w:szCs w:val="16"/>
              </w:rPr>
            </w:pPr>
            <w:r w:rsidRPr="0072440B">
              <w:rPr>
                <w:bCs/>
                <w:sz w:val="16"/>
                <w:szCs w:val="16"/>
              </w:rPr>
              <w:t>Clerk of the Board</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3" w:history="1">
              <w:r w:rsidR="0078125B" w:rsidRPr="0072440B">
                <w:rPr>
                  <w:color w:val="0000FF"/>
                  <w:sz w:val="16"/>
                  <w:szCs w:val="16"/>
                  <w:u w:val="single"/>
                </w:rPr>
                <w:t>www.oc.ca.gov/cob</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10</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bCs/>
                <w:sz w:val="16"/>
                <w:szCs w:val="16"/>
              </w:rPr>
            </w:pPr>
            <w:r w:rsidRPr="0072440B">
              <w:rPr>
                <w:bCs/>
                <w:sz w:val="16"/>
                <w:szCs w:val="16"/>
              </w:rPr>
              <w:t>Clerk-Recorder</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4" w:history="1">
              <w:r w:rsidR="0078125B" w:rsidRPr="0072440B">
                <w:rPr>
                  <w:color w:val="0000FF"/>
                  <w:sz w:val="16"/>
                  <w:szCs w:val="16"/>
                  <w:u w:val="single"/>
                </w:rPr>
                <w:t>http://egov.ocgov.com/ocgov/Clerk-Recorder%20-%20Tom%20Daly</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bCs/>
                <w:sz w:val="20"/>
                <w:szCs w:val="20"/>
              </w:rPr>
            </w:pPr>
            <w:r w:rsidRPr="0072440B">
              <w:rPr>
                <w:b/>
                <w:bCs/>
                <w:sz w:val="20"/>
                <w:szCs w:val="20"/>
              </w:rPr>
              <w:t>5</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11</w:t>
            </w:r>
          </w:p>
        </w:tc>
        <w:tc>
          <w:tcPr>
            <w:tcW w:w="2612" w:type="dxa"/>
            <w:tcBorders>
              <w:top w:val="nil"/>
              <w:left w:val="nil"/>
              <w:bottom w:val="single" w:sz="4" w:space="0" w:color="auto"/>
              <w:right w:val="single" w:sz="4" w:space="0" w:color="auto"/>
            </w:tcBorders>
            <w:vAlign w:val="center"/>
          </w:tcPr>
          <w:p w:rsidR="0078125B" w:rsidRPr="00CA175A" w:rsidRDefault="0078125B" w:rsidP="00D56566">
            <w:pPr>
              <w:rPr>
                <w:b/>
                <w:bCs/>
                <w:sz w:val="16"/>
                <w:szCs w:val="16"/>
              </w:rPr>
            </w:pPr>
            <w:r w:rsidRPr="00CA175A">
              <w:rPr>
                <w:b/>
                <w:bCs/>
                <w:sz w:val="16"/>
                <w:szCs w:val="16"/>
              </w:rPr>
              <w:t>County Executive Office</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5" w:history="1">
              <w:r w:rsidR="0078125B" w:rsidRPr="0072440B">
                <w:rPr>
                  <w:color w:val="0000FF"/>
                  <w:sz w:val="16"/>
                  <w:szCs w:val="16"/>
                  <w:u w:val="single"/>
                </w:rPr>
                <w:t>http://egov.ocgov.com/ocgov/Info%20OC/Departments%20&amp;%20Agencies/</w:t>
              </w:r>
              <w:r w:rsidR="0078125B">
                <w:rPr>
                  <w:color w:val="0000FF"/>
                  <w:sz w:val="16"/>
                  <w:szCs w:val="16"/>
                  <w:u w:val="single"/>
                </w:rPr>
                <w:t>County</w:t>
              </w:r>
              <w:r w:rsidR="0078125B" w:rsidRPr="0072440B">
                <w:rPr>
                  <w:color w:val="0000FF"/>
                  <w:sz w:val="16"/>
                  <w:szCs w:val="16"/>
                  <w:u w:val="single"/>
                </w:rPr>
                <w:t>%20Executive%20Office</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12</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sz w:val="16"/>
                <w:szCs w:val="16"/>
              </w:rPr>
            </w:pPr>
            <w:r>
              <w:rPr>
                <w:sz w:val="16"/>
                <w:szCs w:val="16"/>
              </w:rPr>
              <w:t xml:space="preserve">  </w:t>
            </w:r>
            <w:r w:rsidRPr="0072440B">
              <w:rPr>
                <w:sz w:val="16"/>
                <w:szCs w:val="16"/>
              </w:rPr>
              <w:t>Chief Information Office</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6" w:history="1">
              <w:r w:rsidR="0078125B" w:rsidRPr="0072440B">
                <w:rPr>
                  <w:color w:val="0000FF"/>
                  <w:sz w:val="16"/>
                  <w:szCs w:val="16"/>
                  <w:u w:val="single"/>
                </w:rPr>
                <w:t>http://egov.ocgov.com/ocgov/Info%20OC/Departments%20&amp;%20Agencies/Chief%20Information%20Officer</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D56566">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13</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sz w:val="16"/>
                <w:szCs w:val="16"/>
              </w:rPr>
            </w:pPr>
            <w:r>
              <w:rPr>
                <w:sz w:val="16"/>
                <w:szCs w:val="16"/>
              </w:rPr>
              <w:t xml:space="preserve">  </w:t>
            </w:r>
            <w:r w:rsidRPr="0072440B">
              <w:rPr>
                <w:sz w:val="16"/>
                <w:szCs w:val="16"/>
              </w:rPr>
              <w:t>Finance &amp; Budget</w:t>
            </w:r>
          </w:p>
        </w:tc>
        <w:tc>
          <w:tcPr>
            <w:tcW w:w="3060" w:type="dxa"/>
            <w:tcBorders>
              <w:top w:val="nil"/>
              <w:left w:val="nil"/>
              <w:bottom w:val="single" w:sz="4" w:space="0" w:color="auto"/>
              <w:right w:val="single" w:sz="4" w:space="0" w:color="auto"/>
            </w:tcBorders>
            <w:vAlign w:val="center"/>
          </w:tcPr>
          <w:p w:rsidR="0078125B" w:rsidRPr="0072440B" w:rsidRDefault="005040F3" w:rsidP="00FA4994">
            <w:pPr>
              <w:ind w:firstLineChars="100" w:firstLine="160"/>
              <w:rPr>
                <w:color w:val="0000FF"/>
                <w:sz w:val="16"/>
                <w:szCs w:val="16"/>
                <w:u w:val="single"/>
              </w:rPr>
            </w:pPr>
            <w:hyperlink r:id="rId37" w:history="1">
              <w:r w:rsidR="0078125B" w:rsidRPr="0072440B">
                <w:rPr>
                  <w:color w:val="0000FF"/>
                  <w:sz w:val="16"/>
                  <w:szCs w:val="16"/>
                  <w:u w:val="single"/>
                </w:rPr>
                <w:t>http://egov.ocgov.com/ocgov/Info%20OC/Departments%20&amp;%20Agencies/Finance%20&amp;%20Budget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78125B"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78125B" w:rsidRPr="00631A8E" w:rsidRDefault="0078125B" w:rsidP="00D56566">
            <w:pPr>
              <w:rPr>
                <w:sz w:val="16"/>
                <w:szCs w:val="16"/>
              </w:rPr>
            </w:pPr>
            <w:r w:rsidRPr="00631A8E">
              <w:rPr>
                <w:sz w:val="16"/>
                <w:szCs w:val="16"/>
              </w:rPr>
              <w:t>14</w:t>
            </w:r>
          </w:p>
        </w:tc>
        <w:tc>
          <w:tcPr>
            <w:tcW w:w="2612" w:type="dxa"/>
            <w:tcBorders>
              <w:top w:val="nil"/>
              <w:left w:val="nil"/>
              <w:bottom w:val="single" w:sz="4" w:space="0" w:color="auto"/>
              <w:right w:val="single" w:sz="4" w:space="0" w:color="auto"/>
            </w:tcBorders>
            <w:vAlign w:val="center"/>
          </w:tcPr>
          <w:p w:rsidR="0078125B" w:rsidRPr="0072440B" w:rsidRDefault="0078125B" w:rsidP="00D56566">
            <w:pPr>
              <w:rPr>
                <w:sz w:val="16"/>
                <w:szCs w:val="16"/>
              </w:rPr>
            </w:pPr>
            <w:r>
              <w:rPr>
                <w:sz w:val="16"/>
                <w:szCs w:val="16"/>
              </w:rPr>
              <w:t xml:space="preserve">  County</w:t>
            </w:r>
            <w:r w:rsidRPr="0072440B">
              <w:rPr>
                <w:sz w:val="16"/>
                <w:szCs w:val="16"/>
              </w:rPr>
              <w:t xml:space="preserve"> Procurement Office</w:t>
            </w:r>
          </w:p>
        </w:tc>
        <w:tc>
          <w:tcPr>
            <w:tcW w:w="3060" w:type="dxa"/>
            <w:tcBorders>
              <w:top w:val="nil"/>
              <w:left w:val="nil"/>
              <w:bottom w:val="single" w:sz="4" w:space="0" w:color="auto"/>
              <w:right w:val="single" w:sz="4" w:space="0" w:color="auto"/>
            </w:tcBorders>
            <w:vAlign w:val="center"/>
          </w:tcPr>
          <w:p w:rsidR="0078125B" w:rsidRPr="0072440B" w:rsidRDefault="005040F3" w:rsidP="00AE5182">
            <w:pPr>
              <w:rPr>
                <w:color w:val="0000FF"/>
                <w:sz w:val="16"/>
                <w:szCs w:val="16"/>
                <w:u w:val="single"/>
              </w:rPr>
            </w:pPr>
            <w:hyperlink r:id="rId38" w:history="1">
              <w:r w:rsidR="0078125B" w:rsidRPr="0072440B">
                <w:rPr>
                  <w:color w:val="0000FF"/>
                  <w:sz w:val="16"/>
                  <w:szCs w:val="16"/>
                  <w:u w:val="single"/>
                </w:rPr>
                <w:t>http://egov.ocgov.com/ocgov/Procurement</w:t>
              </w:r>
            </w:hyperlink>
          </w:p>
        </w:tc>
        <w:tc>
          <w:tcPr>
            <w:tcW w:w="810" w:type="dxa"/>
            <w:tcBorders>
              <w:top w:val="nil"/>
              <w:left w:val="nil"/>
              <w:bottom w:val="single" w:sz="4" w:space="0" w:color="auto"/>
              <w:right w:val="single" w:sz="4" w:space="0" w:color="auto"/>
            </w:tcBorders>
            <w:vAlign w:val="center"/>
          </w:tcPr>
          <w:p w:rsidR="0078125B" w:rsidRPr="0072440B" w:rsidRDefault="0078125B" w:rsidP="00D56566">
            <w:pPr>
              <w:jc w:val="center"/>
              <w:rPr>
                <w:b/>
                <w:bCs/>
                <w:sz w:val="20"/>
                <w:szCs w:val="20"/>
              </w:rPr>
            </w:pPr>
            <w:r w:rsidRPr="0072440B">
              <w:rPr>
                <w:b/>
                <w:bCs/>
                <w:sz w:val="20"/>
                <w:szCs w:val="20"/>
              </w:rPr>
              <w:t>4</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78125B" w:rsidRPr="00631A8E" w:rsidRDefault="0078125B"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78125B" w:rsidRPr="00021800" w:rsidRDefault="0078125B"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15</w:t>
            </w:r>
          </w:p>
        </w:tc>
        <w:tc>
          <w:tcPr>
            <w:tcW w:w="2612" w:type="dxa"/>
            <w:tcBorders>
              <w:top w:val="nil"/>
              <w:left w:val="nil"/>
              <w:bottom w:val="single" w:sz="4" w:space="0" w:color="auto"/>
              <w:right w:val="single" w:sz="4" w:space="0" w:color="auto"/>
            </w:tcBorders>
            <w:vAlign w:val="center"/>
          </w:tcPr>
          <w:p w:rsidR="00311C84" w:rsidRDefault="00311C84" w:rsidP="00D56566">
            <w:pPr>
              <w:rPr>
                <w:sz w:val="16"/>
                <w:szCs w:val="16"/>
              </w:rPr>
            </w:pPr>
            <w:r>
              <w:rPr>
                <w:sz w:val="16"/>
                <w:szCs w:val="16"/>
              </w:rPr>
              <w:t>Publishing Services Department</w:t>
            </w:r>
          </w:p>
        </w:tc>
        <w:tc>
          <w:tcPr>
            <w:tcW w:w="3060" w:type="dxa"/>
            <w:tcBorders>
              <w:top w:val="nil"/>
              <w:left w:val="nil"/>
              <w:bottom w:val="single" w:sz="4" w:space="0" w:color="auto"/>
              <w:right w:val="single" w:sz="4" w:space="0" w:color="auto"/>
            </w:tcBorders>
            <w:vAlign w:val="center"/>
          </w:tcPr>
          <w:p w:rsidR="00311C84" w:rsidRDefault="00311C84" w:rsidP="00FA4994">
            <w:pPr>
              <w:ind w:firstLineChars="100" w:firstLine="220"/>
            </w:pPr>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16</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Volunteer and Intern</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39" w:history="1">
              <w:r w:rsidR="00311C84" w:rsidRPr="0072440B">
                <w:rPr>
                  <w:color w:val="0000FF"/>
                  <w:sz w:val="16"/>
                  <w:szCs w:val="16"/>
                  <w:u w:val="single"/>
                </w:rPr>
                <w:t>http://egov.ocgov.com/ocgov/Info%20OC/Departments%20&amp;%20Agencies/Volunteer%20&amp;%20Intern</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lastRenderedPageBreak/>
              <w:t>17</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Risk Management</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0" w:history="1">
              <w:r w:rsidR="00311C84" w:rsidRPr="0072440B">
                <w:rPr>
                  <w:color w:val="0000FF"/>
                  <w:sz w:val="16"/>
                  <w:szCs w:val="16"/>
                  <w:u w:val="single"/>
                </w:rPr>
                <w:t>http://egov.ocgov.com/ocgov/Info%20OC/Departments%20&amp;%20Agencies/Risk%20Management</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sidRPr="00631A8E">
              <w:rPr>
                <w:sz w:val="16"/>
                <w:szCs w:val="16"/>
              </w:rPr>
              <w:t> </w:t>
            </w:r>
          </w:p>
        </w:tc>
        <w:tc>
          <w:tcPr>
            <w:tcW w:w="2612" w:type="dxa"/>
            <w:tcBorders>
              <w:top w:val="nil"/>
              <w:left w:val="nil"/>
              <w:bottom w:val="single" w:sz="4" w:space="0" w:color="auto"/>
              <w:right w:val="single" w:sz="4" w:space="0" w:color="auto"/>
            </w:tcBorders>
            <w:shd w:val="clear" w:color="000000" w:fill="FFFFFF"/>
            <w:vAlign w:val="center"/>
          </w:tcPr>
          <w:p w:rsidR="00311C84" w:rsidRPr="00CA175A" w:rsidRDefault="00311C84" w:rsidP="00D56566">
            <w:pPr>
              <w:rPr>
                <w:b/>
                <w:bCs/>
                <w:sz w:val="16"/>
                <w:szCs w:val="16"/>
              </w:rPr>
            </w:pPr>
            <w:r w:rsidRPr="00CA175A">
              <w:rPr>
                <w:b/>
                <w:bCs/>
                <w:sz w:val="16"/>
                <w:szCs w:val="16"/>
              </w:rPr>
              <w:t>Health Care Agency</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1" w:history="1">
              <w:r w:rsidR="00311C84" w:rsidRPr="0072440B">
                <w:rPr>
                  <w:color w:val="0000FF"/>
                  <w:sz w:val="16"/>
                  <w:szCs w:val="16"/>
                  <w:u w:val="single"/>
                </w:rPr>
                <w:t>http://www.ochealthinfo.com/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18</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Administrative and Financial</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2" w:history="1">
              <w:r w:rsidR="00311C84" w:rsidRPr="0072440B">
                <w:rPr>
                  <w:color w:val="0000FF"/>
                  <w:sz w:val="16"/>
                  <w:szCs w:val="16"/>
                  <w:u w:val="single"/>
                </w:rPr>
                <w:t>http://www.ochealthinfo.com/admin</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19</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Correctional Health</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3" w:history="1">
              <w:r w:rsidR="00311C84" w:rsidRPr="0072440B">
                <w:rPr>
                  <w:color w:val="0000FF"/>
                  <w:sz w:val="16"/>
                  <w:szCs w:val="16"/>
                  <w:u w:val="single"/>
                </w:rPr>
                <w:t>http://www.ochealthinfo.com/chs</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20</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Public Health</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4" w:history="1">
              <w:r w:rsidR="00311C84" w:rsidRPr="0072440B">
                <w:rPr>
                  <w:color w:val="0000FF"/>
                  <w:sz w:val="16"/>
                  <w:szCs w:val="16"/>
                  <w:u w:val="single"/>
                </w:rPr>
                <w:t>http://ochealthinfo.com/public/home</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21</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Medical Services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5" w:history="1">
              <w:r w:rsidR="00311C84" w:rsidRPr="0072440B">
                <w:rPr>
                  <w:color w:val="0000FF"/>
                  <w:sz w:val="16"/>
                  <w:szCs w:val="16"/>
                  <w:u w:val="single"/>
                </w:rPr>
                <w:t>http://ochealthinfo.com/medical/home</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22</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Behavioral Health</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6" w:history="1">
              <w:r w:rsidR="00311C84" w:rsidRPr="0072440B">
                <w:rPr>
                  <w:color w:val="0000FF"/>
                  <w:sz w:val="16"/>
                  <w:szCs w:val="16"/>
                  <w:u w:val="single"/>
                </w:rPr>
                <w:t>http://ochealthinfo.com/behavioral</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23</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Human Resources Department</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7" w:history="1">
              <w:r w:rsidR="00311C84" w:rsidRPr="0072440B">
                <w:rPr>
                  <w:color w:val="0000FF"/>
                  <w:sz w:val="16"/>
                  <w:szCs w:val="16"/>
                  <w:u w:val="single"/>
                </w:rPr>
                <w:t>www.oc.ca.gov/hr/</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5-7</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24</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Internal Audit</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8" w:history="1">
              <w:r w:rsidR="00311C84" w:rsidRPr="0072440B">
                <w:rPr>
                  <w:color w:val="0000FF"/>
                  <w:sz w:val="16"/>
                  <w:szCs w:val="16"/>
                  <w:u w:val="single"/>
                </w:rPr>
                <w:t xml:space="preserve">www.ocgov.com/audit/ </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5</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p>
        </w:tc>
        <w:tc>
          <w:tcPr>
            <w:tcW w:w="2612" w:type="dxa"/>
            <w:tcBorders>
              <w:top w:val="nil"/>
              <w:left w:val="nil"/>
              <w:bottom w:val="single" w:sz="4" w:space="0" w:color="auto"/>
              <w:right w:val="single" w:sz="4" w:space="0" w:color="auto"/>
            </w:tcBorders>
            <w:vAlign w:val="center"/>
          </w:tcPr>
          <w:p w:rsidR="00311C84" w:rsidRPr="00CA175A" w:rsidRDefault="00311C84" w:rsidP="00D56566">
            <w:pPr>
              <w:rPr>
                <w:b/>
                <w:bCs/>
                <w:sz w:val="16"/>
                <w:szCs w:val="16"/>
              </w:rPr>
            </w:pPr>
            <w:r w:rsidRPr="00CA175A">
              <w:rPr>
                <w:b/>
                <w:bCs/>
                <w:sz w:val="16"/>
                <w:szCs w:val="16"/>
              </w:rPr>
              <w:t>OC Community Resources</w:t>
            </w:r>
          </w:p>
        </w:tc>
        <w:tc>
          <w:tcPr>
            <w:tcW w:w="3060" w:type="dxa"/>
            <w:tcBorders>
              <w:top w:val="nil"/>
              <w:left w:val="nil"/>
              <w:bottom w:val="nil"/>
              <w:right w:val="nil"/>
            </w:tcBorders>
            <w:vAlign w:val="center"/>
          </w:tcPr>
          <w:p w:rsidR="00311C84" w:rsidRPr="0072440B" w:rsidRDefault="00311C84" w:rsidP="00AE5182">
            <w:pPr>
              <w:rPr>
                <w:sz w:val="16"/>
                <w:szCs w:val="16"/>
              </w:rPr>
            </w:pPr>
            <w:r w:rsidRPr="0072440B">
              <w:rPr>
                <w:sz w:val="16"/>
                <w:szCs w:val="16"/>
              </w:rPr>
              <w:t>http://egov.ocgov.com/ocgov/Info%20OC/Departments%20&amp;%20Agencies/OC%20Community%20Resources</w:t>
            </w:r>
          </w:p>
        </w:tc>
        <w:tc>
          <w:tcPr>
            <w:tcW w:w="810" w:type="dxa"/>
            <w:tcBorders>
              <w:top w:val="nil"/>
              <w:left w:val="single" w:sz="4" w:space="0" w:color="auto"/>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25</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Animal Care</w:t>
            </w:r>
          </w:p>
        </w:tc>
        <w:tc>
          <w:tcPr>
            <w:tcW w:w="3060" w:type="dxa"/>
            <w:tcBorders>
              <w:top w:val="single" w:sz="4" w:space="0" w:color="auto"/>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49" w:history="1">
              <w:r w:rsidR="00311C84" w:rsidRPr="0072440B">
                <w:rPr>
                  <w:color w:val="0000FF"/>
                  <w:sz w:val="16"/>
                  <w:szCs w:val="16"/>
                  <w:u w:val="single"/>
                </w:rPr>
                <w:t xml:space="preserve">www.ocpetinfo.com/ </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6</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Community Services</w:t>
            </w:r>
          </w:p>
        </w:tc>
        <w:tc>
          <w:tcPr>
            <w:tcW w:w="3060" w:type="dxa"/>
            <w:tcBorders>
              <w:top w:val="nil"/>
              <w:left w:val="nil"/>
              <w:bottom w:val="nil"/>
              <w:right w:val="nil"/>
            </w:tcBorders>
            <w:vAlign w:val="center"/>
          </w:tcPr>
          <w:p w:rsidR="00311C84" w:rsidRPr="0072440B" w:rsidRDefault="005040F3" w:rsidP="00FA4994">
            <w:pPr>
              <w:ind w:firstLineChars="100" w:firstLine="160"/>
              <w:rPr>
                <w:color w:val="0000FF"/>
                <w:sz w:val="16"/>
                <w:szCs w:val="16"/>
                <w:u w:val="single"/>
              </w:rPr>
            </w:pPr>
            <w:hyperlink r:id="rId50" w:history="1">
              <w:r w:rsidR="00311C84" w:rsidRPr="0072440B">
                <w:rPr>
                  <w:color w:val="0000FF"/>
                  <w:sz w:val="16"/>
                  <w:szCs w:val="16"/>
                  <w:u w:val="single"/>
                </w:rPr>
                <w:t>http://egov.ocgov.com/ocgov/Info%20OC/Departments%20&amp;%20Agencies/OC%20Community%20Services</w:t>
              </w:r>
            </w:hyperlink>
          </w:p>
        </w:tc>
        <w:tc>
          <w:tcPr>
            <w:tcW w:w="810" w:type="dxa"/>
            <w:tcBorders>
              <w:top w:val="nil"/>
              <w:left w:val="single" w:sz="4" w:space="0" w:color="auto"/>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26</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 xml:space="preserve">Community Development/ </w:t>
            </w:r>
            <w:r>
              <w:rPr>
                <w:sz w:val="16"/>
                <w:szCs w:val="16"/>
              </w:rPr>
              <w:t xml:space="preserve">  </w:t>
            </w:r>
            <w:r w:rsidRPr="0072440B">
              <w:rPr>
                <w:sz w:val="16"/>
                <w:szCs w:val="16"/>
              </w:rPr>
              <w:t>Housing Finance &amp; Policy</w:t>
            </w:r>
          </w:p>
        </w:tc>
        <w:tc>
          <w:tcPr>
            <w:tcW w:w="3060" w:type="dxa"/>
            <w:tcBorders>
              <w:top w:val="single" w:sz="4" w:space="0" w:color="auto"/>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1" w:history="1">
              <w:r w:rsidR="00311C84" w:rsidRPr="0072440B">
                <w:rPr>
                  <w:color w:val="0000FF"/>
                  <w:sz w:val="16"/>
                  <w:szCs w:val="16"/>
                  <w:u w:val="single"/>
                </w:rPr>
                <w:t>http://egov.ocgov.com/ocgov/Info%20OC/Departments%20&amp;%20Agencies/OC%20Community%20Services/Housing%20&amp;%20Community%20Development</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27</w:t>
            </w:r>
          </w:p>
        </w:tc>
        <w:tc>
          <w:tcPr>
            <w:tcW w:w="2612" w:type="dxa"/>
            <w:tcBorders>
              <w:top w:val="nil"/>
              <w:left w:val="nil"/>
              <w:bottom w:val="single" w:sz="4" w:space="0" w:color="auto"/>
              <w:right w:val="single" w:sz="4" w:space="0" w:color="auto"/>
            </w:tcBorders>
            <w:vAlign w:val="center"/>
          </w:tcPr>
          <w:p w:rsidR="00311C84" w:rsidRDefault="00311C84" w:rsidP="00D56566">
            <w:pPr>
              <w:rPr>
                <w:sz w:val="16"/>
                <w:szCs w:val="16"/>
              </w:rPr>
            </w:pPr>
            <w:r>
              <w:rPr>
                <w:sz w:val="16"/>
                <w:szCs w:val="16"/>
              </w:rPr>
              <w:t xml:space="preserve">  </w:t>
            </w:r>
            <w:r w:rsidRPr="0072440B">
              <w:rPr>
                <w:sz w:val="16"/>
                <w:szCs w:val="16"/>
              </w:rPr>
              <w:t>Community Investment</w:t>
            </w:r>
          </w:p>
          <w:p w:rsidR="00311C84" w:rsidRPr="0072440B" w:rsidRDefault="00311C84" w:rsidP="00D56566">
            <w:pPr>
              <w:rPr>
                <w:sz w:val="16"/>
                <w:szCs w:val="16"/>
              </w:rPr>
            </w:pPr>
            <w:r w:rsidRPr="0072440B">
              <w:rPr>
                <w:sz w:val="16"/>
                <w:szCs w:val="16"/>
              </w:rPr>
              <w:t>Div</w:t>
            </w:r>
            <w:r>
              <w:rPr>
                <w:sz w:val="16"/>
                <w:szCs w:val="16"/>
              </w:rPr>
              <w:t>ision</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2" w:history="1">
              <w:r w:rsidR="00311C84" w:rsidRPr="0072440B">
                <w:rPr>
                  <w:color w:val="0000FF"/>
                  <w:sz w:val="16"/>
                  <w:szCs w:val="16"/>
                  <w:u w:val="single"/>
                </w:rPr>
                <w:t>www.spd.ocgov.com/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28</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Homeless Prevention</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3" w:history="1">
              <w:r w:rsidR="00311C84" w:rsidRPr="0072440B">
                <w:rPr>
                  <w:color w:val="0000FF"/>
                  <w:sz w:val="16"/>
                  <w:szCs w:val="16"/>
                  <w:u w:val="single"/>
                </w:rPr>
                <w:t>http://egov.ocgov.com/ocgov/Info%20OC/Departments%20&amp;%20Agencies/OC%20Community%20Services/Homeless%20Prevention</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1</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29</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Housing Authority</w:t>
            </w:r>
          </w:p>
        </w:tc>
        <w:tc>
          <w:tcPr>
            <w:tcW w:w="3060" w:type="dxa"/>
            <w:tcBorders>
              <w:top w:val="nil"/>
              <w:left w:val="nil"/>
              <w:bottom w:val="nil"/>
              <w:right w:val="nil"/>
            </w:tcBorders>
            <w:vAlign w:val="center"/>
          </w:tcPr>
          <w:p w:rsidR="00311C84" w:rsidRPr="0072440B" w:rsidRDefault="005040F3" w:rsidP="00FA4994">
            <w:pPr>
              <w:ind w:firstLineChars="100" w:firstLine="160"/>
              <w:rPr>
                <w:color w:val="0000FF"/>
                <w:sz w:val="16"/>
                <w:szCs w:val="16"/>
                <w:u w:val="single"/>
              </w:rPr>
            </w:pPr>
            <w:hyperlink r:id="rId54" w:history="1">
              <w:r w:rsidR="00311C84" w:rsidRPr="0072440B">
                <w:rPr>
                  <w:color w:val="0000FF"/>
                  <w:sz w:val="16"/>
                  <w:szCs w:val="16"/>
                  <w:u w:val="single"/>
                </w:rPr>
                <w:t>http://egov.ocgov.com/ocgov/Info%20OC/Departments%20&amp;%20Agencies/OC%20Community%20Services/OC%20Housing%20Authority</w:t>
              </w:r>
            </w:hyperlink>
          </w:p>
        </w:tc>
        <w:tc>
          <w:tcPr>
            <w:tcW w:w="810" w:type="dxa"/>
            <w:tcBorders>
              <w:top w:val="nil"/>
              <w:left w:val="single" w:sz="4" w:space="0" w:color="auto"/>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30</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Human Relation Comm.</w:t>
            </w:r>
          </w:p>
        </w:tc>
        <w:tc>
          <w:tcPr>
            <w:tcW w:w="3060" w:type="dxa"/>
            <w:tcBorders>
              <w:top w:val="single" w:sz="4" w:space="0" w:color="auto"/>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5" w:history="1">
              <w:r w:rsidR="00311C84" w:rsidRPr="0072440B">
                <w:rPr>
                  <w:color w:val="0000FF"/>
                  <w:sz w:val="16"/>
                  <w:szCs w:val="16"/>
                  <w:u w:val="single"/>
                </w:rPr>
                <w:t xml:space="preserve">www.ochumanrelations.org/ </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6</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31</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Office On Aging</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6" w:history="1">
              <w:r w:rsidR="00311C84" w:rsidRPr="0072440B">
                <w:rPr>
                  <w:color w:val="0000FF"/>
                  <w:sz w:val="16"/>
                  <w:szCs w:val="16"/>
                  <w:u w:val="single"/>
                </w:rPr>
                <w:t>www.officeonaging.ocgov.com/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lastRenderedPageBreak/>
              <w:t>32</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Veterans Services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7" w:history="1">
              <w:r w:rsidR="00311C84" w:rsidRPr="0072440B">
                <w:rPr>
                  <w:color w:val="0000FF"/>
                  <w:sz w:val="16"/>
                  <w:szCs w:val="16"/>
                  <w:u w:val="single"/>
                </w:rPr>
                <w:t xml:space="preserve">www.veterans.ocgov.com/ </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2</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33</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Parks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8" w:history="1">
              <w:r w:rsidR="00311C84" w:rsidRPr="0072440B">
                <w:rPr>
                  <w:color w:val="0000FF"/>
                  <w:sz w:val="16"/>
                  <w:szCs w:val="16"/>
                  <w:u w:val="single"/>
                </w:rPr>
                <w:t>http://ocparks.com</w:t>
              </w:r>
            </w:hyperlink>
          </w:p>
        </w:tc>
        <w:tc>
          <w:tcPr>
            <w:tcW w:w="810" w:type="dxa"/>
            <w:tcBorders>
              <w:top w:val="nil"/>
              <w:left w:val="nil"/>
              <w:bottom w:val="single" w:sz="4" w:space="0" w:color="auto"/>
              <w:right w:val="single" w:sz="4" w:space="0" w:color="auto"/>
            </w:tcBorders>
            <w:noWrap/>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noWrap/>
            <w:vAlign w:val="center"/>
          </w:tcPr>
          <w:p w:rsidR="00311C84" w:rsidRPr="00021800" w:rsidRDefault="00311C84" w:rsidP="00D56566">
            <w:pPr>
              <w:jc w:val="center"/>
              <w:rPr>
                <w:rFonts w:cs="Arial"/>
                <w:b/>
                <w:bCs/>
                <w:sz w:val="18"/>
                <w:szCs w:val="18"/>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34</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Public Libraries/</w:t>
            </w:r>
            <w:proofErr w:type="spellStart"/>
            <w:r w:rsidRPr="0072440B">
              <w:rPr>
                <w:sz w:val="16"/>
                <w:szCs w:val="16"/>
              </w:rPr>
              <w:t>ReadOC</w:t>
            </w:r>
            <w:proofErr w:type="spellEnd"/>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59" w:history="1">
              <w:r w:rsidR="00311C84" w:rsidRPr="0072440B">
                <w:rPr>
                  <w:color w:val="0000FF"/>
                  <w:sz w:val="16"/>
                  <w:szCs w:val="16"/>
                  <w:u w:val="single"/>
                </w:rPr>
                <w:t>http://ocpl.org</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35</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OC Dana Point Harbor</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0" w:history="1">
              <w:r w:rsidR="00311C84" w:rsidRPr="0072440B">
                <w:rPr>
                  <w:color w:val="0000FF"/>
                  <w:sz w:val="16"/>
                  <w:szCs w:val="16"/>
                  <w:u w:val="single"/>
                </w:rPr>
                <w:t>http://ocdph.com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p>
        </w:tc>
        <w:tc>
          <w:tcPr>
            <w:tcW w:w="2612" w:type="dxa"/>
            <w:tcBorders>
              <w:top w:val="nil"/>
              <w:left w:val="nil"/>
              <w:bottom w:val="single" w:sz="4" w:space="0" w:color="auto"/>
              <w:right w:val="single" w:sz="4" w:space="0" w:color="auto"/>
            </w:tcBorders>
            <w:vAlign w:val="center"/>
          </w:tcPr>
          <w:p w:rsidR="00311C84" w:rsidRPr="00CA175A" w:rsidRDefault="00311C84" w:rsidP="00D56566">
            <w:pPr>
              <w:rPr>
                <w:b/>
                <w:bCs/>
                <w:sz w:val="16"/>
                <w:szCs w:val="16"/>
              </w:rPr>
            </w:pPr>
            <w:r w:rsidRPr="00CA175A">
              <w:rPr>
                <w:b/>
                <w:bCs/>
                <w:sz w:val="16"/>
                <w:szCs w:val="16"/>
              </w:rPr>
              <w:t>OC Public</w:t>
            </w:r>
            <w:r>
              <w:rPr>
                <w:b/>
                <w:bCs/>
                <w:sz w:val="16"/>
                <w:szCs w:val="16"/>
              </w:rPr>
              <w:t xml:space="preserve"> </w:t>
            </w:r>
            <w:r w:rsidRPr="00CA175A">
              <w:rPr>
                <w:b/>
                <w:bCs/>
                <w:sz w:val="16"/>
                <w:szCs w:val="16"/>
              </w:rPr>
              <w:t>Works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1" w:history="1">
              <w:r w:rsidR="00311C84" w:rsidRPr="0072440B">
                <w:rPr>
                  <w:color w:val="0000FF"/>
                  <w:sz w:val="16"/>
                  <w:szCs w:val="16"/>
                  <w:u w:val="single"/>
                </w:rPr>
                <w:t>http://www.ocpublicworks.com/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36</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Agricultural Commissioner</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2" w:history="1">
              <w:r w:rsidR="00311C84" w:rsidRPr="0072440B">
                <w:rPr>
                  <w:color w:val="0000FF"/>
                  <w:sz w:val="16"/>
                  <w:szCs w:val="16"/>
                  <w:u w:val="single"/>
                </w:rPr>
                <w:t>http://www.ocagcomm.com/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37</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Flood</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3" w:history="1">
              <w:r w:rsidR="00311C84" w:rsidRPr="0072440B">
                <w:rPr>
                  <w:color w:val="0000FF"/>
                  <w:sz w:val="16"/>
                  <w:szCs w:val="16"/>
                  <w:u w:val="single"/>
                </w:rPr>
                <w:t>http://www.ocflood.com/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38</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Geomatics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4" w:history="1">
              <w:r w:rsidR="00311C84" w:rsidRPr="0072440B">
                <w:rPr>
                  <w:color w:val="0000FF"/>
                  <w:sz w:val="16"/>
                  <w:szCs w:val="16"/>
                  <w:u w:val="single"/>
                </w:rPr>
                <w:t>http://www.ocgeomatics.com/Home/</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39</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Planning</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5" w:history="1">
              <w:r w:rsidR="00311C84" w:rsidRPr="0072440B">
                <w:rPr>
                  <w:color w:val="0000FF"/>
                  <w:sz w:val="16"/>
                  <w:szCs w:val="16"/>
                  <w:u w:val="single"/>
                </w:rPr>
                <w:t>http://www.ocplanning.net/</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40</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Road</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6" w:history="1">
              <w:r w:rsidR="00311C84" w:rsidRPr="0072440B">
                <w:rPr>
                  <w:color w:val="0000FF"/>
                  <w:sz w:val="16"/>
                  <w:szCs w:val="16"/>
                  <w:u w:val="single"/>
                </w:rPr>
                <w:t>http://www.ocroad.com/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41</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OC Watersheds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7" w:history="1">
              <w:r w:rsidR="00311C84" w:rsidRPr="0072440B">
                <w:rPr>
                  <w:color w:val="0000FF"/>
                  <w:sz w:val="16"/>
                  <w:szCs w:val="16"/>
                  <w:u w:val="single"/>
                </w:rPr>
                <w:t>http://www.ocwatersheds.com/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42</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Office of Independent Review</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8" w:history="1">
              <w:r w:rsidR="00311C84" w:rsidRPr="0072440B">
                <w:rPr>
                  <w:color w:val="0000FF"/>
                  <w:sz w:val="16"/>
                  <w:szCs w:val="16"/>
                  <w:u w:val="single"/>
                </w:rPr>
                <w:t>http://egov.ocgov.com/ocgov/Office%20of%20Independent%20Review</w:t>
              </w:r>
            </w:hyperlink>
          </w:p>
        </w:tc>
        <w:tc>
          <w:tcPr>
            <w:tcW w:w="810" w:type="dxa"/>
            <w:tcBorders>
              <w:top w:val="nil"/>
              <w:left w:val="nil"/>
              <w:bottom w:val="single" w:sz="4" w:space="0" w:color="auto"/>
              <w:right w:val="single" w:sz="4" w:space="0" w:color="auto"/>
            </w:tcBorders>
            <w:noWrap/>
            <w:vAlign w:val="center"/>
          </w:tcPr>
          <w:p w:rsidR="00311C84" w:rsidRPr="0072440B" w:rsidRDefault="00311C84" w:rsidP="00D56566">
            <w:pPr>
              <w:jc w:val="center"/>
              <w:rPr>
                <w:b/>
                <w:sz w:val="20"/>
                <w:szCs w:val="20"/>
              </w:rPr>
            </w:pPr>
            <w:r w:rsidRPr="0072440B">
              <w:rPr>
                <w:b/>
                <w:sz w:val="20"/>
                <w:szCs w:val="20"/>
              </w:rPr>
              <w:t>2</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noWrap/>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noWrap/>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43</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Public Admin/Public Guardian</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69" w:history="1">
              <w:r w:rsidR="00311C84" w:rsidRPr="0072440B">
                <w:rPr>
                  <w:color w:val="0000FF"/>
                  <w:sz w:val="16"/>
                  <w:szCs w:val="16"/>
                  <w:u w:val="single"/>
                </w:rPr>
                <w:t>http://www.papg.ocgov.com/</w:t>
              </w:r>
            </w:hyperlink>
          </w:p>
        </w:tc>
        <w:tc>
          <w:tcPr>
            <w:tcW w:w="810" w:type="dxa"/>
            <w:tcBorders>
              <w:top w:val="nil"/>
              <w:left w:val="nil"/>
              <w:bottom w:val="single" w:sz="4" w:space="0" w:color="auto"/>
              <w:right w:val="single" w:sz="4" w:space="0" w:color="auto"/>
            </w:tcBorders>
            <w:noWrap/>
            <w:vAlign w:val="center"/>
          </w:tcPr>
          <w:p w:rsidR="00311C84" w:rsidRPr="0072440B" w:rsidRDefault="00311C84"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noWrap/>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noWrap/>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FE546C">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44</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Performance Auditor</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0" w:history="1">
              <w:r w:rsidR="00311C84" w:rsidRPr="0072440B">
                <w:rPr>
                  <w:color w:val="0000FF"/>
                  <w:sz w:val="16"/>
                  <w:szCs w:val="16"/>
                  <w:u w:val="single"/>
                </w:rPr>
                <w:t>http://egov.ocgov.com/ocgov/Info%20OC/Departments%20&amp;%20Agencies/Office%20of%20the%20Performance%20Audit%20Director</w:t>
              </w:r>
            </w:hyperlink>
          </w:p>
        </w:tc>
        <w:tc>
          <w:tcPr>
            <w:tcW w:w="810" w:type="dxa"/>
            <w:tcBorders>
              <w:top w:val="nil"/>
              <w:left w:val="nil"/>
              <w:bottom w:val="single" w:sz="4" w:space="0" w:color="auto"/>
              <w:right w:val="single" w:sz="4" w:space="0" w:color="auto"/>
            </w:tcBorders>
            <w:noWrap/>
            <w:vAlign w:val="center"/>
          </w:tcPr>
          <w:p w:rsidR="00311C84" w:rsidRPr="0072440B" w:rsidRDefault="00311C84" w:rsidP="00D56566">
            <w:pPr>
              <w:jc w:val="center"/>
              <w:rPr>
                <w:b/>
                <w:sz w:val="20"/>
                <w:szCs w:val="20"/>
              </w:rPr>
            </w:pPr>
            <w:r w:rsidRPr="0072440B">
              <w:rPr>
                <w:b/>
                <w:sz w:val="20"/>
                <w:szCs w:val="20"/>
              </w:rPr>
              <w:t>2</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noWrap/>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noWrap/>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FE546C">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45</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Probation Department</w:t>
            </w:r>
          </w:p>
        </w:tc>
        <w:tc>
          <w:tcPr>
            <w:tcW w:w="3060" w:type="dxa"/>
            <w:tcBorders>
              <w:top w:val="single" w:sz="4" w:space="0" w:color="auto"/>
              <w:left w:val="nil"/>
              <w:bottom w:val="single" w:sz="4" w:space="0" w:color="auto"/>
              <w:right w:val="nil"/>
            </w:tcBorders>
            <w:vAlign w:val="center"/>
          </w:tcPr>
          <w:p w:rsidR="00311C84" w:rsidRPr="0072440B" w:rsidRDefault="005040F3" w:rsidP="00FA4994">
            <w:pPr>
              <w:ind w:firstLineChars="100" w:firstLine="160"/>
              <w:rPr>
                <w:color w:val="0000FF"/>
                <w:sz w:val="16"/>
                <w:szCs w:val="16"/>
                <w:u w:val="single"/>
              </w:rPr>
            </w:pPr>
            <w:hyperlink r:id="rId71" w:history="1">
              <w:r w:rsidR="00311C84" w:rsidRPr="0072440B">
                <w:rPr>
                  <w:color w:val="0000FF"/>
                  <w:sz w:val="16"/>
                  <w:szCs w:val="16"/>
                  <w:u w:val="single"/>
                </w:rPr>
                <w:t>http://egov.ocgov.com/ocgov/Probation</w:t>
              </w:r>
            </w:hyperlink>
          </w:p>
        </w:tc>
        <w:tc>
          <w:tcPr>
            <w:tcW w:w="810" w:type="dxa"/>
            <w:tcBorders>
              <w:top w:val="nil"/>
              <w:left w:val="single" w:sz="4" w:space="0" w:color="auto"/>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5</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FE546C">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46</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Sheriff Department- Emergency Management Div.</w:t>
            </w:r>
          </w:p>
        </w:tc>
        <w:tc>
          <w:tcPr>
            <w:tcW w:w="3060" w:type="dxa"/>
            <w:tcBorders>
              <w:top w:val="single" w:sz="4" w:space="0" w:color="auto"/>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2" w:history="1">
              <w:r w:rsidR="00311C84" w:rsidRPr="0072440B">
                <w:rPr>
                  <w:color w:val="0000FF"/>
                  <w:sz w:val="16"/>
                  <w:szCs w:val="16"/>
                  <w:u w:val="single"/>
                </w:rPr>
                <w:t>http://egov.ocgov.com/ocgov/Info%20OC/Departments%20&amp;%20Agencies/Emergency%20Operations%20Center%20-%20Orange%20</w:t>
              </w:r>
              <w:r w:rsidR="00311C84">
                <w:rPr>
                  <w:color w:val="0000FF"/>
                  <w:sz w:val="16"/>
                  <w:szCs w:val="16"/>
                  <w:u w:val="single"/>
                </w:rPr>
                <w:t>County</w:t>
              </w:r>
              <w:r w:rsidR="00311C84" w:rsidRPr="0072440B">
                <w:rPr>
                  <w:color w:val="0000FF"/>
                  <w:sz w:val="16"/>
                  <w:szCs w:val="16"/>
                  <w:u w:val="single"/>
                </w:rPr>
                <w:t>%20Disaster%20Preparedness</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47</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Sheriff Department</w:t>
            </w:r>
          </w:p>
        </w:tc>
        <w:tc>
          <w:tcPr>
            <w:tcW w:w="3060" w:type="dxa"/>
            <w:tcBorders>
              <w:top w:val="nil"/>
              <w:left w:val="nil"/>
              <w:bottom w:val="nil"/>
              <w:right w:val="nil"/>
            </w:tcBorders>
            <w:vAlign w:val="center"/>
          </w:tcPr>
          <w:p w:rsidR="00311C84" w:rsidRPr="0072440B" w:rsidRDefault="005040F3" w:rsidP="00FA4994">
            <w:pPr>
              <w:ind w:firstLineChars="100" w:firstLine="160"/>
              <w:rPr>
                <w:color w:val="0000FF"/>
                <w:sz w:val="16"/>
                <w:szCs w:val="16"/>
                <w:u w:val="single"/>
              </w:rPr>
            </w:pPr>
            <w:hyperlink r:id="rId73" w:history="1">
              <w:r w:rsidR="00311C84" w:rsidRPr="0072440B">
                <w:rPr>
                  <w:color w:val="0000FF"/>
                  <w:sz w:val="16"/>
                  <w:szCs w:val="16"/>
                  <w:u w:val="single"/>
                </w:rPr>
                <w:t>http://egov.ocgov.com/ocgov/Sheriff-Coroner%20-%20Sandra%20Hutchens</w:t>
              </w:r>
            </w:hyperlink>
          </w:p>
        </w:tc>
        <w:tc>
          <w:tcPr>
            <w:tcW w:w="810" w:type="dxa"/>
            <w:tcBorders>
              <w:top w:val="nil"/>
              <w:left w:val="single" w:sz="4" w:space="0" w:color="auto"/>
              <w:bottom w:val="nil"/>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5</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nil"/>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sidRPr="00631A8E">
              <w:rPr>
                <w:sz w:val="16"/>
                <w:szCs w:val="16"/>
              </w:rPr>
              <w:t> </w:t>
            </w:r>
          </w:p>
        </w:tc>
        <w:tc>
          <w:tcPr>
            <w:tcW w:w="2612" w:type="dxa"/>
            <w:tcBorders>
              <w:top w:val="nil"/>
              <w:left w:val="nil"/>
              <w:bottom w:val="single" w:sz="4" w:space="0" w:color="auto"/>
              <w:right w:val="single" w:sz="4" w:space="0" w:color="auto"/>
            </w:tcBorders>
            <w:vAlign w:val="center"/>
          </w:tcPr>
          <w:p w:rsidR="00311C84" w:rsidRPr="00CA175A" w:rsidRDefault="00311C84" w:rsidP="00D56566">
            <w:pPr>
              <w:rPr>
                <w:b/>
                <w:bCs/>
                <w:sz w:val="16"/>
                <w:szCs w:val="16"/>
              </w:rPr>
            </w:pPr>
            <w:r w:rsidRPr="00CA175A">
              <w:rPr>
                <w:b/>
                <w:bCs/>
                <w:sz w:val="16"/>
                <w:szCs w:val="16"/>
              </w:rPr>
              <w:t>Social Services Agency</w:t>
            </w:r>
          </w:p>
        </w:tc>
        <w:tc>
          <w:tcPr>
            <w:tcW w:w="3060" w:type="dxa"/>
            <w:tcBorders>
              <w:top w:val="single" w:sz="4" w:space="0" w:color="auto"/>
              <w:left w:val="nil"/>
              <w:bottom w:val="single" w:sz="4" w:space="0" w:color="auto"/>
              <w:right w:val="single" w:sz="4" w:space="0" w:color="auto"/>
            </w:tcBorders>
            <w:vAlign w:val="center"/>
          </w:tcPr>
          <w:p w:rsidR="00311C84" w:rsidRPr="0072440B" w:rsidRDefault="00311C84">
            <w:pPr>
              <w:ind w:firstLineChars="100" w:firstLine="160"/>
              <w:rPr>
                <w:sz w:val="16"/>
                <w:szCs w:val="16"/>
              </w:rPr>
            </w:pPr>
          </w:p>
        </w:tc>
        <w:tc>
          <w:tcPr>
            <w:tcW w:w="810" w:type="dxa"/>
            <w:tcBorders>
              <w:top w:val="single" w:sz="4" w:space="0" w:color="auto"/>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630" w:type="dxa"/>
            <w:tcBorders>
              <w:top w:val="single" w:sz="4" w:space="0" w:color="auto"/>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72440B" w:rsidRDefault="00311C84" w:rsidP="00EE3BFF">
            <w:pPr>
              <w:jc w:val="center"/>
              <w:rPr>
                <w:b/>
                <w:bCs/>
                <w:sz w:val="20"/>
                <w:szCs w:val="20"/>
              </w:rPr>
            </w:pPr>
            <w:r w:rsidRPr="0078125B">
              <w:rPr>
                <w:sz w:val="20"/>
                <w:szCs w:val="20"/>
              </w:rPr>
              <w:t>N/A</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48</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SSA - Family2Family</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4" w:history="1">
              <w:r w:rsidR="00311C84" w:rsidRPr="0072440B">
                <w:rPr>
                  <w:color w:val="0000FF"/>
                  <w:sz w:val="16"/>
                  <w:szCs w:val="16"/>
                  <w:u w:val="single"/>
                </w:rPr>
                <w:t>http://egov.ocgov.com/ocgov/Family%20to%20Family</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lastRenderedPageBreak/>
              <w:t>49</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SSA - OC4Kids</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5" w:history="1">
              <w:r w:rsidR="00311C84" w:rsidRPr="0072440B">
                <w:rPr>
                  <w:color w:val="0000FF"/>
                  <w:sz w:val="16"/>
                  <w:szCs w:val="16"/>
                  <w:u w:val="single"/>
                </w:rPr>
                <w:t>www.oc4kids.com</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50</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 xml:space="preserve">SSA </w:t>
            </w:r>
            <w:r>
              <w:rPr>
                <w:sz w:val="16"/>
                <w:szCs w:val="16"/>
              </w:rPr>
              <w:t>–</w:t>
            </w:r>
            <w:r w:rsidRPr="0072440B">
              <w:rPr>
                <w:sz w:val="16"/>
                <w:szCs w:val="16"/>
              </w:rPr>
              <w:t xml:space="preserve"> CAST</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6" w:history="1">
              <w:r w:rsidR="00311C84" w:rsidRPr="0072440B">
                <w:rPr>
                  <w:color w:val="0000FF"/>
                  <w:sz w:val="16"/>
                  <w:szCs w:val="16"/>
                  <w:u w:val="single"/>
                </w:rPr>
                <w:t>http://egov.ocgov.com/ocgov/Child%20Abuse%20Services%20Team%20(CAST)</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3</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51</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sz w:val="16"/>
                <w:szCs w:val="16"/>
              </w:rPr>
            </w:pPr>
            <w:r>
              <w:rPr>
                <w:sz w:val="16"/>
                <w:szCs w:val="16"/>
              </w:rPr>
              <w:t xml:space="preserve">  </w:t>
            </w:r>
            <w:r w:rsidRPr="0072440B">
              <w:rPr>
                <w:sz w:val="16"/>
                <w:szCs w:val="16"/>
              </w:rPr>
              <w:t>SSA General</w:t>
            </w:r>
          </w:p>
        </w:tc>
        <w:tc>
          <w:tcPr>
            <w:tcW w:w="3060" w:type="dxa"/>
            <w:tcBorders>
              <w:top w:val="nil"/>
              <w:left w:val="nil"/>
              <w:bottom w:val="nil"/>
              <w:right w:val="nil"/>
            </w:tcBorders>
            <w:vAlign w:val="center"/>
          </w:tcPr>
          <w:p w:rsidR="00311C84" w:rsidRPr="0072440B" w:rsidRDefault="005040F3" w:rsidP="00FA4994">
            <w:pPr>
              <w:ind w:firstLineChars="100" w:firstLine="160"/>
              <w:rPr>
                <w:color w:val="0000FF"/>
                <w:sz w:val="16"/>
                <w:szCs w:val="16"/>
                <w:u w:val="single"/>
              </w:rPr>
            </w:pPr>
            <w:hyperlink r:id="rId77" w:history="1">
              <w:r w:rsidR="00311C84" w:rsidRPr="0072440B">
                <w:rPr>
                  <w:color w:val="0000FF"/>
                  <w:sz w:val="16"/>
                  <w:szCs w:val="16"/>
                  <w:u w:val="single"/>
                </w:rPr>
                <w:t>http://egov.ocgov.com/ocgov/Social%20Services%20Agency</w:t>
              </w:r>
            </w:hyperlink>
          </w:p>
        </w:tc>
        <w:tc>
          <w:tcPr>
            <w:tcW w:w="810" w:type="dxa"/>
            <w:tcBorders>
              <w:top w:val="nil"/>
              <w:left w:val="single" w:sz="4" w:space="0" w:color="auto"/>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7</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52</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Treasurer/Tax Collector</w:t>
            </w:r>
          </w:p>
        </w:tc>
        <w:tc>
          <w:tcPr>
            <w:tcW w:w="3060" w:type="dxa"/>
            <w:tcBorders>
              <w:top w:val="single" w:sz="4" w:space="0" w:color="auto"/>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8" w:history="1">
              <w:r w:rsidR="00311C84" w:rsidRPr="0072440B">
                <w:rPr>
                  <w:color w:val="0000FF"/>
                  <w:sz w:val="16"/>
                  <w:szCs w:val="16"/>
                  <w:u w:val="single"/>
                </w:rPr>
                <w:t>Http://tax.ocgov.com/treas/</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sz w:val="20"/>
                <w:szCs w:val="20"/>
              </w:rPr>
            </w:pPr>
            <w:r w:rsidRPr="0072440B">
              <w:rPr>
                <w:b/>
                <w:sz w:val="20"/>
                <w:szCs w:val="20"/>
              </w:rPr>
              <w:t>4</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r w:rsidR="00311C84" w:rsidRPr="00631A8E" w:rsidTr="00D56566">
        <w:trPr>
          <w:trHeight w:val="510"/>
        </w:trPr>
        <w:tc>
          <w:tcPr>
            <w:tcW w:w="307" w:type="dxa"/>
            <w:tcBorders>
              <w:top w:val="nil"/>
              <w:left w:val="single" w:sz="4" w:space="0" w:color="auto"/>
              <w:bottom w:val="single" w:sz="4" w:space="0" w:color="auto"/>
              <w:right w:val="single" w:sz="4" w:space="0" w:color="auto"/>
            </w:tcBorders>
            <w:vAlign w:val="center"/>
          </w:tcPr>
          <w:p w:rsidR="00311C84" w:rsidRPr="00631A8E" w:rsidRDefault="00311C84" w:rsidP="00D56566">
            <w:pPr>
              <w:rPr>
                <w:sz w:val="16"/>
                <w:szCs w:val="16"/>
              </w:rPr>
            </w:pPr>
            <w:r>
              <w:rPr>
                <w:sz w:val="16"/>
                <w:szCs w:val="16"/>
              </w:rPr>
              <w:t>53</w:t>
            </w:r>
          </w:p>
        </w:tc>
        <w:tc>
          <w:tcPr>
            <w:tcW w:w="2612" w:type="dxa"/>
            <w:tcBorders>
              <w:top w:val="nil"/>
              <w:left w:val="nil"/>
              <w:bottom w:val="single" w:sz="4" w:space="0" w:color="auto"/>
              <w:right w:val="single" w:sz="4" w:space="0" w:color="auto"/>
            </w:tcBorders>
            <w:vAlign w:val="center"/>
          </w:tcPr>
          <w:p w:rsidR="00311C84" w:rsidRPr="0072440B" w:rsidRDefault="00311C84" w:rsidP="00D56566">
            <w:pPr>
              <w:rPr>
                <w:bCs/>
                <w:sz w:val="16"/>
                <w:szCs w:val="16"/>
              </w:rPr>
            </w:pPr>
            <w:r w:rsidRPr="0072440B">
              <w:rPr>
                <w:bCs/>
                <w:sz w:val="16"/>
                <w:szCs w:val="16"/>
              </w:rPr>
              <w:t>Waste &amp; Recycling</w:t>
            </w:r>
          </w:p>
        </w:tc>
        <w:tc>
          <w:tcPr>
            <w:tcW w:w="3060" w:type="dxa"/>
            <w:tcBorders>
              <w:top w:val="nil"/>
              <w:left w:val="nil"/>
              <w:bottom w:val="single" w:sz="4" w:space="0" w:color="auto"/>
              <w:right w:val="single" w:sz="4" w:space="0" w:color="auto"/>
            </w:tcBorders>
            <w:vAlign w:val="center"/>
          </w:tcPr>
          <w:p w:rsidR="00311C84" w:rsidRPr="0072440B" w:rsidRDefault="005040F3" w:rsidP="00FA4994">
            <w:pPr>
              <w:ind w:firstLineChars="100" w:firstLine="160"/>
              <w:rPr>
                <w:color w:val="0000FF"/>
                <w:sz w:val="16"/>
                <w:szCs w:val="16"/>
                <w:u w:val="single"/>
              </w:rPr>
            </w:pPr>
            <w:hyperlink r:id="rId79" w:history="1">
              <w:r w:rsidR="00311C84" w:rsidRPr="0072440B">
                <w:rPr>
                  <w:color w:val="0000FF"/>
                  <w:sz w:val="16"/>
                  <w:szCs w:val="16"/>
                  <w:u w:val="single"/>
                </w:rPr>
                <w:t>http://egov.ocgov.com/ocgov/Info%20OC/Departments%20&amp;%20Agencies/OC%20Waste%20&amp;%20Recycling</w:t>
              </w:r>
            </w:hyperlink>
          </w:p>
        </w:tc>
        <w:tc>
          <w:tcPr>
            <w:tcW w:w="810" w:type="dxa"/>
            <w:tcBorders>
              <w:top w:val="nil"/>
              <w:left w:val="nil"/>
              <w:bottom w:val="single" w:sz="4" w:space="0" w:color="auto"/>
              <w:right w:val="single" w:sz="4" w:space="0" w:color="auto"/>
            </w:tcBorders>
            <w:vAlign w:val="center"/>
          </w:tcPr>
          <w:p w:rsidR="00311C84" w:rsidRPr="0072440B" w:rsidRDefault="00311C84" w:rsidP="00D56566">
            <w:pPr>
              <w:jc w:val="center"/>
              <w:rPr>
                <w:b/>
                <w:bCs/>
                <w:sz w:val="20"/>
                <w:szCs w:val="20"/>
              </w:rPr>
            </w:pPr>
            <w:r w:rsidRPr="0072440B">
              <w:rPr>
                <w:b/>
                <w:bCs/>
                <w:sz w:val="20"/>
                <w:szCs w:val="20"/>
              </w:rPr>
              <w:t>5</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630" w:type="dxa"/>
            <w:tcBorders>
              <w:top w:val="nil"/>
              <w:left w:val="nil"/>
              <w:bottom w:val="single" w:sz="4" w:space="0" w:color="auto"/>
              <w:right w:val="single" w:sz="4" w:space="0" w:color="auto"/>
            </w:tcBorders>
            <w:vAlign w:val="center"/>
          </w:tcPr>
          <w:p w:rsidR="00311C84" w:rsidRPr="00021800" w:rsidRDefault="00311C84" w:rsidP="00EE3BFF">
            <w:pPr>
              <w:jc w:val="center"/>
              <w:rPr>
                <w:rFonts w:cs="Arial"/>
                <w:b/>
                <w:bCs/>
                <w:sz w:val="18"/>
                <w:szCs w:val="18"/>
              </w:rPr>
            </w:pPr>
            <w:r w:rsidRPr="0078125B">
              <w:rPr>
                <w:sz w:val="20"/>
                <w:szCs w:val="20"/>
              </w:rPr>
              <w:t>N/A</w:t>
            </w:r>
          </w:p>
        </w:tc>
        <w:tc>
          <w:tcPr>
            <w:tcW w:w="900" w:type="dxa"/>
            <w:tcBorders>
              <w:top w:val="nil"/>
              <w:left w:val="nil"/>
              <w:bottom w:val="single" w:sz="4" w:space="0" w:color="auto"/>
              <w:right w:val="single" w:sz="4" w:space="0" w:color="auto"/>
            </w:tcBorders>
            <w:vAlign w:val="center"/>
          </w:tcPr>
          <w:p w:rsidR="00311C84" w:rsidRPr="00631A8E" w:rsidRDefault="00311C84" w:rsidP="00D56566">
            <w:pPr>
              <w:jc w:val="center"/>
              <w:rPr>
                <w:rFonts w:ascii="Wingdings" w:hAnsi="Wingdings" w:cs="Arial"/>
                <w:b/>
                <w:bCs/>
                <w:sz w:val="24"/>
                <w:szCs w:val="24"/>
              </w:rPr>
            </w:pPr>
            <w:r w:rsidRPr="00631A8E">
              <w:rPr>
                <w:rFonts w:ascii="Wingdings" w:hAnsi="Wingdings" w:cs="Arial"/>
                <w:b/>
                <w:bCs/>
                <w:sz w:val="24"/>
                <w:szCs w:val="24"/>
              </w:rPr>
              <w:t></w:t>
            </w:r>
          </w:p>
        </w:tc>
        <w:tc>
          <w:tcPr>
            <w:tcW w:w="810" w:type="dxa"/>
            <w:tcBorders>
              <w:top w:val="nil"/>
              <w:left w:val="nil"/>
              <w:bottom w:val="single" w:sz="4" w:space="0" w:color="auto"/>
              <w:right w:val="single" w:sz="4" w:space="0" w:color="auto"/>
            </w:tcBorders>
            <w:vAlign w:val="center"/>
          </w:tcPr>
          <w:p w:rsidR="00311C84" w:rsidRPr="00021800" w:rsidRDefault="00311C84" w:rsidP="0078125B">
            <w:pPr>
              <w:jc w:val="center"/>
              <w:rPr>
                <w:rFonts w:cs="Arial"/>
                <w:sz w:val="18"/>
                <w:szCs w:val="18"/>
              </w:rPr>
            </w:pPr>
            <w:r w:rsidRPr="0078125B">
              <w:rPr>
                <w:sz w:val="20"/>
                <w:szCs w:val="20"/>
              </w:rPr>
              <w:t>N/A</w:t>
            </w:r>
          </w:p>
        </w:tc>
      </w:tr>
    </w:tbl>
    <w:p w:rsidR="008E64D3" w:rsidRDefault="008E64D3" w:rsidP="008E64D3">
      <w:pPr>
        <w:rPr>
          <w:b/>
          <w:color w:val="000000"/>
        </w:rPr>
      </w:pPr>
    </w:p>
    <w:p w:rsidR="00DC3980" w:rsidRDefault="00DC3980" w:rsidP="00934EC7">
      <w:pPr>
        <w:jc w:val="center"/>
        <w:rPr>
          <w:b/>
          <w:bCs/>
          <w:smallCaps/>
          <w:sz w:val="28"/>
          <w:szCs w:val="28"/>
          <w:u w:val="single"/>
        </w:rPr>
        <w:sectPr w:rsidR="00DC3980" w:rsidSect="008C7E2F">
          <w:footerReference w:type="default" r:id="rId80"/>
          <w:pgSz w:w="12240" w:h="15840" w:code="1"/>
          <w:pgMar w:top="1440" w:right="1152" w:bottom="1440" w:left="1152" w:header="720" w:footer="720" w:gutter="0"/>
          <w:cols w:space="720"/>
          <w:docGrid w:linePitch="360"/>
        </w:sectPr>
      </w:pPr>
    </w:p>
    <w:p w:rsidR="00934EC7" w:rsidRDefault="00934EC7" w:rsidP="00934EC7">
      <w:pPr>
        <w:jc w:val="center"/>
        <w:rPr>
          <w:b/>
          <w:bCs/>
          <w:smallCaps/>
          <w:sz w:val="28"/>
          <w:szCs w:val="28"/>
          <w:u w:val="single"/>
        </w:rPr>
      </w:pPr>
    </w:p>
    <w:p w:rsidR="00934EC7" w:rsidRPr="00025DFA" w:rsidRDefault="00934EC7" w:rsidP="00934EC7">
      <w:pPr>
        <w:jc w:val="center"/>
        <w:rPr>
          <w:b/>
          <w:bCs/>
          <w:smallCaps/>
          <w:sz w:val="28"/>
          <w:szCs w:val="28"/>
          <w:u w:val="single"/>
        </w:rPr>
      </w:pPr>
      <w:r w:rsidRPr="00025DFA">
        <w:rPr>
          <w:b/>
          <w:bCs/>
          <w:smallCaps/>
          <w:sz w:val="28"/>
          <w:szCs w:val="28"/>
          <w:u w:val="single"/>
        </w:rPr>
        <w:t>Schedule B</w:t>
      </w:r>
    </w:p>
    <w:p w:rsidR="00934EC7" w:rsidRPr="00025DFA" w:rsidRDefault="00934EC7" w:rsidP="00934EC7">
      <w:pPr>
        <w:jc w:val="center"/>
        <w:rPr>
          <w:b/>
          <w:smallCaps/>
          <w:sz w:val="28"/>
          <w:szCs w:val="28"/>
        </w:rPr>
      </w:pPr>
    </w:p>
    <w:p w:rsidR="00934EC7" w:rsidRPr="00025DFA" w:rsidRDefault="00934EC7" w:rsidP="00934EC7">
      <w:pPr>
        <w:jc w:val="center"/>
        <w:rPr>
          <w:b/>
          <w:smallCaps/>
          <w:color w:val="FF0000"/>
          <w:sz w:val="28"/>
          <w:szCs w:val="28"/>
        </w:rPr>
      </w:pPr>
      <w:r w:rsidRPr="00025DFA">
        <w:rPr>
          <w:b/>
          <w:bCs/>
          <w:smallCaps/>
          <w:sz w:val="28"/>
          <w:szCs w:val="28"/>
        </w:rPr>
        <w:t>Fees and Fee Reductions</w:t>
      </w:r>
    </w:p>
    <w:p w:rsidR="00934EC7" w:rsidRPr="00DA1241" w:rsidRDefault="00934EC7" w:rsidP="00934EC7">
      <w:pPr>
        <w:pStyle w:val="Title"/>
        <w:spacing w:before="240"/>
        <w:jc w:val="both"/>
        <w:rPr>
          <w:b w:val="0"/>
          <w:sz w:val="22"/>
          <w:szCs w:val="22"/>
        </w:rPr>
      </w:pPr>
    </w:p>
    <w:p w:rsidR="00025DFA" w:rsidRPr="00043E1C" w:rsidRDefault="00025DFA" w:rsidP="00127678">
      <w:pPr>
        <w:pStyle w:val="ListParagraph"/>
        <w:numPr>
          <w:ilvl w:val="0"/>
          <w:numId w:val="54"/>
        </w:numPr>
        <w:ind w:left="360"/>
        <w:rPr>
          <w:rFonts w:ascii="Times New Roman" w:hAnsi="Times New Roman"/>
          <w:b/>
          <w:bCs/>
          <w:u w:val="single"/>
        </w:rPr>
      </w:pPr>
      <w:r w:rsidRPr="00043E1C">
        <w:rPr>
          <w:rFonts w:ascii="Times New Roman" w:hAnsi="Times New Roman"/>
          <w:b/>
          <w:bCs/>
          <w:u w:val="single"/>
        </w:rPr>
        <w:t>COMPENSATION</w:t>
      </w:r>
    </w:p>
    <w:p w:rsidR="00025DFA" w:rsidRPr="00DA1241" w:rsidRDefault="00025DFA" w:rsidP="00025DFA">
      <w:pPr>
        <w:rPr>
          <w:bCs/>
          <w:u w:val="single"/>
        </w:rPr>
      </w:pPr>
    </w:p>
    <w:p w:rsidR="00025DFA" w:rsidRPr="00DA1241" w:rsidRDefault="00025DFA" w:rsidP="00DA1241">
      <w:pPr>
        <w:jc w:val="both"/>
      </w:pPr>
      <w:r w:rsidRPr="00DA1241">
        <w:rPr>
          <w:bCs/>
        </w:rPr>
        <w:t xml:space="preserve">This is a FIXED PRICE </w:t>
      </w:r>
      <w:r w:rsidR="00C47A2A">
        <w:rPr>
          <w:bCs/>
        </w:rPr>
        <w:t>Agreement</w:t>
      </w:r>
      <w:r w:rsidRPr="00DA1241">
        <w:rPr>
          <w:bCs/>
        </w:rPr>
        <w:t xml:space="preserve"> between the County and the Contractor</w:t>
      </w:r>
      <w:r w:rsidRPr="00DA1241">
        <w:t xml:space="preserve"> for </w:t>
      </w:r>
      <w:proofErr w:type="spellStart"/>
      <w:r w:rsidRPr="00DA1241">
        <w:t>all inclusive</w:t>
      </w:r>
      <w:proofErr w:type="spellEnd"/>
      <w:r w:rsidRPr="00DA1241">
        <w:t xml:space="preserve"> eGovernment Services for the County of Orange, as further described in this </w:t>
      </w:r>
      <w:r w:rsidR="00C47A2A">
        <w:t>Agreement</w:t>
      </w:r>
      <w:r w:rsidRPr="00DA1241">
        <w:t>.</w:t>
      </w:r>
      <w:r w:rsidRPr="00DA1241">
        <w:rPr>
          <w:bCs/>
        </w:rPr>
        <w:t xml:space="preserve">  The Contractor agrees to supply all goods and services to </w:t>
      </w:r>
      <w:r w:rsidRPr="00DA1241">
        <w:t xml:space="preserve">implement </w:t>
      </w:r>
      <w:r w:rsidR="00FA4994">
        <w:t>turnkey</w:t>
      </w:r>
      <w:r w:rsidRPr="00DA1241">
        <w:t xml:space="preserve"> eGovernment Solution(s) to the County.</w:t>
      </w:r>
    </w:p>
    <w:p w:rsidR="00025DFA" w:rsidRPr="00DA1241" w:rsidRDefault="00025DFA" w:rsidP="00025DFA"/>
    <w:p w:rsidR="00025DFA" w:rsidRPr="00DA1241" w:rsidRDefault="00025DFA" w:rsidP="00DA1241">
      <w:pPr>
        <w:jc w:val="both"/>
      </w:pPr>
      <w:r w:rsidRPr="00DA1241">
        <w:t xml:space="preserve">The Contractor agrees to accept the specified compensation as set forth in this </w:t>
      </w:r>
      <w:r w:rsidR="00C47A2A">
        <w:t>Agreement</w:t>
      </w:r>
      <w:r w:rsidRPr="00DA1241">
        <w:t xml:space="preserve"> as full remuneration for performing all services and furnishing all staffing and materials required, for any reasonably unforeseen difficulties which may arise or be encountered in the execution of the services until acceptance, for risks connected with the services, and for performance by the Contractor of all its duties and obligations hereunder.  The County shall have no obligation to pay any sum in excess of total </w:t>
      </w:r>
      <w:r w:rsidR="00C47A2A">
        <w:t>Agreement</w:t>
      </w:r>
      <w:r w:rsidRPr="00DA1241">
        <w:t xml:space="preserve"> amount specified herein unless authorized by amendment.</w:t>
      </w:r>
    </w:p>
    <w:p w:rsidR="00025DFA" w:rsidRPr="00DA1241" w:rsidRDefault="00025DFA" w:rsidP="00025DFA">
      <w:pPr>
        <w:tabs>
          <w:tab w:val="left" w:pos="360"/>
          <w:tab w:val="left" w:pos="9360"/>
        </w:tabs>
        <w:rPr>
          <w:bCs/>
        </w:rPr>
      </w:pPr>
    </w:p>
    <w:p w:rsidR="00D03407" w:rsidRDefault="00D03407" w:rsidP="00025DFA">
      <w:pPr>
        <w:rPr>
          <w:b/>
          <w:bCs/>
          <w:u w:val="single"/>
        </w:rPr>
      </w:pPr>
    </w:p>
    <w:p w:rsidR="00AD5CFA" w:rsidRPr="00AD5CFA" w:rsidRDefault="00AD5CFA" w:rsidP="00AD5CFA">
      <w:pPr>
        <w:numPr>
          <w:ilvl w:val="0"/>
          <w:numId w:val="54"/>
        </w:numPr>
        <w:spacing w:after="200" w:line="276" w:lineRule="auto"/>
        <w:ind w:left="360"/>
        <w:rPr>
          <w:b/>
          <w:u w:val="single"/>
        </w:rPr>
      </w:pPr>
      <w:r w:rsidRPr="00AD5CFA">
        <w:rPr>
          <w:b/>
          <w:u w:val="single"/>
        </w:rPr>
        <w:t>FEE STRUCTURE</w:t>
      </w:r>
    </w:p>
    <w:p w:rsidR="00AD5CFA" w:rsidRPr="00AD5CFA" w:rsidRDefault="00AD5CFA" w:rsidP="00AD5CFA"/>
    <w:p w:rsidR="00AD5CFA" w:rsidRPr="00A74F51" w:rsidRDefault="00AD5CFA" w:rsidP="00A74F51">
      <w:pPr>
        <w:numPr>
          <w:ilvl w:val="0"/>
          <w:numId w:val="55"/>
        </w:numPr>
        <w:tabs>
          <w:tab w:val="left" w:pos="1944"/>
        </w:tabs>
        <w:spacing w:after="200" w:line="276" w:lineRule="auto"/>
        <w:rPr>
          <w:rFonts w:ascii="Times New Roman Bold" w:hAnsi="Times New Roman Bold"/>
          <w:b/>
          <w:smallCaps/>
          <w:u w:val="single"/>
        </w:rPr>
      </w:pPr>
      <w:r w:rsidRPr="00AD5CFA">
        <w:rPr>
          <w:rFonts w:ascii="Times New Roman Bold" w:hAnsi="Times New Roman Bold"/>
          <w:b/>
          <w:smallCaps/>
          <w:u w:val="single"/>
        </w:rPr>
        <w:t>Core eGovernment Service Fees</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1896"/>
        <w:gridCol w:w="1604"/>
        <w:gridCol w:w="1555"/>
        <w:gridCol w:w="1643"/>
        <w:gridCol w:w="1642"/>
      </w:tblGrid>
      <w:tr w:rsidR="00AD5CFA" w:rsidRPr="00AD5CFA" w:rsidTr="00AD5CFA">
        <w:trPr>
          <w:trHeight w:val="332"/>
          <w:tblHeader/>
          <w:jc w:val="center"/>
        </w:trPr>
        <w:tc>
          <w:tcPr>
            <w:tcW w:w="3252" w:type="pct"/>
            <w:gridSpan w:val="4"/>
            <w:tcBorders>
              <w:top w:val="single" w:sz="4" w:space="0" w:color="auto"/>
              <w:left w:val="single" w:sz="4" w:space="0" w:color="auto"/>
              <w:bottom w:val="single" w:sz="4" w:space="0" w:color="auto"/>
              <w:right w:val="single" w:sz="4" w:space="0" w:color="auto"/>
            </w:tcBorders>
            <w:shd w:val="clear" w:color="auto" w:fill="17365D"/>
            <w:vAlign w:val="center"/>
          </w:tcPr>
          <w:p w:rsidR="00AD5CFA" w:rsidRPr="00AD5CFA" w:rsidRDefault="00AD5CFA" w:rsidP="00AD5CFA">
            <w:pPr>
              <w:keepLines/>
              <w:widowControl w:val="0"/>
              <w:tabs>
                <w:tab w:val="left" w:pos="403"/>
                <w:tab w:val="left" w:pos="720"/>
                <w:tab w:val="left" w:pos="806"/>
                <w:tab w:val="left" w:pos="1210"/>
                <w:tab w:val="left" w:pos="1613"/>
                <w:tab w:val="left" w:pos="2016"/>
                <w:tab w:val="left" w:pos="2419"/>
                <w:tab w:val="left" w:pos="2808"/>
              </w:tabs>
              <w:jc w:val="center"/>
              <w:rPr>
                <w:b/>
                <w:color w:val="FFFFFF"/>
              </w:rPr>
            </w:pPr>
            <w:r w:rsidRPr="00AD5CFA">
              <w:rPr>
                <w:b/>
                <w:color w:val="FFFFFF"/>
              </w:rPr>
              <w:t>Core eGovernment Services</w:t>
            </w:r>
          </w:p>
        </w:tc>
        <w:tc>
          <w:tcPr>
            <w:tcW w:w="874" w:type="pct"/>
            <w:tcBorders>
              <w:top w:val="single" w:sz="4" w:space="0" w:color="auto"/>
              <w:left w:val="single" w:sz="4" w:space="0" w:color="auto"/>
              <w:bottom w:val="single" w:sz="4" w:space="0" w:color="auto"/>
              <w:right w:val="single" w:sz="4" w:space="0" w:color="auto"/>
            </w:tcBorders>
            <w:shd w:val="clear" w:color="auto" w:fill="17365D"/>
            <w:vAlign w:val="center"/>
          </w:tcPr>
          <w:p w:rsidR="00AD5CFA" w:rsidRPr="00AD5CFA" w:rsidRDefault="00AD5CFA" w:rsidP="00AD5CFA">
            <w:pPr>
              <w:keepLines/>
              <w:widowControl w:val="0"/>
              <w:tabs>
                <w:tab w:val="left" w:pos="403"/>
                <w:tab w:val="left" w:pos="720"/>
                <w:tab w:val="left" w:pos="806"/>
                <w:tab w:val="left" w:pos="1210"/>
                <w:tab w:val="left" w:pos="1613"/>
                <w:tab w:val="left" w:pos="2016"/>
                <w:tab w:val="left" w:pos="2419"/>
                <w:tab w:val="left" w:pos="2808"/>
              </w:tabs>
              <w:jc w:val="center"/>
              <w:rPr>
                <w:b/>
                <w:color w:val="FFFFFF"/>
              </w:rPr>
            </w:pPr>
          </w:p>
        </w:tc>
        <w:tc>
          <w:tcPr>
            <w:tcW w:w="874" w:type="pct"/>
            <w:tcBorders>
              <w:top w:val="single" w:sz="4" w:space="0" w:color="auto"/>
              <w:left w:val="single" w:sz="4" w:space="0" w:color="auto"/>
              <w:bottom w:val="single" w:sz="4" w:space="0" w:color="auto"/>
              <w:right w:val="single" w:sz="4" w:space="0" w:color="auto"/>
            </w:tcBorders>
            <w:shd w:val="clear" w:color="auto" w:fill="17365D"/>
            <w:vAlign w:val="center"/>
          </w:tcPr>
          <w:p w:rsidR="00AD5CFA" w:rsidRPr="00AD5CFA" w:rsidRDefault="00AD5CFA" w:rsidP="00AD5CFA">
            <w:pPr>
              <w:keepLines/>
              <w:widowControl w:val="0"/>
              <w:tabs>
                <w:tab w:val="left" w:pos="403"/>
                <w:tab w:val="left" w:pos="720"/>
                <w:tab w:val="left" w:pos="806"/>
                <w:tab w:val="left" w:pos="1210"/>
                <w:tab w:val="left" w:pos="1613"/>
                <w:tab w:val="left" w:pos="2016"/>
                <w:tab w:val="left" w:pos="2419"/>
                <w:tab w:val="left" w:pos="2808"/>
              </w:tabs>
              <w:jc w:val="center"/>
              <w:rPr>
                <w:b/>
                <w:color w:val="FFFFFF"/>
              </w:rPr>
            </w:pPr>
          </w:p>
        </w:tc>
      </w:tr>
      <w:tr w:rsidR="00AD5CFA" w:rsidRPr="00AD5CFA" w:rsidTr="00AD5CFA">
        <w:trPr>
          <w:trHeight w:val="576"/>
          <w:tblHeader/>
          <w:jc w:val="center"/>
        </w:trPr>
        <w:tc>
          <w:tcPr>
            <w:tcW w:w="72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Schedule A Reference</w:t>
            </w:r>
          </w:p>
        </w:tc>
        <w:tc>
          <w:tcPr>
            <w:tcW w:w="1003"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Service Description</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One-Time</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Fee</w:t>
            </w:r>
          </w:p>
        </w:tc>
        <w:tc>
          <w:tcPr>
            <w:tcW w:w="672"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Year One</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Recurring Fees</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Year Two</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Recurring Fees</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Year Three</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Recurring Fees</w:t>
            </w:r>
          </w:p>
        </w:tc>
      </w:tr>
      <w:tr w:rsidR="00AD5CFA" w:rsidRPr="00AD5CFA" w:rsidTr="00AD5CFA">
        <w:trPr>
          <w:trHeight w:val="576"/>
          <w:jc w:val="center"/>
        </w:trPr>
        <w:tc>
          <w:tcPr>
            <w:tcW w:w="724" w:type="pct"/>
            <w:vMerge w:val="restart"/>
            <w:tcBorders>
              <w:top w:val="single" w:sz="4" w:space="0" w:color="auto"/>
              <w:left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Section 1</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Web Site Content Management System and Web Site Hosting</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rPr>
                <w:b/>
              </w:rP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 xml:space="preserve">1.1 </w:t>
            </w:r>
            <w:proofErr w:type="spellStart"/>
            <w:r w:rsidRPr="00AD5CFA">
              <w:t>Civica</w:t>
            </w:r>
            <w:proofErr w:type="spellEnd"/>
            <w:r w:rsidRPr="00AD5CFA">
              <w:t xml:space="preserve"> CMS - CMS license, software installation and configuration, and Out-of-the-Box CMS product enhancements per scope</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rPr>
                <w:b/>
              </w:rPr>
            </w:pP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$58,800</w:t>
            </w:r>
          </w:p>
        </w:tc>
        <w:tc>
          <w:tcPr>
            <w:tcW w:w="672"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r>
      <w:tr w:rsidR="00AD5CFA" w:rsidRPr="00AD5CFA" w:rsidTr="00AD5CFA">
        <w:trPr>
          <w:trHeight w:val="576"/>
          <w:jc w:val="center"/>
        </w:trPr>
        <w:tc>
          <w:tcPr>
            <w:tcW w:w="724" w:type="pct"/>
            <w:vMerge/>
            <w:tcBorders>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hideMark/>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rPr>
                <w:color w:val="000000"/>
                <w:sz w:val="23"/>
                <w:szCs w:val="23"/>
              </w:rPr>
            </w:pPr>
            <w:r w:rsidRPr="00AD5CFA">
              <w:t xml:space="preserve">1.2 eGovernment Systems Web Site hosting - End-to-end </w:t>
            </w:r>
            <w:proofErr w:type="spellStart"/>
            <w:r w:rsidRPr="00AD5CFA">
              <w:t>Civica</w:t>
            </w:r>
            <w:proofErr w:type="spellEnd"/>
            <w:r w:rsidRPr="00AD5CFA">
              <w:t xml:space="preserve"> CMS and Web Site infrastructure provisioning, application support and hosting service</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p>
          <w:p w:rsidR="00AD5CFA" w:rsidRPr="00D63C15" w:rsidRDefault="00991BFA" w:rsidP="00AD5CFA">
            <w:pPr>
              <w:keepLines/>
              <w:widowControl w:val="0"/>
              <w:tabs>
                <w:tab w:val="left" w:pos="403"/>
                <w:tab w:val="left" w:pos="806"/>
                <w:tab w:val="left" w:pos="1210"/>
                <w:tab w:val="left" w:pos="1613"/>
                <w:tab w:val="left" w:pos="2016"/>
                <w:tab w:val="left" w:pos="2419"/>
                <w:tab w:val="left" w:pos="2808"/>
              </w:tabs>
              <w:jc w:val="center"/>
            </w:pPr>
            <w:r w:rsidRPr="00D63C15">
              <w:t>$49,865</w:t>
            </w:r>
          </w:p>
          <w:p w:rsidR="00991BFA" w:rsidRPr="00D63C15" w:rsidRDefault="00AD5CFA" w:rsidP="00991BFA">
            <w:pPr>
              <w:keepLines/>
              <w:widowControl w:val="0"/>
              <w:tabs>
                <w:tab w:val="left" w:pos="403"/>
                <w:tab w:val="left" w:pos="806"/>
                <w:tab w:val="left" w:pos="1210"/>
                <w:tab w:val="left" w:pos="1613"/>
                <w:tab w:val="left" w:pos="2016"/>
                <w:tab w:val="left" w:pos="2419"/>
                <w:tab w:val="left" w:pos="2808"/>
              </w:tabs>
              <w:jc w:val="center"/>
            </w:pPr>
            <w:r w:rsidRPr="00D63C15">
              <w:t>This amount covers</w:t>
            </w:r>
            <w:r w:rsidR="00521DBE" w:rsidRPr="00D63C15">
              <w:t xml:space="preserve"> Three (3) Months </w:t>
            </w:r>
            <w:r w:rsidR="00991BFA" w:rsidRPr="00D63C15">
              <w:t xml:space="preserve">and Nine (9) Days </w:t>
            </w:r>
            <w:r w:rsidR="00521DBE" w:rsidRPr="00D63C15">
              <w:t>of hosting during</w:t>
            </w:r>
            <w:r w:rsidR="00991BFA" w:rsidRPr="00D63C15">
              <w:t xml:space="preserve"> the Initial Transition Period. </w:t>
            </w:r>
          </w:p>
          <w:p w:rsidR="00991BFA" w:rsidRPr="00D63C15" w:rsidRDefault="00991BFA" w:rsidP="00991BFA">
            <w:pPr>
              <w:keepLines/>
              <w:widowControl w:val="0"/>
              <w:tabs>
                <w:tab w:val="left" w:pos="403"/>
                <w:tab w:val="left" w:pos="806"/>
                <w:tab w:val="left" w:pos="1210"/>
                <w:tab w:val="left" w:pos="1613"/>
                <w:tab w:val="left" w:pos="2016"/>
                <w:tab w:val="left" w:pos="2419"/>
                <w:tab w:val="left" w:pos="2808"/>
              </w:tabs>
              <w:jc w:val="center"/>
            </w:pPr>
          </w:p>
          <w:p w:rsidR="00991BFA" w:rsidRDefault="00991BFA" w:rsidP="00991BFA">
            <w:pPr>
              <w:keepLines/>
              <w:widowControl w:val="0"/>
              <w:tabs>
                <w:tab w:val="left" w:pos="403"/>
                <w:tab w:val="left" w:pos="806"/>
                <w:tab w:val="left" w:pos="1210"/>
                <w:tab w:val="left" w:pos="1613"/>
                <w:tab w:val="left" w:pos="2016"/>
                <w:tab w:val="left" w:pos="2419"/>
                <w:tab w:val="left" w:pos="2808"/>
              </w:tabs>
              <w:jc w:val="center"/>
            </w:pPr>
            <w:r w:rsidRPr="00D63C15">
              <w:t>7/15/12 to 10/24/12</w:t>
            </w:r>
          </w:p>
          <w:p w:rsidR="00320C52" w:rsidRPr="00AD5CFA" w:rsidRDefault="00320C52" w:rsidP="00D63C15">
            <w:pPr>
              <w:keepLines/>
              <w:widowControl w:val="0"/>
              <w:tabs>
                <w:tab w:val="left" w:pos="403"/>
                <w:tab w:val="left" w:pos="806"/>
                <w:tab w:val="left" w:pos="1210"/>
                <w:tab w:val="left" w:pos="1613"/>
                <w:tab w:val="left" w:pos="2016"/>
                <w:tab w:val="left" w:pos="2419"/>
                <w:tab w:val="left" w:pos="2808"/>
              </w:tabs>
            </w:pPr>
          </w:p>
        </w:tc>
        <w:tc>
          <w:tcPr>
            <w:tcW w:w="672" w:type="pct"/>
            <w:tcBorders>
              <w:top w:val="single" w:sz="4" w:space="0" w:color="auto"/>
              <w:left w:val="single" w:sz="4" w:space="0" w:color="auto"/>
              <w:bottom w:val="single" w:sz="4" w:space="0" w:color="auto"/>
              <w:right w:val="single" w:sz="4" w:space="0" w:color="auto"/>
            </w:tcBorders>
            <w:vAlign w:val="center"/>
          </w:tcPr>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D63C77"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$15,112/month </w:t>
            </w:r>
          </w:p>
          <w:p w:rsidR="00D63C77" w:rsidRDefault="00D63C77"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D63C77"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 xml:space="preserve">aid quarterly 45 days in advance </w:t>
            </w:r>
            <w:r w:rsidR="0081338E">
              <w:t>of</w:t>
            </w:r>
            <w:r w:rsidR="00AD5CFA" w:rsidRPr="00AD5CFA">
              <w:t xml:space="preserve"> the completion of the initial transition period</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tc>
        <w:tc>
          <w:tcPr>
            <w:tcW w:w="874" w:type="pct"/>
            <w:tcBorders>
              <w:top w:val="single" w:sz="4" w:space="0" w:color="auto"/>
              <w:left w:val="single" w:sz="4" w:space="0" w:color="auto"/>
              <w:bottom w:val="single" w:sz="4" w:space="0" w:color="auto"/>
              <w:right w:val="single" w:sz="4" w:space="0" w:color="auto"/>
            </w:tcBorders>
            <w:vAlign w:val="center"/>
          </w:tcPr>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D63C77"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$15,112/month </w:t>
            </w:r>
          </w:p>
          <w:p w:rsidR="00D63C77" w:rsidRDefault="00D63C77"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D63C77"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aid quarterly 45 days in advance</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tc>
        <w:tc>
          <w:tcPr>
            <w:tcW w:w="874" w:type="pct"/>
            <w:tcBorders>
              <w:top w:val="single" w:sz="4" w:space="0" w:color="auto"/>
              <w:left w:val="single" w:sz="4" w:space="0" w:color="auto"/>
              <w:bottom w:val="single" w:sz="4" w:space="0" w:color="auto"/>
              <w:right w:val="single" w:sz="4" w:space="0" w:color="auto"/>
            </w:tcBorders>
            <w:vAlign w:val="center"/>
          </w:tcPr>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316C7E"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$15,112/month </w:t>
            </w:r>
          </w:p>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D63C77"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 xml:space="preserve">aid quarterly 45 days in advance </w:t>
            </w:r>
          </w:p>
        </w:tc>
      </w:tr>
      <w:tr w:rsidR="00AD5CFA" w:rsidRPr="00AD5CFA" w:rsidTr="00AD5CFA">
        <w:trPr>
          <w:trHeight w:val="576"/>
          <w:jc w:val="center"/>
        </w:trPr>
        <w:tc>
          <w:tcPr>
            <w:tcW w:w="724" w:type="pct"/>
            <w:vMerge w:val="restart"/>
            <w:tcBorders>
              <w:top w:val="single" w:sz="4" w:space="0" w:color="auto"/>
              <w:left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rPr>
                <w:b/>
              </w:rPr>
            </w:pPr>
            <w:r w:rsidRPr="00AD5CFA">
              <w:rPr>
                <w:b/>
              </w:rPr>
              <w:t>Section 2</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rPr>
                <w:b/>
              </w:rPr>
            </w:pPr>
            <w:r w:rsidRPr="00AD5CFA">
              <w:rPr>
                <w:b/>
              </w:rPr>
              <w:t>Web Site User Support and Training Services</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2.1 Web Site User Support and Advisory Services</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tc>
        <w:tc>
          <w:tcPr>
            <w:tcW w:w="1525" w:type="pct"/>
            <w:gridSpan w:val="2"/>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Included for one (1) year at no additional cost</w:t>
            </w:r>
          </w:p>
        </w:tc>
        <w:tc>
          <w:tcPr>
            <w:tcW w:w="874" w:type="pct"/>
            <w:tcBorders>
              <w:top w:val="single" w:sz="4" w:space="0" w:color="auto"/>
              <w:left w:val="single" w:sz="4" w:space="0" w:color="auto"/>
              <w:bottom w:val="single" w:sz="4" w:space="0" w:color="auto"/>
              <w:right w:val="single" w:sz="4" w:space="0" w:color="auto"/>
            </w:tcBorders>
            <w:vAlign w:val="center"/>
          </w:tcPr>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$83,000/</w:t>
            </w:r>
            <w:r w:rsidR="00316C7E">
              <w:t>per year</w:t>
            </w:r>
            <w:r w:rsidRPr="00AD5CFA">
              <w:t xml:space="preserve"> beginning </w:t>
            </w:r>
            <w:r w:rsidR="00316C7E">
              <w:t>one (1) year from Site Go-Live</w:t>
            </w:r>
          </w:p>
          <w:p w:rsidR="00316C7E"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aid quarterly 45 days in advance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$83,000/</w:t>
            </w:r>
            <w:r w:rsidR="00316C7E">
              <w:t>per year</w:t>
            </w:r>
            <w:r w:rsidRPr="00AD5CFA">
              <w:t xml:space="preserve"> </w:t>
            </w:r>
          </w:p>
          <w:p w:rsidR="00316C7E"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aid quarterly 45 days in advance</w:t>
            </w:r>
          </w:p>
        </w:tc>
      </w:tr>
      <w:tr w:rsidR="00AD5CFA" w:rsidRPr="00AD5CFA" w:rsidTr="00AD5CFA">
        <w:trPr>
          <w:trHeight w:val="576"/>
          <w:jc w:val="center"/>
        </w:trPr>
        <w:tc>
          <w:tcPr>
            <w:tcW w:w="724" w:type="pct"/>
            <w:vMerge/>
            <w:tcBorders>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2.2 Training Services and Material for CMS End-Users per scope</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$38,400 for initial training</w:t>
            </w:r>
          </w:p>
        </w:tc>
        <w:tc>
          <w:tcPr>
            <w:tcW w:w="672" w:type="pct"/>
            <w:tcBorders>
              <w:top w:val="single" w:sz="4" w:space="0" w:color="auto"/>
              <w:left w:val="single" w:sz="4" w:space="0" w:color="auto"/>
              <w:bottom w:val="single" w:sz="4" w:space="0" w:color="auto"/>
              <w:right w:val="single" w:sz="4" w:space="0" w:color="auto"/>
            </w:tcBorders>
            <w:vAlign w:val="center"/>
          </w:tcPr>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$19,200/</w:t>
            </w:r>
            <w:r w:rsidR="00316C7E">
              <w:t>per year</w:t>
            </w:r>
            <w:r w:rsidRPr="00AD5CFA">
              <w:t xml:space="preserve"> beginning from Site Go-Live </w:t>
            </w:r>
          </w:p>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316C7E"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aid quarterly 45 days in advance</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p w:rsid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$19,200/</w:t>
            </w:r>
            <w:r w:rsidR="00316C7E">
              <w:t>per year</w:t>
            </w:r>
          </w:p>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316C7E"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aid quarterly 45 days in advance</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tc>
        <w:tc>
          <w:tcPr>
            <w:tcW w:w="874" w:type="pct"/>
            <w:tcBorders>
              <w:top w:val="single" w:sz="4" w:space="0" w:color="auto"/>
              <w:left w:val="single" w:sz="4" w:space="0" w:color="auto"/>
              <w:bottom w:val="single" w:sz="4" w:space="0" w:color="auto"/>
              <w:right w:val="single" w:sz="4" w:space="0" w:color="auto"/>
            </w:tcBorders>
            <w:vAlign w:val="center"/>
          </w:tcPr>
          <w:p w:rsidR="00316C7E"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$19,200/</w:t>
            </w:r>
            <w:r w:rsidR="00316C7E">
              <w:t>per year</w:t>
            </w:r>
            <w:r w:rsidRPr="00AD5CFA">
              <w:t xml:space="preserve"> </w:t>
            </w:r>
          </w:p>
          <w:p w:rsidR="00316C7E" w:rsidRDefault="00316C7E" w:rsidP="00AD5CFA">
            <w:pPr>
              <w:keepLines/>
              <w:widowControl w:val="0"/>
              <w:tabs>
                <w:tab w:val="left" w:pos="403"/>
                <w:tab w:val="left" w:pos="810"/>
                <w:tab w:val="left" w:pos="1210"/>
                <w:tab w:val="left" w:pos="1613"/>
                <w:tab w:val="left" w:pos="2016"/>
                <w:tab w:val="left" w:pos="2419"/>
                <w:tab w:val="left" w:pos="2808"/>
              </w:tabs>
              <w:jc w:val="center"/>
            </w:pPr>
          </w:p>
          <w:p w:rsidR="00AD5CFA" w:rsidRPr="00AD5CFA" w:rsidRDefault="00316C7E" w:rsidP="00AD5CFA">
            <w:pPr>
              <w:keepLines/>
              <w:widowControl w:val="0"/>
              <w:tabs>
                <w:tab w:val="left" w:pos="403"/>
                <w:tab w:val="left" w:pos="810"/>
                <w:tab w:val="left" w:pos="1210"/>
                <w:tab w:val="left" w:pos="1613"/>
                <w:tab w:val="left" w:pos="2016"/>
                <w:tab w:val="left" w:pos="2419"/>
                <w:tab w:val="left" w:pos="2808"/>
              </w:tabs>
              <w:jc w:val="center"/>
            </w:pPr>
            <w:r>
              <w:t>Invoiced and P</w:t>
            </w:r>
            <w:r w:rsidRPr="00AD5CFA">
              <w:t xml:space="preserve">aid quarterly 45 days in advance </w:t>
            </w:r>
          </w:p>
        </w:tc>
      </w:tr>
      <w:tr w:rsidR="00AD5CFA" w:rsidRPr="00AD5CFA" w:rsidTr="00AD5CFA">
        <w:trPr>
          <w:trHeight w:val="530"/>
          <w:jc w:val="center"/>
        </w:trPr>
        <w:tc>
          <w:tcPr>
            <w:tcW w:w="72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Section 3</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Relationship Management Services</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Transition and continuous Relationship Management Services defined in scope of work</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Included</w:t>
            </w:r>
          </w:p>
        </w:tc>
        <w:tc>
          <w:tcPr>
            <w:tcW w:w="672"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Included</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Included</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Included</w:t>
            </w:r>
          </w:p>
        </w:tc>
      </w:tr>
      <w:tr w:rsidR="00AD5CFA" w:rsidRPr="00AD5CFA" w:rsidTr="00AD5CFA">
        <w:trPr>
          <w:trHeight w:val="576"/>
          <w:jc w:val="center"/>
        </w:trPr>
        <w:tc>
          <w:tcPr>
            <w:tcW w:w="72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Section 4</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Web Site Design Services</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Design and integration of County home page and fifty-three Subsites, each with up to 5 branded pages (53)</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$174,000</w:t>
            </w:r>
          </w:p>
        </w:tc>
        <w:tc>
          <w:tcPr>
            <w:tcW w:w="672"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r>
      <w:tr w:rsidR="00AD5CFA" w:rsidRPr="00AD5CFA" w:rsidTr="00AD5CFA">
        <w:trPr>
          <w:trHeight w:val="576"/>
          <w:jc w:val="center"/>
        </w:trPr>
        <w:tc>
          <w:tcPr>
            <w:tcW w:w="72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Section 5</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Web Site Transition Services</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County home page and fifty-three (53)  Subsites per County defined requirements and content</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$200,500</w:t>
            </w:r>
          </w:p>
        </w:tc>
        <w:tc>
          <w:tcPr>
            <w:tcW w:w="672"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Applicable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Applicable</w:t>
            </w:r>
          </w:p>
        </w:tc>
      </w:tr>
      <w:tr w:rsidR="00AD5CFA" w:rsidRPr="00AD5CFA" w:rsidTr="00AD5CFA">
        <w:trPr>
          <w:trHeight w:val="576"/>
          <w:jc w:val="center"/>
        </w:trPr>
        <w:tc>
          <w:tcPr>
            <w:tcW w:w="72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Schedule A Reference Section</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6.1</w:t>
            </w: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Custom Web Site and Web Application Development Services</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Will be provided under the terms of an Out-of-Scope Work Order</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$140/hour</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 xml:space="preserve">Optional </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 xml:space="preserve">Not to Exceed Amount of $32,000 </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 xml:space="preserve">for </w:t>
            </w:r>
          </w:p>
          <w:p w:rsidR="00AD5CFA" w:rsidRPr="00AD5CFA" w:rsidRDefault="00AD5CFA" w:rsidP="00AD5CFA">
            <w:pPr>
              <w:keepLines/>
              <w:widowControl w:val="0"/>
              <w:tabs>
                <w:tab w:val="left" w:pos="403"/>
                <w:tab w:val="left" w:pos="806"/>
                <w:tab w:val="left" w:pos="1210"/>
                <w:tab w:val="left" w:pos="1613"/>
                <w:tab w:val="left" w:pos="2016"/>
                <w:tab w:val="left" w:pos="2419"/>
                <w:tab w:val="left" w:pos="2808"/>
              </w:tabs>
              <w:jc w:val="center"/>
            </w:pPr>
            <w:r w:rsidRPr="00AD5CFA">
              <w:t>Custom Services</w:t>
            </w:r>
          </w:p>
        </w:tc>
        <w:tc>
          <w:tcPr>
            <w:tcW w:w="672"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Optional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to Exceed Amount of $22,400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for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Custom Services</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Optional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to Exceed Amount of $22,400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for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Custom Services</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Optional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to Exceed Amount of $22,400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for </w:t>
            </w:r>
          </w:p>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Custom Services</w:t>
            </w:r>
          </w:p>
        </w:tc>
      </w:tr>
      <w:tr w:rsidR="00AD5CFA" w:rsidRPr="00AD5CFA" w:rsidTr="00AD5CFA">
        <w:trPr>
          <w:trHeight w:val="576"/>
          <w:jc w:val="center"/>
        </w:trPr>
        <w:tc>
          <w:tcPr>
            <w:tcW w:w="72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p>
        </w:tc>
        <w:tc>
          <w:tcPr>
            <w:tcW w:w="1003" w:type="pct"/>
            <w:tcBorders>
              <w:top w:val="single" w:sz="4" w:space="0" w:color="auto"/>
              <w:left w:val="single" w:sz="4" w:space="0" w:color="auto"/>
              <w:bottom w:val="single" w:sz="4" w:space="0" w:color="auto"/>
              <w:right w:val="single" w:sz="4" w:space="0" w:color="auto"/>
            </w:tcBorders>
            <w:tcMar>
              <w:top w:w="0" w:type="dxa"/>
              <w:left w:w="360" w:type="dxa"/>
              <w:bottom w:w="0" w:type="dxa"/>
              <w:right w:w="115" w:type="dxa"/>
            </w:tcMar>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rPr>
                <w:b/>
              </w:rPr>
              <w:t>TOTALS</w:t>
            </w:r>
          </w:p>
        </w:tc>
        <w:tc>
          <w:tcPr>
            <w:tcW w:w="854" w:type="pct"/>
            <w:tcBorders>
              <w:top w:val="single" w:sz="4" w:space="0" w:color="auto"/>
              <w:left w:val="single" w:sz="4" w:space="0" w:color="auto"/>
              <w:bottom w:val="single" w:sz="4" w:space="0" w:color="auto"/>
              <w:right w:val="single" w:sz="4" w:space="0" w:color="auto"/>
            </w:tcBorders>
            <w:vAlign w:val="center"/>
          </w:tcPr>
          <w:p w:rsidR="00AD5CFA" w:rsidRPr="00AD5CFA" w:rsidRDefault="004319EA" w:rsidP="00AD5CFA">
            <w:pPr>
              <w:keepLines/>
              <w:widowControl w:val="0"/>
              <w:tabs>
                <w:tab w:val="left" w:pos="403"/>
                <w:tab w:val="left" w:pos="810"/>
                <w:tab w:val="left" w:pos="1210"/>
                <w:tab w:val="left" w:pos="1613"/>
                <w:tab w:val="left" w:pos="2016"/>
                <w:tab w:val="left" w:pos="2419"/>
                <w:tab w:val="left" w:pos="2808"/>
              </w:tabs>
              <w:jc w:val="center"/>
              <w:rPr>
                <w:b/>
              </w:rPr>
            </w:pPr>
            <w:r>
              <w:rPr>
                <w:b/>
              </w:rPr>
              <w:t>$553,565</w:t>
            </w:r>
          </w:p>
        </w:tc>
        <w:tc>
          <w:tcPr>
            <w:tcW w:w="672"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rPr>
                <w:b/>
              </w:rPr>
              <w:t>$222,944</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$305,944</w:t>
            </w:r>
          </w:p>
        </w:tc>
        <w:tc>
          <w:tcPr>
            <w:tcW w:w="874"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rPr>
                <w:b/>
              </w:rPr>
            </w:pPr>
            <w:r w:rsidRPr="00AD5CFA">
              <w:rPr>
                <w:b/>
              </w:rPr>
              <w:t>$305,944</w:t>
            </w:r>
          </w:p>
        </w:tc>
      </w:tr>
    </w:tbl>
    <w:p w:rsidR="00AD5CFA" w:rsidRPr="00AD5CFA" w:rsidRDefault="00AD5CFA" w:rsidP="00AD5CFA">
      <w:pPr>
        <w:keepNext/>
        <w:keepLines/>
        <w:jc w:val="both"/>
      </w:pPr>
    </w:p>
    <w:p w:rsidR="00AD5CFA" w:rsidRPr="00AD5CFA" w:rsidRDefault="00AD5CFA" w:rsidP="00AD5CFA">
      <w:pPr>
        <w:keepNext/>
        <w:keepLines/>
        <w:jc w:val="both"/>
      </w:pPr>
      <w:r w:rsidRPr="00AD5CFA">
        <w:t>Contractor is responsible for covering all costs related to travel, hotels, living accommodations, telephone communications, fax communications, photo copying, parking, and any and all "out of pocket" expenses incurred by the Contractor, during the performance of work and services under this Contract unless otherwise specified.  The County shall not provide free parking for any service in the County.</w:t>
      </w:r>
    </w:p>
    <w:p w:rsidR="00AD5CFA" w:rsidRDefault="00AD5CFA" w:rsidP="00AD5CFA">
      <w:pPr>
        <w:widowControl w:val="0"/>
        <w:tabs>
          <w:tab w:val="left" w:pos="403"/>
          <w:tab w:val="left" w:pos="720"/>
          <w:tab w:val="left" w:pos="806"/>
          <w:tab w:val="left" w:pos="1210"/>
          <w:tab w:val="left" w:pos="1613"/>
          <w:tab w:val="left" w:pos="2016"/>
          <w:tab w:val="left" w:pos="2419"/>
          <w:tab w:val="left" w:pos="2808"/>
        </w:tabs>
        <w:rPr>
          <w:b/>
          <w:u w:val="single"/>
        </w:rPr>
      </w:pP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rPr>
          <w:b/>
          <w:u w:val="single"/>
        </w:rPr>
      </w:pPr>
    </w:p>
    <w:p w:rsidR="00AD5CFA" w:rsidRPr="00A74F51" w:rsidRDefault="00AD5CFA" w:rsidP="00A74F51">
      <w:pPr>
        <w:numPr>
          <w:ilvl w:val="0"/>
          <w:numId w:val="55"/>
        </w:numPr>
        <w:spacing w:after="200" w:line="276" w:lineRule="auto"/>
        <w:rPr>
          <w:b/>
          <w:smallCaps/>
          <w:u w:val="single"/>
        </w:rPr>
      </w:pPr>
      <w:r w:rsidRPr="00AD5CFA">
        <w:rPr>
          <w:b/>
          <w:smallCaps/>
          <w:u w:val="single"/>
        </w:rPr>
        <w:t>Core eGovernment Services One-Time Fees Milestone Payment Schedule</w:t>
      </w:r>
    </w:p>
    <w:p w:rsidR="00AD5CFA" w:rsidRPr="00AD5CFA" w:rsidRDefault="00AD5CFA" w:rsidP="00AD5CFA">
      <w:pPr>
        <w:jc w:val="both"/>
      </w:pPr>
      <w:r w:rsidRPr="00AD5CFA">
        <w:t>For services listed under One-Time Fee, payment shall be made upon County acceptance of stated deliverables in accordance with the agreed upon Transition Plan and the following milestone payment schedule:</w:t>
      </w:r>
    </w:p>
    <w:p w:rsidR="00AD5CFA" w:rsidRPr="00AD5CFA" w:rsidRDefault="00AD5CFA" w:rsidP="00AD5CFA"/>
    <w:tbl>
      <w:tblPr>
        <w:tblW w:w="5000" w:type="pct"/>
        <w:jc w:val="center"/>
        <w:tblLayout w:type="fixed"/>
        <w:tblLook w:val="00A0" w:firstRow="1" w:lastRow="0" w:firstColumn="1" w:lastColumn="0" w:noHBand="0" w:noVBand="0"/>
      </w:tblPr>
      <w:tblGrid>
        <w:gridCol w:w="264"/>
        <w:gridCol w:w="1689"/>
        <w:gridCol w:w="4137"/>
        <w:gridCol w:w="1231"/>
        <w:gridCol w:w="969"/>
        <w:gridCol w:w="1636"/>
      </w:tblGrid>
      <w:tr w:rsidR="00AD5CFA" w:rsidRPr="00AD5CFA" w:rsidTr="00316C7E">
        <w:trPr>
          <w:trHeight w:val="665"/>
          <w:tblHeader/>
          <w:jc w:val="center"/>
        </w:trPr>
        <w:tc>
          <w:tcPr>
            <w:tcW w:w="133"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b/>
                <w:bCs/>
              </w:rPr>
            </w:pPr>
            <w:r w:rsidRPr="00AD5CFA">
              <w:rPr>
                <w:b/>
                <w:bCs/>
              </w:rPr>
              <w:t>#</w:t>
            </w:r>
          </w:p>
        </w:tc>
        <w:tc>
          <w:tcPr>
            <w:tcW w:w="851" w:type="pct"/>
            <w:tcBorders>
              <w:top w:val="single" w:sz="4" w:space="0" w:color="auto"/>
              <w:left w:val="single" w:sz="4" w:space="0" w:color="auto"/>
              <w:bottom w:val="single" w:sz="4" w:space="0" w:color="auto"/>
              <w:right w:val="single" w:sz="4" w:space="0" w:color="auto"/>
            </w:tcBorders>
            <w:noWrap/>
            <w:vAlign w:val="center"/>
          </w:tcPr>
          <w:p w:rsidR="00AD5CFA" w:rsidRPr="00AD5CFA" w:rsidRDefault="00AD5CFA" w:rsidP="00AD5CFA">
            <w:pPr>
              <w:jc w:val="center"/>
              <w:rPr>
                <w:b/>
                <w:bCs/>
                <w:smallCaps/>
                <w:color w:val="000000"/>
              </w:rPr>
            </w:pPr>
            <w:r w:rsidRPr="00AD5CFA">
              <w:rPr>
                <w:b/>
                <w:bCs/>
                <w:smallCaps/>
              </w:rPr>
              <w:t>Milestone</w:t>
            </w: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b/>
                <w:bCs/>
                <w:color w:val="000000"/>
              </w:rPr>
            </w:pPr>
            <w:r w:rsidRPr="00AD5CFA">
              <w:rPr>
                <w:b/>
                <w:bCs/>
              </w:rPr>
              <w:t>Deliverables of Milestones</w:t>
            </w: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b/>
                <w:bCs/>
                <w:color w:val="000000"/>
              </w:rPr>
            </w:pPr>
            <w:r w:rsidRPr="00AD5CFA">
              <w:rPr>
                <w:b/>
                <w:bCs/>
                <w:color w:val="000000"/>
              </w:rPr>
              <w:t>Schedule A Cost Area</w:t>
            </w:r>
          </w:p>
        </w:tc>
        <w:tc>
          <w:tcPr>
            <w:tcW w:w="488" w:type="pct"/>
            <w:tcBorders>
              <w:top w:val="single" w:sz="4" w:space="0" w:color="auto"/>
              <w:left w:val="nil"/>
              <w:bottom w:val="single" w:sz="4" w:space="0" w:color="auto"/>
              <w:right w:val="single" w:sz="4" w:space="0" w:color="auto"/>
            </w:tcBorders>
            <w:vAlign w:val="center"/>
          </w:tcPr>
          <w:p w:rsidR="00AD5CFA" w:rsidRPr="00AD5CFA" w:rsidRDefault="00AD5CFA" w:rsidP="00AD5CFA">
            <w:pPr>
              <w:jc w:val="center"/>
              <w:rPr>
                <w:b/>
                <w:bCs/>
                <w:color w:val="000000"/>
              </w:rPr>
            </w:pPr>
            <w:r w:rsidRPr="00AD5CFA">
              <w:rPr>
                <w:b/>
                <w:bCs/>
                <w:color w:val="000000"/>
              </w:rPr>
              <w:t>Invoice</w:t>
            </w:r>
          </w:p>
          <w:p w:rsidR="00AD5CFA" w:rsidRPr="00AD5CFA" w:rsidRDefault="00AD5CFA" w:rsidP="00AD5CFA">
            <w:pPr>
              <w:jc w:val="center"/>
              <w:rPr>
                <w:b/>
                <w:bCs/>
                <w:color w:val="000000"/>
              </w:rPr>
            </w:pPr>
            <w:r w:rsidRPr="00AD5CFA">
              <w:rPr>
                <w:b/>
                <w:bCs/>
                <w:color w:val="000000"/>
              </w:rPr>
              <w:t>Amount</w:t>
            </w:r>
          </w:p>
        </w:tc>
        <w:tc>
          <w:tcPr>
            <w:tcW w:w="824" w:type="pct"/>
            <w:tcBorders>
              <w:top w:val="single" w:sz="4" w:space="0" w:color="auto"/>
              <w:left w:val="nil"/>
              <w:bottom w:val="single" w:sz="4" w:space="0" w:color="auto"/>
              <w:right w:val="single" w:sz="4" w:space="0" w:color="auto"/>
            </w:tcBorders>
            <w:vAlign w:val="center"/>
          </w:tcPr>
          <w:p w:rsidR="00AD5CFA" w:rsidRPr="00AD5CFA" w:rsidRDefault="00AD5CFA" w:rsidP="00AD5CFA">
            <w:pPr>
              <w:jc w:val="center"/>
              <w:rPr>
                <w:b/>
                <w:bCs/>
                <w:color w:val="000000"/>
              </w:rPr>
            </w:pPr>
            <w:r w:rsidRPr="00AD5CFA">
              <w:rPr>
                <w:b/>
                <w:bCs/>
                <w:color w:val="000000"/>
              </w:rPr>
              <w:t>Invoice</w:t>
            </w:r>
          </w:p>
          <w:p w:rsidR="00AD5CFA" w:rsidRPr="00AD5CFA" w:rsidRDefault="00AD5CFA" w:rsidP="00AD5CFA">
            <w:pPr>
              <w:jc w:val="center"/>
              <w:rPr>
                <w:b/>
                <w:bCs/>
                <w:color w:val="000000"/>
              </w:rPr>
            </w:pPr>
            <w:r w:rsidRPr="00AD5CFA">
              <w:rPr>
                <w:b/>
                <w:bCs/>
                <w:color w:val="000000"/>
              </w:rPr>
              <w:t>Date</w:t>
            </w:r>
          </w:p>
        </w:tc>
      </w:tr>
      <w:tr w:rsidR="00AD5CFA" w:rsidRPr="00AD5CFA" w:rsidTr="00316C7E">
        <w:trPr>
          <w:trHeight w:val="432"/>
          <w:jc w:val="center"/>
        </w:trPr>
        <w:tc>
          <w:tcPr>
            <w:tcW w:w="133"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1</w:t>
            </w:r>
          </w:p>
        </w:tc>
        <w:tc>
          <w:tcPr>
            <w:tcW w:w="851" w:type="pct"/>
            <w:tcBorders>
              <w:top w:val="single" w:sz="4" w:space="0" w:color="auto"/>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Agreement Execution and Project Planning</w:t>
            </w: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Execution of Agreement</w:t>
            </w:r>
          </w:p>
          <w:p w:rsidR="00AD5CFA" w:rsidRPr="00AD5CFA" w:rsidRDefault="00AD5CFA" w:rsidP="00AD5CFA">
            <w:pPr>
              <w:widowControl w:val="0"/>
              <w:numPr>
                <w:ilvl w:val="0"/>
                <w:numId w:val="15"/>
              </w:numPr>
              <w:spacing w:after="200" w:line="276" w:lineRule="auto"/>
              <w:ind w:left="226" w:hanging="180"/>
              <w:contextualSpacing/>
            </w:pPr>
            <w:r w:rsidRPr="00AD5CFA">
              <w:t>Commencement of discovery work</w:t>
            </w:r>
          </w:p>
          <w:p w:rsidR="00AD5CFA" w:rsidRPr="00AD5CFA" w:rsidRDefault="00AD5CFA" w:rsidP="00AD5CFA">
            <w:pPr>
              <w:widowControl w:val="0"/>
              <w:numPr>
                <w:ilvl w:val="0"/>
                <w:numId w:val="15"/>
              </w:numPr>
              <w:spacing w:after="200" w:line="276" w:lineRule="auto"/>
              <w:ind w:left="226" w:hanging="180"/>
              <w:contextualSpacing/>
            </w:pPr>
            <w:r w:rsidRPr="00AD5CFA">
              <w:lastRenderedPageBreak/>
              <w:t>Preparation for upcoming staff meetings &amp; project planning</w:t>
            </w: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lastRenderedPageBreak/>
              <w:t>Transition</w:t>
            </w:r>
          </w:p>
          <w:p w:rsidR="00AD5CFA" w:rsidRPr="00AD5CFA" w:rsidRDefault="00AD5CFA" w:rsidP="00AD5CFA">
            <w:pPr>
              <w:jc w:val="center"/>
              <w:rPr>
                <w:color w:val="000000"/>
              </w:rPr>
            </w:pPr>
            <w:r w:rsidRPr="00AD5CFA">
              <w:rPr>
                <w:color w:val="000000"/>
              </w:rPr>
              <w:t>Services</w:t>
            </w:r>
          </w:p>
          <w:p w:rsidR="00AD5CFA" w:rsidRPr="00AD5CFA" w:rsidRDefault="00AD5CFA" w:rsidP="00AD5CFA">
            <w:pPr>
              <w:jc w:val="center"/>
              <w:rPr>
                <w:color w:val="000000"/>
              </w:rPr>
            </w:pPr>
            <w:r w:rsidRPr="00AD5CFA">
              <w:rPr>
                <w:color w:val="000000"/>
              </w:rPr>
              <w:t>(10%)</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$20,050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ilestone</w:t>
            </w:r>
            <w:r w:rsidR="00F55BC9">
              <w:rPr>
                <w:color w:val="000000"/>
              </w:rPr>
              <w:t xml:space="preserve"> 1.1</w:t>
            </w:r>
          </w:p>
        </w:tc>
      </w:tr>
      <w:tr w:rsidR="00AD5CFA" w:rsidRPr="00AD5CFA" w:rsidTr="00316C7E">
        <w:trPr>
          <w:trHeight w:val="432"/>
          <w:jc w:val="center"/>
        </w:trPr>
        <w:tc>
          <w:tcPr>
            <w:tcW w:w="133"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2</w:t>
            </w:r>
          </w:p>
        </w:tc>
        <w:tc>
          <w:tcPr>
            <w:tcW w:w="851" w:type="pct"/>
            <w:tcBorders>
              <w:top w:val="single" w:sz="4" w:space="0" w:color="auto"/>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Web Site Requirements Gathering and Documentation</w:t>
            </w: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Requirements gathering meetings</w:t>
            </w:r>
          </w:p>
          <w:p w:rsidR="00AD5CFA" w:rsidRPr="00AD5CFA" w:rsidRDefault="00AD5CFA" w:rsidP="00AD5CFA">
            <w:pPr>
              <w:widowControl w:val="0"/>
              <w:numPr>
                <w:ilvl w:val="0"/>
                <w:numId w:val="15"/>
              </w:numPr>
              <w:spacing w:after="200" w:line="276" w:lineRule="auto"/>
              <w:ind w:left="226" w:hanging="180"/>
              <w:contextualSpacing/>
            </w:pPr>
            <w:r w:rsidRPr="00AD5CFA">
              <w:t>Pre-populated Content Matrices per Web Site</w:t>
            </w: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Transition</w:t>
            </w:r>
          </w:p>
          <w:p w:rsidR="00AD5CFA" w:rsidRPr="00AD5CFA" w:rsidRDefault="00AD5CFA" w:rsidP="00AD5CFA">
            <w:pPr>
              <w:jc w:val="center"/>
              <w:rPr>
                <w:color w:val="000000"/>
              </w:rPr>
            </w:pPr>
            <w:r w:rsidRPr="00AD5CFA">
              <w:rPr>
                <w:color w:val="000000"/>
              </w:rPr>
              <w:t>Services</w:t>
            </w:r>
          </w:p>
          <w:p w:rsidR="00AD5CFA" w:rsidRPr="00AD5CFA" w:rsidRDefault="00AD5CFA" w:rsidP="00AD5CFA">
            <w:pPr>
              <w:jc w:val="center"/>
              <w:rPr>
                <w:color w:val="000000"/>
              </w:rPr>
            </w:pPr>
            <w:r w:rsidRPr="00AD5CFA">
              <w:rPr>
                <w:color w:val="000000"/>
              </w:rPr>
              <w:t>(15%)</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$30,075</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ilestone</w:t>
            </w:r>
            <w:r w:rsidR="00F55BC9">
              <w:rPr>
                <w:color w:val="000000"/>
              </w:rPr>
              <w:t xml:space="preserve"> 2</w:t>
            </w:r>
          </w:p>
        </w:tc>
      </w:tr>
      <w:tr w:rsidR="00AD5CFA" w:rsidRPr="00AD5CFA" w:rsidTr="00316C7E">
        <w:trPr>
          <w:trHeight w:val="432"/>
          <w:jc w:val="center"/>
        </w:trPr>
        <w:tc>
          <w:tcPr>
            <w:tcW w:w="133" w:type="pct"/>
            <w:vMerge w:val="restart"/>
            <w:tcBorders>
              <w:top w:val="single" w:sz="4" w:space="0" w:color="auto"/>
              <w:left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3</w:t>
            </w:r>
          </w:p>
        </w:tc>
        <w:tc>
          <w:tcPr>
            <w:tcW w:w="851" w:type="pct"/>
            <w:vMerge w:val="restart"/>
            <w:tcBorders>
              <w:top w:val="single" w:sz="4" w:space="0" w:color="auto"/>
              <w:left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Conceptual Designs</w:t>
            </w:r>
          </w:p>
        </w:tc>
        <w:tc>
          <w:tcPr>
            <w:tcW w:w="2084" w:type="pct"/>
            <w:vMerge w:val="restart"/>
            <w:tcBorders>
              <w:top w:val="single" w:sz="4" w:space="0" w:color="auto"/>
              <w:left w:val="nil"/>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Creation of initial design concepts</w:t>
            </w:r>
          </w:p>
          <w:p w:rsidR="00AD5CFA" w:rsidRPr="00AD5CFA" w:rsidRDefault="00AD5CFA" w:rsidP="00AD5CFA">
            <w:pPr>
              <w:widowControl w:val="0"/>
              <w:numPr>
                <w:ilvl w:val="0"/>
                <w:numId w:val="15"/>
              </w:numPr>
              <w:spacing w:after="200" w:line="276" w:lineRule="auto"/>
              <w:ind w:left="226" w:hanging="180"/>
              <w:contextualSpacing/>
            </w:pPr>
            <w:r w:rsidRPr="00AD5CFA">
              <w:t>Design refinements based on client feedback</w:t>
            </w:r>
          </w:p>
          <w:p w:rsidR="00AD5CFA" w:rsidRPr="00AD5CFA" w:rsidRDefault="00AD5CFA" w:rsidP="00AD5CFA">
            <w:pPr>
              <w:widowControl w:val="0"/>
              <w:numPr>
                <w:ilvl w:val="0"/>
                <w:numId w:val="15"/>
              </w:numPr>
              <w:spacing w:after="200" w:line="276" w:lineRule="auto"/>
              <w:ind w:left="226" w:hanging="180"/>
              <w:contextualSpacing/>
            </w:pPr>
            <w:r w:rsidRPr="00AD5CFA">
              <w:t xml:space="preserve">Completion of designs </w:t>
            </w:r>
          </w:p>
          <w:p w:rsidR="00AD5CFA" w:rsidRPr="00AD5CFA" w:rsidRDefault="00AD5CFA" w:rsidP="00AD5CFA">
            <w:pPr>
              <w:widowControl w:val="0"/>
              <w:numPr>
                <w:ilvl w:val="0"/>
                <w:numId w:val="15"/>
              </w:numPr>
              <w:spacing w:after="200" w:line="276" w:lineRule="auto"/>
              <w:ind w:left="226" w:hanging="180"/>
              <w:contextualSpacing/>
            </w:pPr>
            <w:r w:rsidRPr="00AD5CFA">
              <w:t>Approval of designs by client for implementation</w:t>
            </w:r>
          </w:p>
        </w:tc>
        <w:tc>
          <w:tcPr>
            <w:tcW w:w="620" w:type="pct"/>
            <w:vMerge w:val="restart"/>
            <w:tcBorders>
              <w:top w:val="single" w:sz="4" w:space="0" w:color="auto"/>
              <w:left w:val="nil"/>
              <w:right w:val="single" w:sz="4" w:space="0" w:color="auto"/>
            </w:tcBorders>
            <w:noWrap/>
            <w:vAlign w:val="center"/>
          </w:tcPr>
          <w:p w:rsidR="00AD5CFA" w:rsidRPr="00AD5CFA" w:rsidRDefault="00AD5CFA" w:rsidP="00AD5CFA">
            <w:pPr>
              <w:jc w:val="center"/>
              <w:rPr>
                <w:color w:val="000000"/>
              </w:rPr>
            </w:pPr>
            <w:r w:rsidRPr="00AD5CFA">
              <w:rPr>
                <w:color w:val="000000"/>
              </w:rPr>
              <w:t>Design Services</w:t>
            </w:r>
          </w:p>
          <w:p w:rsidR="00AD5CFA" w:rsidRPr="00AD5CFA" w:rsidRDefault="00AD5CFA" w:rsidP="00AD5CFA">
            <w:pPr>
              <w:jc w:val="center"/>
              <w:rPr>
                <w:color w:val="000000"/>
              </w:rPr>
            </w:pPr>
            <w:r w:rsidRPr="00AD5CFA">
              <w:rPr>
                <w:color w:val="000000"/>
              </w:rPr>
              <w:t>(65%)</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$34,800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Completion of Milestone 3.1.8</w:t>
            </w:r>
          </w:p>
        </w:tc>
      </w:tr>
      <w:tr w:rsidR="00AD5CFA" w:rsidRPr="00AD5CFA" w:rsidTr="00316C7E">
        <w:trPr>
          <w:trHeight w:val="432"/>
          <w:jc w:val="center"/>
        </w:trPr>
        <w:tc>
          <w:tcPr>
            <w:tcW w:w="133" w:type="pct"/>
            <w:vMerge/>
            <w:tcBorders>
              <w:left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right w:val="single" w:sz="4" w:space="0" w:color="auto"/>
            </w:tcBorders>
            <w:noWrap/>
            <w:vAlign w:val="center"/>
          </w:tcPr>
          <w:p w:rsidR="00AD5CFA" w:rsidRPr="00AD5CFA" w:rsidRDefault="00AD5CFA" w:rsidP="00AD5CFA">
            <w:pPr>
              <w:rPr>
                <w:color w:val="000000"/>
              </w:rPr>
            </w:pPr>
          </w:p>
        </w:tc>
        <w:tc>
          <w:tcPr>
            <w:tcW w:w="2084" w:type="pct"/>
            <w:vMerge/>
            <w:tcBorders>
              <w:left w:val="nil"/>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p>
        </w:tc>
        <w:tc>
          <w:tcPr>
            <w:tcW w:w="620" w:type="pct"/>
            <w:vMerge/>
            <w:tcBorders>
              <w:left w:val="nil"/>
              <w:right w:val="single" w:sz="4" w:space="0" w:color="auto"/>
            </w:tcBorders>
            <w:noWrap/>
            <w:vAlign w:val="center"/>
          </w:tcPr>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$34,800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Completion of Milestone 3.2.7</w:t>
            </w:r>
          </w:p>
        </w:tc>
      </w:tr>
      <w:tr w:rsidR="00AD5CFA" w:rsidRPr="00AD5CFA" w:rsidTr="00316C7E">
        <w:trPr>
          <w:trHeight w:val="432"/>
          <w:jc w:val="center"/>
        </w:trPr>
        <w:tc>
          <w:tcPr>
            <w:tcW w:w="133" w:type="pct"/>
            <w:vMerge/>
            <w:tcBorders>
              <w:left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right w:val="single" w:sz="4" w:space="0" w:color="auto"/>
            </w:tcBorders>
            <w:noWrap/>
            <w:vAlign w:val="center"/>
          </w:tcPr>
          <w:p w:rsidR="00AD5CFA" w:rsidRPr="00AD5CFA" w:rsidRDefault="00AD5CFA" w:rsidP="00AD5CFA">
            <w:pPr>
              <w:rPr>
                <w:color w:val="000000"/>
              </w:rPr>
            </w:pPr>
          </w:p>
        </w:tc>
        <w:tc>
          <w:tcPr>
            <w:tcW w:w="2084" w:type="pct"/>
            <w:vMerge/>
            <w:tcBorders>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p>
        </w:tc>
        <w:tc>
          <w:tcPr>
            <w:tcW w:w="620" w:type="pct"/>
            <w:vMerge/>
            <w:tcBorders>
              <w:left w:val="nil"/>
              <w:bottom w:val="single" w:sz="4" w:space="0" w:color="auto"/>
              <w:right w:val="single" w:sz="4" w:space="0" w:color="auto"/>
            </w:tcBorders>
            <w:noWrap/>
            <w:vAlign w:val="center"/>
          </w:tcPr>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$43,500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Completion of Milestone 3.3.6</w:t>
            </w:r>
          </w:p>
        </w:tc>
      </w:tr>
      <w:tr w:rsidR="00AD5CFA" w:rsidRPr="00AD5CFA" w:rsidTr="00316C7E">
        <w:trPr>
          <w:trHeight w:val="432"/>
          <w:jc w:val="center"/>
        </w:trPr>
        <w:tc>
          <w:tcPr>
            <w:tcW w:w="133" w:type="pct"/>
            <w:vMerge w:val="restart"/>
            <w:tcBorders>
              <w:top w:val="single" w:sz="4" w:space="0" w:color="auto"/>
              <w:left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4</w:t>
            </w:r>
          </w:p>
        </w:tc>
        <w:tc>
          <w:tcPr>
            <w:tcW w:w="851" w:type="pct"/>
            <w:vMerge w:val="restart"/>
            <w:tcBorders>
              <w:top w:val="single" w:sz="4" w:space="0" w:color="auto"/>
              <w:left w:val="single" w:sz="4" w:space="0" w:color="auto"/>
              <w:right w:val="single" w:sz="4" w:space="0" w:color="auto"/>
            </w:tcBorders>
            <w:noWrap/>
            <w:vAlign w:val="center"/>
          </w:tcPr>
          <w:p w:rsidR="00AD5CFA" w:rsidRPr="00AD5CFA" w:rsidRDefault="00AD5CFA" w:rsidP="00AD5CFA">
            <w:pPr>
              <w:rPr>
                <w:color w:val="000000"/>
              </w:rPr>
            </w:pPr>
          </w:p>
          <w:p w:rsidR="00AD5CFA" w:rsidRPr="00AD5CFA" w:rsidRDefault="00AD5CFA" w:rsidP="00AD5CFA">
            <w:pPr>
              <w:rPr>
                <w:color w:val="000000"/>
              </w:rPr>
            </w:pPr>
            <w:r w:rsidRPr="00AD5CFA">
              <w:rPr>
                <w:color w:val="000000"/>
              </w:rPr>
              <w:t>CMS Implementation</w:t>
            </w:r>
          </w:p>
          <w:p w:rsidR="00AD5CFA" w:rsidRPr="00AD5CFA" w:rsidRDefault="00AD5CFA" w:rsidP="00AD5CFA">
            <w:pPr>
              <w:rPr>
                <w:color w:val="000000"/>
              </w:rPr>
            </w:pP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Hosting initiated and infrastructure provisioned</w:t>
            </w: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Web Site Hosting</w:t>
            </w:r>
          </w:p>
          <w:p w:rsidR="00AD5CFA" w:rsidRPr="00AD5CFA" w:rsidRDefault="00AD5CFA" w:rsidP="00AD5CFA">
            <w:pPr>
              <w:jc w:val="center"/>
              <w:rPr>
                <w:color w:val="000000"/>
              </w:rPr>
            </w:pPr>
            <w:r w:rsidRPr="00AD5CFA">
              <w:rPr>
                <w:color w:val="000000"/>
              </w:rPr>
              <w:t>(100%)</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7E6F19" w:rsidP="00AD5CFA">
            <w:pPr>
              <w:jc w:val="center"/>
              <w:rPr>
                <w:color w:val="000000"/>
              </w:rPr>
            </w:pPr>
            <w:r>
              <w:rPr>
                <w:color w:val="000000"/>
              </w:rPr>
              <w:t>$49,865</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 xml:space="preserve">ilestone </w:t>
            </w:r>
            <w:r>
              <w:rPr>
                <w:color w:val="000000"/>
              </w:rPr>
              <w:t>4.1</w:t>
            </w:r>
          </w:p>
        </w:tc>
      </w:tr>
      <w:tr w:rsidR="00AD5CFA" w:rsidRPr="00AD5CFA" w:rsidTr="00316C7E">
        <w:trPr>
          <w:trHeight w:val="432"/>
          <w:jc w:val="center"/>
        </w:trPr>
        <w:tc>
          <w:tcPr>
            <w:tcW w:w="133" w:type="pct"/>
            <w:vMerge/>
            <w:tcBorders>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CMS environments installed</w:t>
            </w:r>
          </w:p>
          <w:p w:rsidR="00AD5CFA" w:rsidRPr="00AD5CFA" w:rsidRDefault="00AD5CFA" w:rsidP="00AD5CFA">
            <w:pPr>
              <w:widowControl w:val="0"/>
              <w:numPr>
                <w:ilvl w:val="0"/>
                <w:numId w:val="15"/>
              </w:numPr>
              <w:spacing w:after="200" w:line="276" w:lineRule="auto"/>
              <w:ind w:left="226" w:hanging="180"/>
              <w:contextualSpacing/>
            </w:pPr>
            <w:proofErr w:type="spellStart"/>
            <w:r w:rsidRPr="00AD5CFA">
              <w:t>Civica</w:t>
            </w:r>
            <w:proofErr w:type="spellEnd"/>
            <w:r w:rsidRPr="00AD5CFA">
              <w:t xml:space="preserve"> CMS system configured for new Web Sites and accessible to County staff</w:t>
            </w: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Web Site CMS</w:t>
            </w:r>
          </w:p>
          <w:p w:rsidR="00AD5CFA" w:rsidRPr="00AD5CFA" w:rsidRDefault="00AD5CFA" w:rsidP="00AD5CFA">
            <w:pPr>
              <w:jc w:val="center"/>
              <w:rPr>
                <w:color w:val="000000"/>
              </w:rPr>
            </w:pPr>
            <w:r w:rsidRPr="00AD5CFA">
              <w:rPr>
                <w:color w:val="000000"/>
              </w:rPr>
              <w:t>(100%)</w:t>
            </w:r>
          </w:p>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$58,800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 xml:space="preserve">ilestone </w:t>
            </w:r>
            <w:r w:rsidR="00F55BC9">
              <w:rPr>
                <w:color w:val="000000"/>
              </w:rPr>
              <w:t>4.2</w:t>
            </w:r>
          </w:p>
        </w:tc>
      </w:tr>
      <w:tr w:rsidR="00AD5CFA" w:rsidRPr="00AD5CFA" w:rsidTr="00316C7E">
        <w:trPr>
          <w:trHeight w:val="432"/>
          <w:jc w:val="center"/>
        </w:trPr>
        <w:tc>
          <w:tcPr>
            <w:tcW w:w="133" w:type="pct"/>
            <w:vMerge w:val="restart"/>
            <w:tcBorders>
              <w:top w:val="single" w:sz="4" w:space="0" w:color="auto"/>
              <w:left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5</w:t>
            </w:r>
          </w:p>
        </w:tc>
        <w:tc>
          <w:tcPr>
            <w:tcW w:w="851" w:type="pct"/>
            <w:vMerge w:val="restart"/>
            <w:tcBorders>
              <w:top w:val="single" w:sz="4" w:space="0" w:color="auto"/>
              <w:left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Web Site Design Integration</w:t>
            </w:r>
          </w:p>
        </w:tc>
        <w:tc>
          <w:tcPr>
            <w:tcW w:w="2084" w:type="pct"/>
            <w:vMerge w:val="restart"/>
            <w:tcBorders>
              <w:top w:val="single" w:sz="4" w:space="0" w:color="auto"/>
              <w:left w:val="nil"/>
              <w:right w:val="single" w:sz="4" w:space="0" w:color="auto"/>
            </w:tcBorders>
            <w:noWrap/>
            <w:vAlign w:val="center"/>
          </w:tcPr>
          <w:p w:rsidR="00AD5CFA" w:rsidRPr="00AD5CFA" w:rsidDel="004634A1" w:rsidRDefault="00AD5CFA" w:rsidP="00AD5CFA">
            <w:pPr>
              <w:widowControl w:val="0"/>
              <w:numPr>
                <w:ilvl w:val="0"/>
                <w:numId w:val="15"/>
              </w:numPr>
              <w:spacing w:after="200" w:line="276" w:lineRule="auto"/>
              <w:ind w:left="226" w:hanging="180"/>
              <w:contextualSpacing/>
            </w:pPr>
            <w:r w:rsidRPr="00AD5CFA">
              <w:t xml:space="preserve">Integration of new designs with the </w:t>
            </w:r>
            <w:proofErr w:type="spellStart"/>
            <w:r w:rsidRPr="00AD5CFA">
              <w:t>Civica</w:t>
            </w:r>
            <w:proofErr w:type="spellEnd"/>
            <w:r w:rsidRPr="00AD5CFA">
              <w:t xml:space="preserve"> CMS environment</w:t>
            </w:r>
          </w:p>
        </w:tc>
        <w:tc>
          <w:tcPr>
            <w:tcW w:w="620" w:type="pct"/>
            <w:vMerge w:val="restart"/>
            <w:tcBorders>
              <w:top w:val="single" w:sz="4" w:space="0" w:color="auto"/>
              <w:left w:val="nil"/>
              <w:right w:val="single" w:sz="4" w:space="0" w:color="auto"/>
            </w:tcBorders>
            <w:noWrap/>
            <w:vAlign w:val="center"/>
          </w:tcPr>
          <w:p w:rsidR="00AD5CFA" w:rsidRPr="00AD5CFA" w:rsidRDefault="00AD5CFA" w:rsidP="00AD5CFA">
            <w:pPr>
              <w:jc w:val="center"/>
              <w:rPr>
                <w:color w:val="000000"/>
              </w:rPr>
            </w:pPr>
            <w:r w:rsidRPr="00AD5CFA">
              <w:rPr>
                <w:color w:val="000000"/>
              </w:rPr>
              <w:t>Design Services</w:t>
            </w:r>
          </w:p>
          <w:p w:rsidR="00AD5CFA" w:rsidRPr="00AD5CFA" w:rsidRDefault="00AD5CFA" w:rsidP="00AD5CFA">
            <w:pPr>
              <w:jc w:val="center"/>
              <w:rPr>
                <w:color w:val="000000"/>
              </w:rPr>
            </w:pPr>
            <w:r w:rsidRPr="00AD5CFA">
              <w:rPr>
                <w:color w:val="000000"/>
              </w:rPr>
              <w:t>(35%)</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$17,400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ilestone 5.</w:t>
            </w:r>
            <w:r w:rsidR="00F55BC9">
              <w:rPr>
                <w:color w:val="000000"/>
              </w:rPr>
              <w:t>1</w:t>
            </w:r>
          </w:p>
        </w:tc>
      </w:tr>
      <w:tr w:rsidR="00AD5CFA" w:rsidRPr="00AD5CFA" w:rsidTr="00316C7E">
        <w:trPr>
          <w:trHeight w:val="432"/>
          <w:jc w:val="center"/>
        </w:trPr>
        <w:tc>
          <w:tcPr>
            <w:tcW w:w="133" w:type="pct"/>
            <w:vMerge/>
            <w:tcBorders>
              <w:left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right w:val="single" w:sz="4" w:space="0" w:color="auto"/>
            </w:tcBorders>
            <w:noWrap/>
            <w:vAlign w:val="center"/>
          </w:tcPr>
          <w:p w:rsidR="00AD5CFA" w:rsidRPr="00AD5CFA" w:rsidRDefault="00AD5CFA" w:rsidP="00AD5CFA">
            <w:pPr>
              <w:rPr>
                <w:color w:val="000000"/>
              </w:rPr>
            </w:pPr>
          </w:p>
        </w:tc>
        <w:tc>
          <w:tcPr>
            <w:tcW w:w="2084" w:type="pct"/>
            <w:vMerge/>
            <w:tcBorders>
              <w:left w:val="nil"/>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p>
        </w:tc>
        <w:tc>
          <w:tcPr>
            <w:tcW w:w="620" w:type="pct"/>
            <w:vMerge/>
            <w:tcBorders>
              <w:left w:val="nil"/>
              <w:right w:val="single" w:sz="4" w:space="0" w:color="auto"/>
            </w:tcBorders>
            <w:noWrap/>
            <w:vAlign w:val="center"/>
          </w:tcPr>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$22,620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ilestone 5.</w:t>
            </w:r>
            <w:r w:rsidR="00F55BC9">
              <w:rPr>
                <w:color w:val="000000"/>
              </w:rPr>
              <w:t>2</w:t>
            </w:r>
          </w:p>
        </w:tc>
      </w:tr>
      <w:tr w:rsidR="00AD5CFA" w:rsidRPr="00AD5CFA" w:rsidTr="00316C7E">
        <w:trPr>
          <w:trHeight w:val="432"/>
          <w:jc w:val="center"/>
        </w:trPr>
        <w:tc>
          <w:tcPr>
            <w:tcW w:w="133" w:type="pct"/>
            <w:vMerge/>
            <w:tcBorders>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p>
        </w:tc>
        <w:tc>
          <w:tcPr>
            <w:tcW w:w="2084" w:type="pct"/>
            <w:vMerge/>
            <w:tcBorders>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p>
        </w:tc>
        <w:tc>
          <w:tcPr>
            <w:tcW w:w="620" w:type="pct"/>
            <w:vMerge/>
            <w:tcBorders>
              <w:left w:val="nil"/>
              <w:bottom w:val="single" w:sz="4" w:space="0" w:color="auto"/>
              <w:right w:val="single" w:sz="4" w:space="0" w:color="auto"/>
            </w:tcBorders>
            <w:noWrap/>
            <w:vAlign w:val="center"/>
          </w:tcPr>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p>
          <w:p w:rsidR="00AD5CFA" w:rsidRPr="00AD5CFA" w:rsidRDefault="00AD5CFA" w:rsidP="00AD5CFA">
            <w:pPr>
              <w:jc w:val="center"/>
              <w:rPr>
                <w:color w:val="000000"/>
              </w:rPr>
            </w:pPr>
            <w:r w:rsidRPr="00AD5CFA">
              <w:rPr>
                <w:color w:val="000000"/>
              </w:rPr>
              <w:t>$20,880</w:t>
            </w:r>
          </w:p>
          <w:p w:rsidR="00AD5CFA" w:rsidRPr="00AD5CFA" w:rsidRDefault="00AD5CFA" w:rsidP="00AD5CFA">
            <w:pPr>
              <w:jc w:val="center"/>
              <w:rPr>
                <w:color w:val="000000"/>
              </w:rPr>
            </w:pP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rPr>
                <w:color w:val="000000"/>
              </w:rPr>
            </w:pPr>
            <w:r>
              <w:rPr>
                <w:color w:val="000000"/>
              </w:rPr>
              <w:t>Completion of M</w:t>
            </w:r>
            <w:r w:rsidR="00F55BC9">
              <w:rPr>
                <w:color w:val="000000"/>
              </w:rPr>
              <w:t>ilestone 5</w:t>
            </w:r>
            <w:r w:rsidR="00AD5CFA" w:rsidRPr="00AD5CFA">
              <w:rPr>
                <w:color w:val="000000"/>
              </w:rPr>
              <w:t>.</w:t>
            </w:r>
            <w:r w:rsidR="00F55BC9">
              <w:rPr>
                <w:color w:val="000000"/>
              </w:rPr>
              <w:t>3</w:t>
            </w:r>
          </w:p>
        </w:tc>
      </w:tr>
      <w:tr w:rsidR="00AD5CFA" w:rsidRPr="00AD5CFA" w:rsidTr="00316C7E">
        <w:trPr>
          <w:trHeight w:val="432"/>
          <w:jc w:val="center"/>
        </w:trPr>
        <w:tc>
          <w:tcPr>
            <w:tcW w:w="133" w:type="pct"/>
            <w:vMerge w:val="restart"/>
            <w:tcBorders>
              <w:top w:val="single" w:sz="4" w:space="0" w:color="auto"/>
              <w:left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6</w:t>
            </w:r>
          </w:p>
        </w:tc>
        <w:tc>
          <w:tcPr>
            <w:tcW w:w="851" w:type="pct"/>
            <w:vMerge w:val="restart"/>
            <w:tcBorders>
              <w:top w:val="single" w:sz="4" w:space="0" w:color="auto"/>
              <w:left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Web Site Content Migration</w:t>
            </w:r>
          </w:p>
        </w:tc>
        <w:tc>
          <w:tcPr>
            <w:tcW w:w="2084" w:type="pct"/>
            <w:vMerge w:val="restart"/>
            <w:tcBorders>
              <w:top w:val="single" w:sz="4" w:space="0" w:color="auto"/>
              <w:left w:val="nil"/>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Completion of content migration for all sites to new site</w:t>
            </w:r>
          </w:p>
          <w:p w:rsidR="00AD5CFA" w:rsidRPr="00AD5CFA" w:rsidRDefault="00AD5CFA" w:rsidP="00AD5CFA">
            <w:pPr>
              <w:widowControl w:val="0"/>
              <w:numPr>
                <w:ilvl w:val="0"/>
                <w:numId w:val="15"/>
              </w:numPr>
              <w:spacing w:after="200" w:line="276" w:lineRule="auto"/>
              <w:ind w:left="226" w:hanging="180"/>
              <w:contextualSpacing/>
            </w:pPr>
            <w:r w:rsidRPr="00AD5CFA">
              <w:t>Content ready for full staff review and clean-up</w:t>
            </w:r>
          </w:p>
          <w:p w:rsidR="00AD5CFA" w:rsidRPr="00AD5CFA" w:rsidRDefault="00AD5CFA" w:rsidP="00AD5CFA">
            <w:pPr>
              <w:widowControl w:val="0"/>
              <w:numPr>
                <w:ilvl w:val="0"/>
                <w:numId w:val="15"/>
              </w:numPr>
              <w:spacing w:after="200" w:line="276" w:lineRule="auto"/>
              <w:ind w:left="226" w:hanging="180"/>
              <w:contextualSpacing/>
              <w:rPr>
                <w:rFonts w:ascii="Calibri" w:hAnsi="Calibri"/>
              </w:rPr>
            </w:pPr>
            <w:r w:rsidRPr="00AD5CFA">
              <w:t>Sites moved to production environment</w:t>
            </w:r>
          </w:p>
        </w:tc>
        <w:tc>
          <w:tcPr>
            <w:tcW w:w="620" w:type="pct"/>
            <w:vMerge w:val="restart"/>
            <w:tcBorders>
              <w:top w:val="single" w:sz="4" w:space="0" w:color="auto"/>
              <w:left w:val="nil"/>
              <w:right w:val="single" w:sz="4" w:space="0" w:color="auto"/>
            </w:tcBorders>
            <w:noWrap/>
            <w:vAlign w:val="center"/>
          </w:tcPr>
          <w:p w:rsidR="00AD5CFA" w:rsidRPr="00AD5CFA" w:rsidRDefault="00AD5CFA" w:rsidP="00AD5CFA">
            <w:pPr>
              <w:rPr>
                <w:color w:val="000000"/>
              </w:rPr>
            </w:pPr>
            <w:r w:rsidRPr="00AD5CFA">
              <w:rPr>
                <w:color w:val="000000"/>
              </w:rPr>
              <w:t>Transition Services</w:t>
            </w:r>
          </w:p>
          <w:p w:rsidR="00AD5CFA" w:rsidRPr="00AD5CFA" w:rsidRDefault="00AD5CFA" w:rsidP="00AD5CFA">
            <w:pPr>
              <w:jc w:val="center"/>
              <w:rPr>
                <w:color w:val="000000"/>
              </w:rPr>
            </w:pPr>
            <w:r w:rsidRPr="00AD5CFA">
              <w:rPr>
                <w:color w:val="000000"/>
              </w:rPr>
              <w:t>(70%)</w:t>
            </w:r>
          </w:p>
          <w:p w:rsidR="00AD5CFA" w:rsidRPr="00AD5CFA" w:rsidRDefault="00AD5CFA" w:rsidP="00AD5CFA">
            <w:pP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$34,085</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ilestone 6.</w:t>
            </w:r>
            <w:r w:rsidR="00F55BC9">
              <w:rPr>
                <w:color w:val="000000"/>
              </w:rPr>
              <w:t>1</w:t>
            </w:r>
          </w:p>
        </w:tc>
      </w:tr>
      <w:tr w:rsidR="00AD5CFA" w:rsidRPr="00AD5CFA" w:rsidTr="00316C7E">
        <w:trPr>
          <w:trHeight w:val="432"/>
          <w:jc w:val="center"/>
        </w:trPr>
        <w:tc>
          <w:tcPr>
            <w:tcW w:w="133" w:type="pct"/>
            <w:vMerge/>
            <w:tcBorders>
              <w:left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right w:val="single" w:sz="4" w:space="0" w:color="auto"/>
            </w:tcBorders>
            <w:noWrap/>
            <w:vAlign w:val="center"/>
          </w:tcPr>
          <w:p w:rsidR="00AD5CFA" w:rsidRPr="00AD5CFA" w:rsidRDefault="00AD5CFA" w:rsidP="00AD5CFA">
            <w:pPr>
              <w:rPr>
                <w:color w:val="000000"/>
              </w:rPr>
            </w:pPr>
          </w:p>
        </w:tc>
        <w:tc>
          <w:tcPr>
            <w:tcW w:w="2084" w:type="pct"/>
            <w:vMerge/>
            <w:tcBorders>
              <w:left w:val="nil"/>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p>
        </w:tc>
        <w:tc>
          <w:tcPr>
            <w:tcW w:w="620" w:type="pct"/>
            <w:vMerge/>
            <w:tcBorders>
              <w:left w:val="nil"/>
              <w:right w:val="single" w:sz="4" w:space="0" w:color="auto"/>
            </w:tcBorders>
            <w:noWrap/>
            <w:vAlign w:val="center"/>
          </w:tcPr>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$38,095</w:t>
            </w:r>
          </w:p>
        </w:tc>
        <w:tc>
          <w:tcPr>
            <w:tcW w:w="824" w:type="pct"/>
            <w:tcBorders>
              <w:top w:val="single" w:sz="4" w:space="0" w:color="auto"/>
              <w:left w:val="nil"/>
              <w:bottom w:val="single" w:sz="4" w:space="0" w:color="auto"/>
              <w:right w:val="single" w:sz="4" w:space="0" w:color="auto"/>
            </w:tcBorders>
            <w:vAlign w:val="center"/>
          </w:tcPr>
          <w:p w:rsidR="00AD5CFA" w:rsidRPr="00AD5CFA" w:rsidRDefault="00521DBE" w:rsidP="00AD5CFA">
            <w:pPr>
              <w:jc w:val="center"/>
              <w:rPr>
                <w:color w:val="000000"/>
              </w:rPr>
            </w:pPr>
            <w:r>
              <w:rPr>
                <w:color w:val="000000"/>
              </w:rPr>
              <w:t>Completion of M</w:t>
            </w:r>
            <w:r w:rsidR="00AD5CFA" w:rsidRPr="00AD5CFA">
              <w:rPr>
                <w:color w:val="000000"/>
              </w:rPr>
              <w:t>ilestone 6.</w:t>
            </w:r>
            <w:r w:rsidR="00F55BC9">
              <w:rPr>
                <w:color w:val="000000"/>
              </w:rPr>
              <w:t>2</w:t>
            </w:r>
          </w:p>
        </w:tc>
      </w:tr>
      <w:tr w:rsidR="00AD5CFA" w:rsidRPr="00AD5CFA" w:rsidTr="00316C7E">
        <w:trPr>
          <w:trHeight w:val="432"/>
          <w:jc w:val="center"/>
        </w:trPr>
        <w:tc>
          <w:tcPr>
            <w:tcW w:w="133" w:type="pct"/>
            <w:vMerge/>
            <w:tcBorders>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p>
        </w:tc>
        <w:tc>
          <w:tcPr>
            <w:tcW w:w="851" w:type="pct"/>
            <w:vMerge/>
            <w:tcBorders>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p>
        </w:tc>
        <w:tc>
          <w:tcPr>
            <w:tcW w:w="2084" w:type="pct"/>
            <w:vMerge/>
            <w:tcBorders>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p>
        </w:tc>
        <w:tc>
          <w:tcPr>
            <w:tcW w:w="620" w:type="pct"/>
            <w:vMerge/>
            <w:tcBorders>
              <w:left w:val="nil"/>
              <w:bottom w:val="single" w:sz="4" w:space="0" w:color="auto"/>
              <w:right w:val="single" w:sz="4" w:space="0" w:color="auto"/>
            </w:tcBorders>
            <w:noWrap/>
            <w:vAlign w:val="center"/>
          </w:tcPr>
          <w:p w:rsidR="00AD5CFA" w:rsidRPr="00AD5CFA" w:rsidRDefault="00AD5CFA" w:rsidP="00AD5CFA">
            <w:pPr>
              <w:jc w:val="center"/>
              <w:rPr>
                <w:color w:val="000000"/>
              </w:rPr>
            </w:pP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$38,095</w:t>
            </w:r>
          </w:p>
        </w:tc>
        <w:tc>
          <w:tcPr>
            <w:tcW w:w="824" w:type="pct"/>
            <w:tcBorders>
              <w:top w:val="single" w:sz="4" w:space="0" w:color="auto"/>
              <w:left w:val="nil"/>
              <w:bottom w:val="single" w:sz="4" w:space="0" w:color="auto"/>
              <w:right w:val="single" w:sz="4" w:space="0" w:color="auto"/>
            </w:tcBorders>
            <w:vAlign w:val="center"/>
          </w:tcPr>
          <w:p w:rsidR="00AD5CFA" w:rsidRPr="00AD5CFA" w:rsidRDefault="00F55BC9" w:rsidP="00AD5CFA">
            <w:pPr>
              <w:jc w:val="center"/>
              <w:rPr>
                <w:color w:val="000000"/>
              </w:rPr>
            </w:pPr>
            <w:r>
              <w:rPr>
                <w:color w:val="000000"/>
              </w:rPr>
              <w:t>Completion of M</w:t>
            </w:r>
            <w:r w:rsidRPr="00AD5CFA">
              <w:rPr>
                <w:color w:val="000000"/>
              </w:rPr>
              <w:t>ilestone 6.</w:t>
            </w:r>
            <w:r>
              <w:rPr>
                <w:color w:val="000000"/>
              </w:rPr>
              <w:t>3 and Milestone 6.4</w:t>
            </w:r>
          </w:p>
        </w:tc>
      </w:tr>
      <w:tr w:rsidR="00AD5CFA" w:rsidRPr="00AD5CFA" w:rsidTr="00316C7E">
        <w:trPr>
          <w:trHeight w:val="432"/>
          <w:jc w:val="center"/>
        </w:trPr>
        <w:tc>
          <w:tcPr>
            <w:tcW w:w="133"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7</w:t>
            </w:r>
          </w:p>
        </w:tc>
        <w:tc>
          <w:tcPr>
            <w:tcW w:w="851" w:type="pct"/>
            <w:tcBorders>
              <w:top w:val="single" w:sz="4" w:space="0" w:color="auto"/>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CMS End User Training</w:t>
            </w: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On-site CMS training on use and administration of CMS and Web Sites</w:t>
            </w:r>
          </w:p>
          <w:p w:rsidR="00AD5CFA" w:rsidRPr="00AD5CFA" w:rsidRDefault="00AD5CFA" w:rsidP="00AD5CFA">
            <w:pPr>
              <w:widowControl w:val="0"/>
              <w:numPr>
                <w:ilvl w:val="0"/>
                <w:numId w:val="15"/>
              </w:numPr>
              <w:spacing w:after="200" w:line="276" w:lineRule="auto"/>
              <w:ind w:left="226" w:hanging="180"/>
              <w:contextualSpacing/>
            </w:pPr>
            <w:r w:rsidRPr="00AD5CFA">
              <w:t>Development of training material</w:t>
            </w:r>
          </w:p>
          <w:p w:rsidR="00AD5CFA" w:rsidRPr="00AD5CFA" w:rsidRDefault="00AD5CFA" w:rsidP="00AD5CFA">
            <w:pPr>
              <w:widowControl w:val="0"/>
              <w:ind w:left="226"/>
            </w:pP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Training</w:t>
            </w:r>
          </w:p>
          <w:p w:rsidR="00AD5CFA" w:rsidRPr="00AD5CFA" w:rsidRDefault="00AD5CFA" w:rsidP="00AD5CFA">
            <w:pPr>
              <w:jc w:val="center"/>
              <w:rPr>
                <w:color w:val="000000"/>
              </w:rPr>
            </w:pPr>
            <w:r w:rsidRPr="00AD5CFA">
              <w:rPr>
                <w:color w:val="000000"/>
              </w:rPr>
              <w:t>(100%)</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$1,920 per class</w:t>
            </w:r>
          </w:p>
          <w:p w:rsidR="00AD5CFA" w:rsidRPr="00AD5CFA" w:rsidRDefault="00AD5CFA" w:rsidP="00AD5CFA">
            <w:pPr>
              <w:jc w:val="center"/>
              <w:rPr>
                <w:color w:val="000000"/>
              </w:rPr>
            </w:pPr>
          </w:p>
          <w:p w:rsidR="00AD5CFA" w:rsidRPr="00AD5CFA" w:rsidRDefault="00AD5CFA" w:rsidP="00AD5CFA">
            <w:pPr>
              <w:jc w:val="center"/>
              <w:rPr>
                <w:color w:val="000000"/>
              </w:rPr>
            </w:pPr>
            <w:r w:rsidRPr="00AD5CFA">
              <w:rPr>
                <w:color w:val="000000"/>
              </w:rPr>
              <w:t>Not to exceed $38,400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F55BC9" w:rsidP="00F55BC9">
            <w:pPr>
              <w:jc w:val="center"/>
              <w:rPr>
                <w:color w:val="000000"/>
              </w:rPr>
            </w:pPr>
            <w:r>
              <w:rPr>
                <w:color w:val="000000"/>
              </w:rPr>
              <w:t>Completion of each Training Course</w:t>
            </w:r>
          </w:p>
        </w:tc>
      </w:tr>
      <w:tr w:rsidR="00AD5CFA" w:rsidRPr="00AD5CFA" w:rsidTr="00316C7E">
        <w:trPr>
          <w:trHeight w:val="432"/>
          <w:jc w:val="center"/>
        </w:trPr>
        <w:tc>
          <w:tcPr>
            <w:tcW w:w="133"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color w:val="000000"/>
              </w:rPr>
            </w:pPr>
            <w:r w:rsidRPr="00AD5CFA">
              <w:rPr>
                <w:color w:val="000000"/>
              </w:rPr>
              <w:t>8</w:t>
            </w:r>
          </w:p>
        </w:tc>
        <w:tc>
          <w:tcPr>
            <w:tcW w:w="851" w:type="pct"/>
            <w:tcBorders>
              <w:top w:val="single" w:sz="4" w:space="0" w:color="auto"/>
              <w:left w:val="single" w:sz="4" w:space="0" w:color="auto"/>
              <w:bottom w:val="single" w:sz="4" w:space="0" w:color="auto"/>
              <w:right w:val="single" w:sz="4" w:space="0" w:color="auto"/>
            </w:tcBorders>
            <w:noWrap/>
            <w:vAlign w:val="center"/>
          </w:tcPr>
          <w:p w:rsidR="00AD5CFA" w:rsidRPr="00AD5CFA" w:rsidRDefault="00AD5CFA" w:rsidP="00AD5CFA">
            <w:pPr>
              <w:rPr>
                <w:color w:val="000000"/>
              </w:rPr>
            </w:pPr>
            <w:r w:rsidRPr="00AD5CFA">
              <w:rPr>
                <w:color w:val="000000"/>
              </w:rPr>
              <w:t>Go-Live Readiness and Web Site Launch</w:t>
            </w:r>
          </w:p>
        </w:tc>
        <w:tc>
          <w:tcPr>
            <w:tcW w:w="2084"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widowControl w:val="0"/>
              <w:numPr>
                <w:ilvl w:val="0"/>
                <w:numId w:val="15"/>
              </w:numPr>
              <w:spacing w:after="200" w:line="276" w:lineRule="auto"/>
              <w:ind w:left="226" w:hanging="180"/>
              <w:contextualSpacing/>
            </w:pPr>
            <w:r w:rsidRPr="00AD5CFA">
              <w:t>Stress Testing of site to agreed standards</w:t>
            </w:r>
          </w:p>
          <w:p w:rsidR="00AD5CFA" w:rsidRPr="00AD5CFA" w:rsidRDefault="00AD5CFA" w:rsidP="00AD5CFA">
            <w:pPr>
              <w:widowControl w:val="0"/>
              <w:numPr>
                <w:ilvl w:val="0"/>
                <w:numId w:val="15"/>
              </w:numPr>
              <w:spacing w:after="200" w:line="276" w:lineRule="auto"/>
              <w:ind w:left="226" w:hanging="180"/>
              <w:contextualSpacing/>
            </w:pPr>
            <w:r w:rsidRPr="00AD5CFA">
              <w:t>Disaster recovery testing</w:t>
            </w:r>
          </w:p>
          <w:p w:rsidR="00AD5CFA" w:rsidRPr="00AD5CFA" w:rsidRDefault="00AD5CFA" w:rsidP="00AD5CFA">
            <w:pPr>
              <w:widowControl w:val="0"/>
              <w:numPr>
                <w:ilvl w:val="0"/>
                <w:numId w:val="15"/>
              </w:numPr>
              <w:spacing w:after="200" w:line="276" w:lineRule="auto"/>
              <w:ind w:left="226" w:hanging="180"/>
              <w:contextualSpacing/>
            </w:pPr>
            <w:r w:rsidRPr="00AD5CFA">
              <w:t>QA complete</w:t>
            </w:r>
          </w:p>
          <w:p w:rsidR="00AD5CFA" w:rsidRPr="00AD5CFA" w:rsidRDefault="00AD5CFA" w:rsidP="00AD5CFA">
            <w:pPr>
              <w:widowControl w:val="0"/>
              <w:numPr>
                <w:ilvl w:val="0"/>
                <w:numId w:val="15"/>
              </w:numPr>
              <w:spacing w:after="200" w:line="276" w:lineRule="auto"/>
              <w:ind w:left="226" w:hanging="180"/>
              <w:contextualSpacing/>
            </w:pPr>
            <w:r w:rsidRPr="00AD5CFA">
              <w:t xml:space="preserve">Site goes live </w:t>
            </w:r>
          </w:p>
        </w:tc>
        <w:tc>
          <w:tcPr>
            <w:tcW w:w="620"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Transition Services (10%)</w:t>
            </w:r>
          </w:p>
        </w:tc>
        <w:tc>
          <w:tcPr>
            <w:tcW w:w="488" w:type="pct"/>
            <w:tcBorders>
              <w:top w:val="single" w:sz="4" w:space="0" w:color="auto"/>
              <w:left w:val="nil"/>
              <w:bottom w:val="single" w:sz="4" w:space="0" w:color="auto"/>
              <w:right w:val="single" w:sz="4" w:space="0" w:color="auto"/>
            </w:tcBorders>
            <w:noWrap/>
            <w:vAlign w:val="center"/>
          </w:tcPr>
          <w:p w:rsidR="00AD5CFA" w:rsidRPr="00AD5CFA" w:rsidRDefault="00AD5CFA" w:rsidP="00AD5CFA">
            <w:pPr>
              <w:jc w:val="center"/>
              <w:rPr>
                <w:color w:val="000000"/>
              </w:rPr>
            </w:pPr>
            <w:r w:rsidRPr="00AD5CFA">
              <w:rPr>
                <w:color w:val="000000"/>
              </w:rPr>
              <w:t>$40,100</w:t>
            </w:r>
          </w:p>
        </w:tc>
        <w:tc>
          <w:tcPr>
            <w:tcW w:w="824" w:type="pct"/>
            <w:tcBorders>
              <w:top w:val="single" w:sz="4" w:space="0" w:color="auto"/>
              <w:left w:val="nil"/>
              <w:bottom w:val="single" w:sz="4" w:space="0" w:color="auto"/>
              <w:right w:val="single" w:sz="4" w:space="0" w:color="auto"/>
            </w:tcBorders>
            <w:vAlign w:val="center"/>
          </w:tcPr>
          <w:p w:rsidR="00AD5CFA" w:rsidRPr="00AD5CFA" w:rsidRDefault="00F55BC9" w:rsidP="00EA36A8">
            <w:pPr>
              <w:jc w:val="center"/>
              <w:rPr>
                <w:color w:val="000000"/>
              </w:rPr>
            </w:pPr>
            <w:r>
              <w:rPr>
                <w:color w:val="000000"/>
              </w:rPr>
              <w:t>Completion of M</w:t>
            </w:r>
            <w:r w:rsidRPr="00AD5CFA">
              <w:rPr>
                <w:color w:val="000000"/>
              </w:rPr>
              <w:t xml:space="preserve">ilestone </w:t>
            </w:r>
            <w:r w:rsidR="00EA36A8">
              <w:rPr>
                <w:color w:val="000000"/>
              </w:rPr>
              <w:t>8.</w:t>
            </w:r>
            <w:r w:rsidR="0043590D">
              <w:rPr>
                <w:color w:val="000000"/>
              </w:rPr>
              <w:t>4</w:t>
            </w:r>
          </w:p>
        </w:tc>
      </w:tr>
    </w:tbl>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pP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pP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rPr>
          <w:b/>
          <w:u w:val="single"/>
        </w:rPr>
      </w:pPr>
      <w:r w:rsidRPr="00AD5CFA">
        <w:rPr>
          <w:b/>
          <w:u w:val="single"/>
        </w:rPr>
        <w:t>County Adjustment of Milestones/Deliverables</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both"/>
      </w:pPr>
    </w:p>
    <w:p w:rsidR="00AD5CFA" w:rsidRPr="00AD5CFA" w:rsidRDefault="00AD5CFA" w:rsidP="00E32A38">
      <w:pPr>
        <w:widowControl w:val="0"/>
        <w:tabs>
          <w:tab w:val="left" w:pos="180"/>
          <w:tab w:val="left" w:pos="720"/>
          <w:tab w:val="left" w:pos="806"/>
          <w:tab w:val="left" w:pos="1210"/>
          <w:tab w:val="left" w:pos="1613"/>
          <w:tab w:val="left" w:pos="2016"/>
          <w:tab w:val="left" w:pos="2419"/>
          <w:tab w:val="left" w:pos="2808"/>
        </w:tabs>
        <w:ind w:left="180"/>
        <w:jc w:val="both"/>
      </w:pPr>
      <w:r w:rsidRPr="00AD5CFA">
        <w:t>County Relationship Manager and Contractor Relationship Manager may mutually agree in writing, to revise a Milestone or add/remove any Deliverables of a Milestone, provided there is no increase to the Total Not to Exceed Monetary Limit of the Contract.</w:t>
      </w:r>
    </w:p>
    <w:p w:rsidR="00AD5CFA" w:rsidRPr="00AD5CFA" w:rsidRDefault="00AD5CFA" w:rsidP="00E32A38">
      <w:pPr>
        <w:widowControl w:val="0"/>
        <w:tabs>
          <w:tab w:val="left" w:pos="180"/>
          <w:tab w:val="left" w:pos="720"/>
          <w:tab w:val="left" w:pos="806"/>
          <w:tab w:val="left" w:pos="1210"/>
          <w:tab w:val="left" w:pos="1613"/>
          <w:tab w:val="left" w:pos="2016"/>
          <w:tab w:val="left" w:pos="2419"/>
          <w:tab w:val="left" w:pos="2808"/>
        </w:tabs>
        <w:ind w:left="180"/>
      </w:pPr>
    </w:p>
    <w:p w:rsidR="00AD5CFA" w:rsidRPr="00AD5CFA" w:rsidRDefault="00AD5CFA" w:rsidP="00E32A38">
      <w:pPr>
        <w:widowControl w:val="0"/>
        <w:tabs>
          <w:tab w:val="left" w:pos="180"/>
          <w:tab w:val="left" w:pos="720"/>
          <w:tab w:val="left" w:pos="806"/>
          <w:tab w:val="left" w:pos="1210"/>
          <w:tab w:val="left" w:pos="1613"/>
          <w:tab w:val="left" w:pos="2016"/>
          <w:tab w:val="left" w:pos="2419"/>
          <w:tab w:val="left" w:pos="2808"/>
        </w:tabs>
        <w:ind w:left="180"/>
        <w:jc w:val="both"/>
        <w:rPr>
          <w:b/>
          <w:smallCaps/>
          <w:u w:val="single"/>
        </w:rPr>
      </w:pPr>
      <w:r w:rsidRPr="00AD5CFA">
        <w:t>County Relationship Manager and Contractor Relationship Manager may agree, in writing, to revise the Estimated Due Date of each Milestone and Deliverable.</w:t>
      </w:r>
    </w:p>
    <w:p w:rsidR="00AD5CFA" w:rsidRDefault="00AD5CFA"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E32A38" w:rsidRPr="00E32A38" w:rsidRDefault="00E32A38" w:rsidP="00E32A38">
      <w:pPr>
        <w:widowControl w:val="0"/>
        <w:tabs>
          <w:tab w:val="left" w:pos="403"/>
          <w:tab w:val="left" w:pos="806"/>
          <w:tab w:val="left" w:pos="1210"/>
          <w:tab w:val="left" w:pos="1613"/>
          <w:tab w:val="left" w:pos="2016"/>
          <w:tab w:val="left" w:pos="2419"/>
          <w:tab w:val="left" w:pos="2808"/>
        </w:tabs>
        <w:spacing w:before="120" w:after="120"/>
        <w:ind w:left="180" w:right="86"/>
        <w:jc w:val="both"/>
        <w:rPr>
          <w:u w:val="single"/>
        </w:rPr>
      </w:pPr>
      <w:r w:rsidRPr="00E32A38">
        <w:rPr>
          <w:u w:val="single"/>
        </w:rPr>
        <w:t>Moving Milestone 8.6 (“Site Go Live”)</w:t>
      </w:r>
    </w:p>
    <w:p w:rsidR="00AD5CFA" w:rsidRDefault="00320C52" w:rsidP="00E32A38">
      <w:pPr>
        <w:widowControl w:val="0"/>
        <w:tabs>
          <w:tab w:val="left" w:pos="403"/>
          <w:tab w:val="left" w:pos="806"/>
          <w:tab w:val="left" w:pos="1210"/>
          <w:tab w:val="left" w:pos="1613"/>
          <w:tab w:val="left" w:pos="2016"/>
          <w:tab w:val="left" w:pos="2419"/>
          <w:tab w:val="left" w:pos="2808"/>
        </w:tabs>
        <w:ind w:left="180" w:right="86"/>
        <w:jc w:val="both"/>
      </w:pPr>
      <w:r>
        <w:t>If County elects to move</w:t>
      </w:r>
      <w:r w:rsidR="00E32A38" w:rsidRPr="00E32A38">
        <w:t xml:space="preserve"> </w:t>
      </w:r>
      <w:r w:rsidR="00E32A38">
        <w:t xml:space="preserve">Milestone 8.6 </w:t>
      </w:r>
      <w:r>
        <w:t xml:space="preserve"> “Site Go Live” past the scheduled date of 10/24/12; The County shall pay to the Contractor $503 per day for Web Site Hosting Fees for each day beyond 10/24/12, and until the new “Go Live Site” Milestone date. These Hosting Fees will be </w:t>
      </w:r>
      <w:r w:rsidR="00E32A38">
        <w:t xml:space="preserve">invoiced separately </w:t>
      </w:r>
      <w:r>
        <w:t xml:space="preserve">from all other invoices, and shall </w:t>
      </w:r>
      <w:r w:rsidR="00E32A38">
        <w:t>be payable Forty Five (45) days after receipt of the invoice.</w:t>
      </w:r>
    </w:p>
    <w:p w:rsidR="00320C52" w:rsidRDefault="00320C52"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AD5CFA" w:rsidRDefault="00AD5CFA"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E32A38" w:rsidRPr="00AD5CFA" w:rsidRDefault="00E32A38"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AD5CFA" w:rsidRPr="00A74F51" w:rsidRDefault="00AD5CFA" w:rsidP="00AD5CFA">
      <w:pPr>
        <w:keepNext/>
        <w:widowControl w:val="0"/>
        <w:numPr>
          <w:ilvl w:val="0"/>
          <w:numId w:val="57"/>
        </w:numPr>
        <w:tabs>
          <w:tab w:val="left" w:pos="403"/>
          <w:tab w:val="left" w:pos="720"/>
          <w:tab w:val="left" w:pos="806"/>
          <w:tab w:val="left" w:pos="1210"/>
          <w:tab w:val="left" w:pos="1613"/>
          <w:tab w:val="left" w:pos="2016"/>
          <w:tab w:val="left" w:pos="2419"/>
          <w:tab w:val="left" w:pos="2808"/>
        </w:tabs>
        <w:spacing w:after="200" w:line="276" w:lineRule="auto"/>
        <w:rPr>
          <w:rFonts w:ascii="Times New Roman Bold" w:hAnsi="Times New Roman Bold"/>
          <w:b/>
          <w:smallCaps/>
          <w:u w:val="single"/>
        </w:rPr>
      </w:pPr>
      <w:r w:rsidRPr="00AD5CFA">
        <w:rPr>
          <w:rFonts w:ascii="Times New Roman Bold" w:hAnsi="Times New Roman Bold"/>
          <w:b/>
          <w:smallCaps/>
          <w:u w:val="single"/>
        </w:rPr>
        <w:t>Custom eGovernment Service Fees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5036"/>
        <w:gridCol w:w="2928"/>
      </w:tblGrid>
      <w:tr w:rsidR="00AD5CFA" w:rsidRPr="00AD5CFA" w:rsidTr="00316C7E">
        <w:trPr>
          <w:trHeight w:val="350"/>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AEAEA"/>
          </w:tcPr>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Customized Services</w:t>
            </w:r>
          </w:p>
        </w:tc>
      </w:tr>
      <w:tr w:rsidR="00AD5CFA" w:rsidRPr="00AD5CFA" w:rsidTr="00316C7E">
        <w:trPr>
          <w:trHeight w:val="503"/>
          <w:tblHeader/>
          <w:jc w:val="center"/>
        </w:trPr>
        <w:tc>
          <w:tcPr>
            <w:tcW w:w="988" w:type="pct"/>
            <w:tcBorders>
              <w:top w:val="single" w:sz="4" w:space="0" w:color="auto"/>
              <w:left w:val="single" w:sz="4" w:space="0" w:color="auto"/>
              <w:bottom w:val="single" w:sz="4" w:space="0" w:color="auto"/>
              <w:right w:val="single" w:sz="4" w:space="0" w:color="auto"/>
            </w:tcBorders>
          </w:tcPr>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Schedule A Reference</w:t>
            </w:r>
          </w:p>
        </w:tc>
        <w:tc>
          <w:tcPr>
            <w:tcW w:w="253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Customized Service</w:t>
            </w:r>
          </w:p>
        </w:tc>
        <w:tc>
          <w:tcPr>
            <w:tcW w:w="14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Fee</w:t>
            </w:r>
          </w:p>
        </w:tc>
      </w:tr>
      <w:tr w:rsidR="00AD5CFA" w:rsidRPr="00AD5CFA" w:rsidTr="00316C7E">
        <w:trPr>
          <w:trHeight w:val="1115"/>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Next/>
              <w:tabs>
                <w:tab w:val="left" w:pos="720"/>
              </w:tabs>
              <w:autoSpaceDE w:val="0"/>
              <w:autoSpaceDN w:val="0"/>
              <w:adjustRightInd w:val="0"/>
              <w:jc w:val="center"/>
              <w:rPr>
                <w:b/>
                <w:color w:val="000000"/>
              </w:rPr>
            </w:pPr>
            <w:r w:rsidRPr="00AD5CFA">
              <w:rPr>
                <w:b/>
                <w:color w:val="000000"/>
              </w:rPr>
              <w:t>Section</w:t>
            </w:r>
          </w:p>
          <w:p w:rsidR="00AD5CFA" w:rsidRPr="00AD5CFA" w:rsidRDefault="00AD5CFA" w:rsidP="00AD5CFA">
            <w:pPr>
              <w:keepNext/>
              <w:tabs>
                <w:tab w:val="left" w:pos="720"/>
              </w:tabs>
              <w:autoSpaceDE w:val="0"/>
              <w:autoSpaceDN w:val="0"/>
              <w:adjustRightInd w:val="0"/>
              <w:jc w:val="center"/>
              <w:rPr>
                <w:b/>
                <w:color w:val="000000"/>
              </w:rPr>
            </w:pPr>
            <w:r w:rsidRPr="00AD5CFA">
              <w:rPr>
                <w:b/>
                <w:color w:val="000000"/>
              </w:rPr>
              <w:t>6.1</w:t>
            </w:r>
          </w:p>
        </w:tc>
        <w:tc>
          <w:tcPr>
            <w:tcW w:w="253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keepNext/>
              <w:tabs>
                <w:tab w:val="left" w:pos="720"/>
              </w:tabs>
              <w:autoSpaceDE w:val="0"/>
              <w:autoSpaceDN w:val="0"/>
              <w:adjustRightInd w:val="0"/>
              <w:jc w:val="center"/>
              <w:rPr>
                <w:b/>
                <w:color w:val="000000"/>
              </w:rPr>
            </w:pPr>
            <w:r w:rsidRPr="00AD5CFA">
              <w:rPr>
                <w:b/>
                <w:color w:val="000000"/>
              </w:rPr>
              <w:t>Custom Web Site and Web Application Development Services</w:t>
            </w:r>
          </w:p>
          <w:p w:rsidR="00AD5CFA" w:rsidRPr="00AD5CFA" w:rsidRDefault="00AD5CFA" w:rsidP="00AD5CFA">
            <w:pPr>
              <w:keepNext/>
              <w:tabs>
                <w:tab w:val="left" w:pos="720"/>
              </w:tabs>
              <w:autoSpaceDE w:val="0"/>
              <w:autoSpaceDN w:val="0"/>
              <w:adjustRightInd w:val="0"/>
              <w:jc w:val="center"/>
            </w:pPr>
            <w:r w:rsidRPr="00AD5CFA">
              <w:rPr>
                <w:color w:val="000000"/>
              </w:rPr>
              <w:t>Will be provided under the terms of an Out-of-Scope Work Order</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r w:rsidRPr="00AD5CFA">
              <w:t>$140/hour</w:t>
            </w: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p>
        </w:tc>
      </w:tr>
      <w:tr w:rsidR="00AD5CFA" w:rsidRPr="00AD5CFA" w:rsidTr="00316C7E">
        <w:trPr>
          <w:trHeight w:val="1115"/>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Next/>
              <w:tabs>
                <w:tab w:val="left" w:pos="720"/>
              </w:tabs>
              <w:autoSpaceDE w:val="0"/>
              <w:autoSpaceDN w:val="0"/>
              <w:adjustRightInd w:val="0"/>
              <w:jc w:val="center"/>
              <w:rPr>
                <w:b/>
                <w:color w:val="000000"/>
              </w:rPr>
            </w:pPr>
            <w:r w:rsidRPr="00AD5CFA">
              <w:rPr>
                <w:b/>
                <w:color w:val="000000"/>
              </w:rPr>
              <w:t>Section</w:t>
            </w:r>
          </w:p>
          <w:p w:rsidR="00AD5CFA" w:rsidRPr="00AD5CFA" w:rsidRDefault="00AD5CFA" w:rsidP="00AD5CFA">
            <w:pPr>
              <w:keepNext/>
              <w:tabs>
                <w:tab w:val="left" w:pos="720"/>
              </w:tabs>
              <w:autoSpaceDE w:val="0"/>
              <w:autoSpaceDN w:val="0"/>
              <w:adjustRightInd w:val="0"/>
              <w:jc w:val="center"/>
              <w:rPr>
                <w:b/>
                <w:color w:val="000000"/>
              </w:rPr>
            </w:pPr>
            <w:r w:rsidRPr="00AD5CFA">
              <w:rPr>
                <w:b/>
                <w:color w:val="000000"/>
              </w:rPr>
              <w:t>6.2</w:t>
            </w: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Next/>
              <w:tabs>
                <w:tab w:val="left" w:pos="720"/>
              </w:tabs>
              <w:autoSpaceDE w:val="0"/>
              <w:autoSpaceDN w:val="0"/>
              <w:adjustRightInd w:val="0"/>
              <w:jc w:val="center"/>
              <w:rPr>
                <w:b/>
                <w:color w:val="000000"/>
              </w:rPr>
            </w:pPr>
            <w:proofErr w:type="spellStart"/>
            <w:r w:rsidRPr="00AD5CFA">
              <w:rPr>
                <w:b/>
                <w:color w:val="000000"/>
              </w:rPr>
              <w:t>SubSite</w:t>
            </w:r>
            <w:proofErr w:type="spellEnd"/>
            <w:r w:rsidRPr="00AD5CFA">
              <w:rPr>
                <w:b/>
                <w:color w:val="000000"/>
              </w:rPr>
              <w:t xml:space="preserve"> Creation Services</w:t>
            </w:r>
          </w:p>
          <w:p w:rsidR="00AD5CFA" w:rsidRPr="00AD5CFA" w:rsidRDefault="00AD5CFA" w:rsidP="00AD5CFA">
            <w:pPr>
              <w:keepNext/>
              <w:tabs>
                <w:tab w:val="left" w:pos="720"/>
              </w:tabs>
              <w:autoSpaceDE w:val="0"/>
              <w:autoSpaceDN w:val="0"/>
              <w:adjustRightInd w:val="0"/>
              <w:jc w:val="right"/>
              <w:rPr>
                <w:color w:val="000000"/>
              </w:rPr>
            </w:pPr>
          </w:p>
          <w:p w:rsidR="00AD5CFA" w:rsidRPr="00AD5CFA" w:rsidRDefault="00AD5CFA" w:rsidP="00AD5CFA">
            <w:pPr>
              <w:keepNext/>
              <w:tabs>
                <w:tab w:val="left" w:pos="720"/>
              </w:tabs>
              <w:autoSpaceDE w:val="0"/>
              <w:autoSpaceDN w:val="0"/>
              <w:adjustRightInd w:val="0"/>
              <w:jc w:val="center"/>
              <w:rPr>
                <w:color w:val="000000"/>
              </w:rPr>
            </w:pPr>
            <w:r w:rsidRPr="00AD5CFA">
              <w:rPr>
                <w:color w:val="000000"/>
              </w:rPr>
              <w:t>Contractor provided design</w:t>
            </w:r>
          </w:p>
          <w:p w:rsidR="00AD5CFA" w:rsidRPr="00AD5CFA" w:rsidRDefault="00AD5CFA" w:rsidP="00AD5CFA">
            <w:pPr>
              <w:keepNext/>
              <w:tabs>
                <w:tab w:val="left" w:pos="720"/>
              </w:tabs>
              <w:autoSpaceDE w:val="0"/>
              <w:autoSpaceDN w:val="0"/>
              <w:adjustRightInd w:val="0"/>
              <w:jc w:val="right"/>
              <w:rPr>
                <w:color w:val="000000"/>
              </w:rPr>
            </w:pPr>
          </w:p>
          <w:p w:rsidR="00AD5CFA" w:rsidRPr="00AD5CFA" w:rsidRDefault="00AD5CFA" w:rsidP="00AD5CFA">
            <w:pPr>
              <w:keepNext/>
              <w:tabs>
                <w:tab w:val="left" w:pos="720"/>
              </w:tabs>
              <w:autoSpaceDE w:val="0"/>
              <w:autoSpaceDN w:val="0"/>
              <w:adjustRightInd w:val="0"/>
              <w:jc w:val="center"/>
              <w:rPr>
                <w:color w:val="000000"/>
              </w:rPr>
            </w:pPr>
            <w:r w:rsidRPr="00AD5CFA">
              <w:rPr>
                <w:color w:val="000000"/>
              </w:rPr>
              <w:t>County provided design in PSD format</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r w:rsidRPr="00AD5CFA">
              <w:t>$5,500/each</w:t>
            </w: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r w:rsidRPr="00AD5CFA">
              <w:t>$4,500/each</w:t>
            </w:r>
          </w:p>
          <w:p w:rsidR="00AD5CFA" w:rsidRPr="00AD5CFA" w:rsidRDefault="00AD5CFA" w:rsidP="00AD5CFA">
            <w:pPr>
              <w:keepNext/>
              <w:widowControl w:val="0"/>
              <w:tabs>
                <w:tab w:val="left" w:pos="403"/>
                <w:tab w:val="left" w:pos="720"/>
                <w:tab w:val="left" w:pos="806"/>
                <w:tab w:val="left" w:pos="1210"/>
                <w:tab w:val="left" w:pos="1613"/>
                <w:tab w:val="left" w:pos="2016"/>
                <w:tab w:val="left" w:pos="2419"/>
                <w:tab w:val="left" w:pos="2808"/>
              </w:tabs>
              <w:jc w:val="center"/>
            </w:pPr>
          </w:p>
        </w:tc>
      </w:tr>
      <w:tr w:rsidR="00AD5CFA" w:rsidRPr="00AD5CFA" w:rsidTr="00316C7E">
        <w:trPr>
          <w:trHeight w:val="1115"/>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r w:rsidRPr="00AD5CFA">
              <w:rPr>
                <w:b/>
                <w:color w:val="000000"/>
              </w:rPr>
              <w:t>Section</w:t>
            </w:r>
          </w:p>
          <w:p w:rsidR="00AD5CFA" w:rsidRPr="00AD5CFA" w:rsidRDefault="00AD5CFA" w:rsidP="00AD5CFA">
            <w:pPr>
              <w:tabs>
                <w:tab w:val="left" w:pos="720"/>
              </w:tabs>
              <w:autoSpaceDE w:val="0"/>
              <w:autoSpaceDN w:val="0"/>
              <w:adjustRightInd w:val="0"/>
              <w:jc w:val="center"/>
              <w:rPr>
                <w:b/>
                <w:color w:val="000000"/>
              </w:rPr>
            </w:pPr>
            <w:r w:rsidRPr="00AD5CFA">
              <w:rPr>
                <w:b/>
                <w:color w:val="000000"/>
              </w:rPr>
              <w:t>6.3</w:t>
            </w: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b/>
                <w:color w:val="000000"/>
              </w:rPr>
            </w:pPr>
            <w:r w:rsidRPr="00AD5CFA">
              <w:rPr>
                <w:b/>
                <w:color w:val="000000"/>
              </w:rPr>
              <w:t>Branded Department Web Pages</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$500-$1,900/page</w:t>
            </w:r>
          </w:p>
        </w:tc>
      </w:tr>
      <w:tr w:rsidR="00AD5CFA" w:rsidRPr="00AD5CFA" w:rsidTr="00316C7E">
        <w:trPr>
          <w:trHeight w:val="1115"/>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r w:rsidRPr="00AD5CFA">
              <w:rPr>
                <w:b/>
                <w:color w:val="000000"/>
              </w:rPr>
              <w:t>Section</w:t>
            </w:r>
          </w:p>
          <w:p w:rsidR="00AD5CFA" w:rsidRPr="00AD5CFA" w:rsidRDefault="00AD5CFA" w:rsidP="00AD5CFA">
            <w:pPr>
              <w:tabs>
                <w:tab w:val="left" w:pos="720"/>
              </w:tabs>
              <w:autoSpaceDE w:val="0"/>
              <w:autoSpaceDN w:val="0"/>
              <w:adjustRightInd w:val="0"/>
              <w:jc w:val="center"/>
              <w:rPr>
                <w:b/>
                <w:color w:val="000000"/>
              </w:rPr>
            </w:pPr>
            <w:r w:rsidRPr="00AD5CFA">
              <w:rPr>
                <w:b/>
                <w:color w:val="000000"/>
              </w:rPr>
              <w:t>6.4</w:t>
            </w: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b/>
                <w:color w:val="000000"/>
              </w:rPr>
            </w:pPr>
            <w:r w:rsidRPr="00AD5CFA">
              <w:rPr>
                <w:b/>
                <w:color w:val="000000"/>
              </w:rPr>
              <w:t>Content Migration Services</w:t>
            </w:r>
          </w:p>
          <w:p w:rsidR="00AD5CFA" w:rsidRPr="00AD5CFA" w:rsidRDefault="00AD5CFA" w:rsidP="00AD5CFA">
            <w:pPr>
              <w:jc w:val="both"/>
              <w:rPr>
                <w:color w:val="000000"/>
              </w:rPr>
            </w:pP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$18.80/page</w:t>
            </w:r>
          </w:p>
        </w:tc>
      </w:tr>
      <w:tr w:rsidR="00AD5CFA" w:rsidRPr="00AD5CFA" w:rsidTr="00316C7E">
        <w:trPr>
          <w:trHeight w:val="1115"/>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r w:rsidRPr="00AD5CFA">
              <w:rPr>
                <w:b/>
                <w:color w:val="000000"/>
              </w:rPr>
              <w:t>Section</w:t>
            </w:r>
          </w:p>
          <w:p w:rsidR="00AD5CFA" w:rsidRPr="00AD5CFA" w:rsidRDefault="00AD5CFA" w:rsidP="00AD5CFA">
            <w:pPr>
              <w:tabs>
                <w:tab w:val="left" w:pos="720"/>
              </w:tabs>
              <w:autoSpaceDE w:val="0"/>
              <w:autoSpaceDN w:val="0"/>
              <w:adjustRightInd w:val="0"/>
              <w:jc w:val="center"/>
              <w:rPr>
                <w:b/>
                <w:color w:val="000000"/>
              </w:rPr>
            </w:pPr>
            <w:r w:rsidRPr="00AD5CFA">
              <w:rPr>
                <w:b/>
                <w:color w:val="000000"/>
              </w:rPr>
              <w:t>6.5</w:t>
            </w: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b/>
              </w:rPr>
            </w:pPr>
            <w:r w:rsidRPr="00AD5CFA">
              <w:rPr>
                <w:b/>
              </w:rPr>
              <w:t>License Design, Integrate and Migrate Stand Alone Unique CMS County Web Sites</w:t>
            </w:r>
          </w:p>
          <w:p w:rsidR="00AD5CFA" w:rsidRPr="00AD5CFA" w:rsidRDefault="00AD5CFA" w:rsidP="00AD5CFA">
            <w:pPr>
              <w:jc w:val="both"/>
              <w:rPr>
                <w:b/>
              </w:rPr>
            </w:pPr>
          </w:p>
          <w:p w:rsidR="00AD5CFA" w:rsidRPr="00AD5CFA" w:rsidRDefault="00AD5CFA" w:rsidP="00AD5CFA">
            <w:pPr>
              <w:jc w:val="center"/>
            </w:pPr>
            <w:r w:rsidRPr="00AD5CFA">
              <w:t>District Attorney Web Site</w:t>
            </w:r>
          </w:p>
          <w:p w:rsidR="00AD5CFA" w:rsidRPr="00AD5CFA" w:rsidRDefault="00AD5CFA" w:rsidP="00AD5CFA">
            <w:pPr>
              <w:jc w:val="right"/>
              <w:rPr>
                <w:b/>
                <w:color w:val="000000"/>
              </w:rPr>
            </w:pP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 xml:space="preserve">Not to Exceed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$37,800</w:t>
            </w:r>
          </w:p>
        </w:tc>
      </w:tr>
      <w:tr w:rsidR="00AD5CFA" w:rsidRPr="00AD5CFA" w:rsidTr="00316C7E">
        <w:trPr>
          <w:trHeight w:val="575"/>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pPr>
            <w:r w:rsidRPr="00AD5CFA">
              <w:t>John Wayne Airport Web Site</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 xml:space="preserve">Not to Exceed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$37,800</w:t>
            </w:r>
          </w:p>
        </w:tc>
      </w:tr>
      <w:tr w:rsidR="00AD5CFA" w:rsidRPr="00AD5CFA" w:rsidTr="00316C7E">
        <w:trPr>
          <w:trHeight w:val="620"/>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pPr>
            <w:r w:rsidRPr="00AD5CFA">
              <w:t>Public Defender Web Site</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 xml:space="preserve">Not to Exceed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$31,600</w:t>
            </w:r>
          </w:p>
        </w:tc>
      </w:tr>
      <w:tr w:rsidR="00AD5CFA" w:rsidRPr="00AD5CFA" w:rsidTr="00316C7E">
        <w:trPr>
          <w:trHeight w:val="440"/>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rPr>
                <w:b/>
              </w:rPr>
            </w:pPr>
            <w:r w:rsidRPr="00AD5CFA">
              <w:t>Registrar of Voters Web Site</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 xml:space="preserve">Not to Exceed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$31,600</w:t>
            </w:r>
          </w:p>
        </w:tc>
      </w:tr>
      <w:tr w:rsidR="00AD5CFA" w:rsidRPr="00AD5CFA" w:rsidTr="00316C7E">
        <w:trPr>
          <w:trHeight w:val="467"/>
          <w:jc w:val="center"/>
        </w:trPr>
        <w:tc>
          <w:tcPr>
            <w:tcW w:w="988"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tabs>
                <w:tab w:val="left" w:pos="720"/>
              </w:tabs>
              <w:autoSpaceDE w:val="0"/>
              <w:autoSpaceDN w:val="0"/>
              <w:adjustRightInd w:val="0"/>
              <w:jc w:val="center"/>
              <w:rPr>
                <w:b/>
                <w:color w:val="000000"/>
              </w:rPr>
            </w:pPr>
          </w:p>
        </w:tc>
        <w:tc>
          <w:tcPr>
            <w:tcW w:w="253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jc w:val="center"/>
            </w:pPr>
            <w:r w:rsidRPr="00AD5CFA">
              <w:t>Any Future Web Site</w:t>
            </w:r>
          </w:p>
        </w:tc>
        <w:tc>
          <w:tcPr>
            <w:tcW w:w="14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To be Determined on a Project by Project Basis</w:t>
            </w:r>
          </w:p>
        </w:tc>
      </w:tr>
    </w:tbl>
    <w:p w:rsidR="00AD5CFA" w:rsidRDefault="00AD5CFA"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AD5CFA" w:rsidRDefault="00AD5CFA"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AD5CFA" w:rsidRPr="00AD5CFA" w:rsidRDefault="00AD5CFA" w:rsidP="00AD5CFA">
      <w:pPr>
        <w:widowControl w:val="0"/>
        <w:tabs>
          <w:tab w:val="left" w:pos="403"/>
          <w:tab w:val="left" w:pos="806"/>
          <w:tab w:val="left" w:pos="1210"/>
          <w:tab w:val="left" w:pos="1613"/>
          <w:tab w:val="left" w:pos="2016"/>
          <w:tab w:val="left" w:pos="2419"/>
          <w:tab w:val="left" w:pos="2808"/>
        </w:tabs>
        <w:ind w:right="86"/>
        <w:jc w:val="both"/>
        <w:rPr>
          <w:b/>
          <w:u w:val="single"/>
        </w:rPr>
      </w:pPr>
    </w:p>
    <w:p w:rsidR="00AD5CFA" w:rsidRPr="00A74F51" w:rsidRDefault="00AD5CFA" w:rsidP="00AD5CFA">
      <w:pPr>
        <w:widowControl w:val="0"/>
        <w:numPr>
          <w:ilvl w:val="0"/>
          <w:numId w:val="57"/>
        </w:numPr>
        <w:tabs>
          <w:tab w:val="left" w:pos="403"/>
          <w:tab w:val="left" w:pos="720"/>
          <w:tab w:val="left" w:pos="806"/>
          <w:tab w:val="left" w:pos="1210"/>
          <w:tab w:val="left" w:pos="1613"/>
          <w:tab w:val="left" w:pos="2016"/>
          <w:tab w:val="left" w:pos="2419"/>
          <w:tab w:val="left" w:pos="2808"/>
        </w:tabs>
        <w:spacing w:after="200" w:line="276" w:lineRule="auto"/>
        <w:rPr>
          <w:rFonts w:ascii="Times New Roman Bold" w:hAnsi="Times New Roman Bold"/>
          <w:b/>
          <w:smallCaps/>
          <w:u w:val="single"/>
        </w:rPr>
      </w:pPr>
      <w:r w:rsidRPr="00AD5CFA">
        <w:rPr>
          <w:rFonts w:ascii="Times New Roman Bold" w:hAnsi="Times New Roman Bold"/>
          <w:b/>
          <w:smallCaps/>
          <w:u w:val="single"/>
        </w:rPr>
        <w:t>Optional Service Fees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9"/>
        <w:gridCol w:w="1936"/>
        <w:gridCol w:w="2021"/>
      </w:tblGrid>
      <w:tr w:rsidR="00AD5CFA" w:rsidRPr="00AD5CFA" w:rsidTr="00316C7E">
        <w:trPr>
          <w:trHeight w:val="602"/>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Optional Services</w:t>
            </w:r>
          </w:p>
        </w:tc>
      </w:tr>
      <w:tr w:rsidR="00AD5CFA" w:rsidRPr="00AD5CFA" w:rsidTr="00316C7E">
        <w:trPr>
          <w:trHeight w:val="440"/>
          <w:tblHeader/>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Optional Service</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One-Time</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Fee</w:t>
            </w:r>
          </w:p>
        </w:tc>
        <w:tc>
          <w:tcPr>
            <w:tcW w:w="1019" w:type="pct"/>
            <w:tcBorders>
              <w:top w:val="single" w:sz="4" w:space="0" w:color="auto"/>
              <w:left w:val="single" w:sz="4" w:space="0" w:color="auto"/>
              <w:bottom w:val="single" w:sz="4" w:space="0" w:color="auto"/>
              <w:right w:val="single" w:sz="4" w:space="0" w:color="auto"/>
            </w:tcBorders>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Recurring</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Fee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Citizen Relationship Manager (CRM) – Full Installation</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$58,360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$18,450</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CRM Hosting Management</w:t>
            </w:r>
          </w:p>
        </w:tc>
        <w:tc>
          <w:tcPr>
            <w:tcW w:w="9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$4,800</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CRM Data Migration</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Fee will be based on number of records and data structure</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Not</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CRM GIS Integration</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$12,500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CRM Integration (Business License, Animal Services, etc.)</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Starting at $6,800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CRM Code Enforcement – Base Configuration</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$13,500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$6,300</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CRM Resource Manager – Base Configuration</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$11,990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360 Degree Virtual Tours at one (1) project location with up to five (5) different camera positions/rooms</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$1,400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360 Degree Virtual Tours at one (1) project location with up to ten (10) different camera positions/rooms</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$1,900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lastRenderedPageBreak/>
              <w:t>360 Degree Virtual Tours at one (1) project location with up to fifteen (15) different camera positions/rooms</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$2,400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rPr>
                <w:b/>
              </w:rPr>
              <w:t>Photography Services for Web</w:t>
            </w:r>
            <w:r w:rsidRPr="00AD5CFA">
              <w:rPr>
                <w:b/>
              </w:rPr>
              <w:br/>
              <w:t>(one day location shoot and image processing)</w:t>
            </w:r>
          </w:p>
        </w:tc>
        <w:tc>
          <w:tcPr>
            <w:tcW w:w="975" w:type="pct"/>
            <w:tcBorders>
              <w:top w:val="single" w:sz="4" w:space="0" w:color="auto"/>
              <w:left w:val="single" w:sz="4" w:space="0" w:color="auto"/>
              <w:bottom w:val="single" w:sz="4" w:space="0" w:color="auto"/>
              <w:right w:val="single" w:sz="4" w:space="0" w:color="auto"/>
            </w:tcBorders>
            <w:vAlign w:val="center"/>
            <w:hideMark/>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$1,600</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r w:rsidR="00AD5CFA" w:rsidRPr="00AD5CFA" w:rsidTr="00316C7E">
        <w:trPr>
          <w:trHeight w:val="720"/>
          <w:jc w:val="center"/>
        </w:trPr>
        <w:tc>
          <w:tcPr>
            <w:tcW w:w="3007"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rPr>
                <w:b/>
              </w:rPr>
            </w:pPr>
            <w:r w:rsidRPr="00AD5CFA">
              <w:rPr>
                <w:b/>
              </w:rPr>
              <w:t>Content Writing Services</w:t>
            </w:r>
          </w:p>
        </w:tc>
        <w:tc>
          <w:tcPr>
            <w:tcW w:w="975"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$60/hour</w:t>
            </w:r>
          </w:p>
        </w:tc>
        <w:tc>
          <w:tcPr>
            <w:tcW w:w="1019" w:type="pct"/>
            <w:tcBorders>
              <w:top w:val="single" w:sz="4" w:space="0" w:color="auto"/>
              <w:left w:val="single" w:sz="4" w:space="0" w:color="auto"/>
              <w:bottom w:val="single" w:sz="4" w:space="0" w:color="auto"/>
              <w:right w:val="single" w:sz="4" w:space="0" w:color="auto"/>
            </w:tcBorders>
            <w:vAlign w:val="center"/>
          </w:tcPr>
          <w:p w:rsidR="00AD5CFA" w:rsidRPr="00AD5CFA" w:rsidRDefault="00AD5CFA" w:rsidP="00AD5CFA">
            <w:pPr>
              <w:keepLines/>
              <w:widowControl w:val="0"/>
              <w:tabs>
                <w:tab w:val="left" w:pos="403"/>
                <w:tab w:val="left" w:pos="810"/>
                <w:tab w:val="left" w:pos="1210"/>
                <w:tab w:val="left" w:pos="1613"/>
                <w:tab w:val="left" w:pos="2016"/>
                <w:tab w:val="left" w:pos="2419"/>
                <w:tab w:val="left" w:pos="2808"/>
              </w:tabs>
              <w:jc w:val="center"/>
            </w:pPr>
            <w:r w:rsidRPr="00AD5CFA">
              <w:t xml:space="preserve">Not </w:t>
            </w:r>
          </w:p>
          <w:p w:rsidR="00AD5CFA" w:rsidRPr="00AD5CFA" w:rsidRDefault="00AD5CFA" w:rsidP="00AD5CFA">
            <w:pPr>
              <w:widowControl w:val="0"/>
              <w:tabs>
                <w:tab w:val="left" w:pos="403"/>
                <w:tab w:val="left" w:pos="720"/>
                <w:tab w:val="left" w:pos="806"/>
                <w:tab w:val="left" w:pos="1210"/>
                <w:tab w:val="left" w:pos="1613"/>
                <w:tab w:val="left" w:pos="2016"/>
                <w:tab w:val="left" w:pos="2419"/>
                <w:tab w:val="left" w:pos="2808"/>
              </w:tabs>
              <w:jc w:val="center"/>
            </w:pPr>
            <w:r w:rsidRPr="00AD5CFA">
              <w:t>Applicable</w:t>
            </w:r>
          </w:p>
        </w:tc>
      </w:tr>
    </w:tbl>
    <w:p w:rsidR="00AD5CFA" w:rsidRDefault="00AD5CFA" w:rsidP="00AD5CFA"/>
    <w:p w:rsidR="00AD5CFA" w:rsidRDefault="00AD5CFA" w:rsidP="00AD5CFA"/>
    <w:p w:rsidR="00A74F51" w:rsidRDefault="00A74F51" w:rsidP="00AD5CFA"/>
    <w:p w:rsidR="00A74F51" w:rsidRDefault="00A74F51" w:rsidP="00AD5CFA"/>
    <w:p w:rsidR="00A74F51" w:rsidRDefault="00A74F51" w:rsidP="00AD5CFA"/>
    <w:p w:rsidR="00A74F51" w:rsidRPr="00A74F51" w:rsidRDefault="00A74F51" w:rsidP="00A74F51">
      <w:pPr>
        <w:numPr>
          <w:ilvl w:val="0"/>
          <w:numId w:val="54"/>
        </w:numPr>
        <w:spacing w:after="200" w:line="276" w:lineRule="auto"/>
        <w:rPr>
          <w:b/>
          <w:u w:val="single"/>
        </w:rPr>
      </w:pPr>
      <w:r>
        <w:rPr>
          <w:b/>
          <w:u w:val="single"/>
        </w:rPr>
        <w:t>AGREEMENT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374"/>
        <w:gridCol w:w="3552"/>
      </w:tblGrid>
      <w:tr w:rsidR="00AD5CFA" w:rsidRPr="008C5431" w:rsidTr="00A74F51">
        <w:trPr>
          <w:cantSplit/>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5CFA" w:rsidRPr="008C5431" w:rsidRDefault="00A74F51" w:rsidP="00AD5CFA">
            <w:pPr>
              <w:keepLines/>
              <w:tabs>
                <w:tab w:val="left" w:pos="403"/>
                <w:tab w:val="left" w:pos="720"/>
                <w:tab w:val="left" w:pos="806"/>
                <w:tab w:val="left" w:pos="1210"/>
                <w:tab w:val="left" w:pos="1613"/>
                <w:tab w:val="left" w:pos="2016"/>
                <w:tab w:val="left" w:pos="2419"/>
                <w:tab w:val="left" w:pos="2808"/>
              </w:tabs>
              <w:jc w:val="center"/>
              <w:rPr>
                <w:b/>
                <w:strike/>
              </w:rPr>
            </w:pPr>
            <w:r w:rsidRPr="008C5431">
              <w:rPr>
                <w:b/>
                <w:strike/>
              </w:rPr>
              <w:t>COSTS FOR INITIAL THREE YEARS</w:t>
            </w:r>
          </w:p>
        </w:tc>
      </w:tr>
      <w:tr w:rsidR="00AD5CFA" w:rsidRPr="008C5431" w:rsidTr="00316C7E">
        <w:trPr>
          <w:cantSplit/>
          <w:trHeight w:val="576"/>
        </w:trPr>
        <w:tc>
          <w:tcPr>
            <w:tcW w:w="3211"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TOTAL Year One Cost:</w:t>
            </w:r>
          </w:p>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(Total One-Time Fees plus Recurring Fees for Year One)</w:t>
            </w:r>
          </w:p>
        </w:tc>
        <w:tc>
          <w:tcPr>
            <w:tcW w:w="1789"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$77</w:t>
            </w:r>
            <w:r w:rsidR="007E6F19" w:rsidRPr="008C5431">
              <w:rPr>
                <w:b/>
                <w:strike/>
              </w:rPr>
              <w:t>6</w:t>
            </w:r>
            <w:r w:rsidRPr="008C5431">
              <w:rPr>
                <w:b/>
                <w:strike/>
              </w:rPr>
              <w:t>,</w:t>
            </w:r>
            <w:r w:rsidR="007E6F19" w:rsidRPr="008C5431">
              <w:rPr>
                <w:b/>
                <w:strike/>
              </w:rPr>
              <w:t>509</w:t>
            </w:r>
          </w:p>
        </w:tc>
      </w:tr>
      <w:tr w:rsidR="00AD5CFA" w:rsidRPr="008C5431" w:rsidTr="00316C7E">
        <w:trPr>
          <w:cantSplit/>
          <w:trHeight w:val="576"/>
        </w:trPr>
        <w:tc>
          <w:tcPr>
            <w:tcW w:w="3211"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Total Year Two Cost:</w:t>
            </w:r>
          </w:p>
        </w:tc>
        <w:tc>
          <w:tcPr>
            <w:tcW w:w="1789"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$305,944</w:t>
            </w:r>
          </w:p>
        </w:tc>
      </w:tr>
      <w:tr w:rsidR="00AD5CFA" w:rsidRPr="008C5431" w:rsidTr="00316C7E">
        <w:trPr>
          <w:cantSplit/>
          <w:trHeight w:val="576"/>
        </w:trPr>
        <w:tc>
          <w:tcPr>
            <w:tcW w:w="3211"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Total Year Three Cost:</w:t>
            </w:r>
          </w:p>
        </w:tc>
        <w:tc>
          <w:tcPr>
            <w:tcW w:w="1789"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AD5CFA" w:rsidP="00AD5CFA">
            <w:pPr>
              <w:keepLines/>
              <w:tabs>
                <w:tab w:val="left" w:pos="403"/>
                <w:tab w:val="left" w:pos="720"/>
                <w:tab w:val="left" w:pos="806"/>
                <w:tab w:val="left" w:pos="1210"/>
                <w:tab w:val="left" w:pos="1613"/>
                <w:tab w:val="left" w:pos="2016"/>
                <w:tab w:val="left" w:pos="2419"/>
                <w:tab w:val="left" w:pos="2808"/>
              </w:tabs>
              <w:rPr>
                <w:strike/>
              </w:rPr>
            </w:pPr>
            <w:r w:rsidRPr="008C5431">
              <w:rPr>
                <w:b/>
                <w:strike/>
              </w:rPr>
              <w:t>$305,944</w:t>
            </w:r>
          </w:p>
        </w:tc>
      </w:tr>
      <w:tr w:rsidR="00AD5CFA" w:rsidRPr="008C5431" w:rsidTr="00316C7E">
        <w:trPr>
          <w:cantSplit/>
          <w:trHeight w:val="576"/>
        </w:trPr>
        <w:tc>
          <w:tcPr>
            <w:tcW w:w="3211" w:type="pct"/>
            <w:tcBorders>
              <w:top w:val="single" w:sz="4" w:space="0" w:color="auto"/>
              <w:left w:val="single" w:sz="4" w:space="0" w:color="auto"/>
              <w:bottom w:val="single" w:sz="4" w:space="0" w:color="auto"/>
              <w:right w:val="single" w:sz="4" w:space="0" w:color="auto"/>
            </w:tcBorders>
            <w:vAlign w:val="center"/>
            <w:hideMark/>
          </w:tcPr>
          <w:p w:rsidR="000C6800" w:rsidRPr="008C5431" w:rsidRDefault="000C6800" w:rsidP="000C6800">
            <w:pPr>
              <w:keepLines/>
              <w:tabs>
                <w:tab w:val="left" w:pos="403"/>
                <w:tab w:val="left" w:pos="720"/>
                <w:tab w:val="left" w:pos="806"/>
                <w:tab w:val="left" w:pos="1210"/>
                <w:tab w:val="left" w:pos="1613"/>
                <w:tab w:val="left" w:pos="2016"/>
                <w:tab w:val="left" w:pos="2419"/>
                <w:tab w:val="left" w:pos="2808"/>
              </w:tabs>
              <w:rPr>
                <w:b/>
                <w:strike/>
              </w:rPr>
            </w:pPr>
          </w:p>
          <w:p w:rsidR="000C6800" w:rsidRPr="008C5431" w:rsidRDefault="000C6800" w:rsidP="000C6800">
            <w:pPr>
              <w:keepLines/>
              <w:tabs>
                <w:tab w:val="left" w:pos="403"/>
                <w:tab w:val="left" w:pos="720"/>
                <w:tab w:val="left" w:pos="806"/>
                <w:tab w:val="left" w:pos="1210"/>
                <w:tab w:val="left" w:pos="1613"/>
                <w:tab w:val="left" w:pos="2016"/>
                <w:tab w:val="left" w:pos="2419"/>
                <w:tab w:val="left" w:pos="2808"/>
              </w:tabs>
              <w:rPr>
                <w:b/>
                <w:strike/>
              </w:rPr>
            </w:pPr>
            <w:r w:rsidRPr="008C5431">
              <w:rPr>
                <w:b/>
                <w:strike/>
              </w:rPr>
              <w:t>Total Cost:</w:t>
            </w:r>
          </w:p>
          <w:p w:rsidR="00AD5CFA" w:rsidRPr="008C5431" w:rsidRDefault="000C6800" w:rsidP="000C6800">
            <w:pPr>
              <w:keepLines/>
              <w:tabs>
                <w:tab w:val="left" w:pos="403"/>
                <w:tab w:val="left" w:pos="720"/>
                <w:tab w:val="left" w:pos="806"/>
                <w:tab w:val="left" w:pos="1210"/>
                <w:tab w:val="left" w:pos="1613"/>
                <w:tab w:val="left" w:pos="2016"/>
                <w:tab w:val="left" w:pos="2419"/>
                <w:tab w:val="left" w:pos="2808"/>
              </w:tabs>
              <w:rPr>
                <w:b/>
                <w:strike/>
              </w:rPr>
            </w:pPr>
            <w:r w:rsidRPr="008C5431">
              <w:rPr>
                <w:b/>
                <w:strike/>
              </w:rPr>
              <w:t>(This Total Represents the Initial Forty Two (42) Month Agreement Term)</w:t>
            </w:r>
          </w:p>
          <w:p w:rsidR="000C6800" w:rsidRPr="008C5431" w:rsidRDefault="000C6800" w:rsidP="000C6800">
            <w:pPr>
              <w:keepLines/>
              <w:tabs>
                <w:tab w:val="left" w:pos="403"/>
                <w:tab w:val="left" w:pos="720"/>
                <w:tab w:val="left" w:pos="806"/>
                <w:tab w:val="left" w:pos="1210"/>
                <w:tab w:val="left" w:pos="1613"/>
                <w:tab w:val="left" w:pos="2016"/>
                <w:tab w:val="left" w:pos="2419"/>
                <w:tab w:val="left" w:pos="2808"/>
              </w:tabs>
              <w:rPr>
                <w:strike/>
              </w:rPr>
            </w:pPr>
          </w:p>
        </w:tc>
        <w:tc>
          <w:tcPr>
            <w:tcW w:w="1789" w:type="pct"/>
            <w:tcBorders>
              <w:top w:val="single" w:sz="4" w:space="0" w:color="auto"/>
              <w:left w:val="single" w:sz="4" w:space="0" w:color="auto"/>
              <w:bottom w:val="single" w:sz="4" w:space="0" w:color="auto"/>
              <w:right w:val="single" w:sz="4" w:space="0" w:color="auto"/>
            </w:tcBorders>
            <w:vAlign w:val="center"/>
            <w:hideMark/>
          </w:tcPr>
          <w:p w:rsidR="00AD5CFA" w:rsidRPr="008C5431" w:rsidRDefault="007E6F19" w:rsidP="00AD5CFA">
            <w:pPr>
              <w:keepLines/>
              <w:tabs>
                <w:tab w:val="left" w:pos="403"/>
                <w:tab w:val="left" w:pos="720"/>
                <w:tab w:val="left" w:pos="806"/>
                <w:tab w:val="left" w:pos="1210"/>
                <w:tab w:val="left" w:pos="1613"/>
                <w:tab w:val="left" w:pos="2016"/>
                <w:tab w:val="left" w:pos="2419"/>
                <w:tab w:val="left" w:pos="2808"/>
              </w:tabs>
              <w:rPr>
                <w:strike/>
                <w:sz w:val="24"/>
                <w:szCs w:val="24"/>
              </w:rPr>
            </w:pPr>
            <w:r w:rsidRPr="008C5431">
              <w:rPr>
                <w:b/>
                <w:strike/>
                <w:sz w:val="24"/>
                <w:szCs w:val="24"/>
              </w:rPr>
              <w:t>$1,388</w:t>
            </w:r>
            <w:r w:rsidR="00AD5CFA" w:rsidRPr="008C5431">
              <w:rPr>
                <w:b/>
                <w:strike/>
                <w:sz w:val="24"/>
                <w:szCs w:val="24"/>
              </w:rPr>
              <w:t>,</w:t>
            </w:r>
            <w:r w:rsidRPr="008C5431">
              <w:rPr>
                <w:b/>
                <w:strike/>
                <w:sz w:val="24"/>
                <w:szCs w:val="24"/>
              </w:rPr>
              <w:t>397</w:t>
            </w:r>
          </w:p>
        </w:tc>
      </w:tr>
    </w:tbl>
    <w:p w:rsidR="00E428A5" w:rsidRDefault="00E428A5" w:rsidP="00E428A5"/>
    <w:tbl>
      <w:tblPr>
        <w:tblStyle w:val="TableGrid"/>
        <w:tblW w:w="0" w:type="auto"/>
        <w:jc w:val="center"/>
        <w:tblLook w:val="04A0" w:firstRow="1" w:lastRow="0" w:firstColumn="1" w:lastColumn="0" w:noHBand="0" w:noVBand="1"/>
      </w:tblPr>
      <w:tblGrid>
        <w:gridCol w:w="6385"/>
        <w:gridCol w:w="3510"/>
      </w:tblGrid>
      <w:tr w:rsidR="008D08E5" w:rsidRPr="008D08E5" w:rsidTr="008D08E5">
        <w:trPr>
          <w:trHeight w:val="692"/>
          <w:jc w:val="center"/>
        </w:trPr>
        <w:tc>
          <w:tcPr>
            <w:tcW w:w="9895" w:type="dxa"/>
            <w:gridSpan w:val="2"/>
            <w:vAlign w:val="center"/>
          </w:tcPr>
          <w:p w:rsidR="008D08E5" w:rsidRPr="008D08E5" w:rsidRDefault="00880730" w:rsidP="003F0ED3">
            <w:pPr>
              <w:tabs>
                <w:tab w:val="left" w:pos="1440"/>
              </w:tabs>
              <w:jc w:val="center"/>
              <w:rPr>
                <w:b/>
                <w:color w:val="FF0000"/>
              </w:rPr>
            </w:pPr>
            <w:r w:rsidRPr="00880730">
              <w:rPr>
                <w:b/>
                <w:color w:val="FF0000"/>
              </w:rPr>
              <w:t>COSTS: March 28, 2016 through March 31, 2022</w:t>
            </w:r>
          </w:p>
        </w:tc>
      </w:tr>
      <w:tr w:rsidR="008D08E5" w:rsidRPr="008D08E5" w:rsidTr="00587E3A">
        <w:trPr>
          <w:trHeight w:val="692"/>
          <w:jc w:val="center"/>
        </w:trPr>
        <w:tc>
          <w:tcPr>
            <w:tcW w:w="6385" w:type="dxa"/>
            <w:vAlign w:val="center"/>
          </w:tcPr>
          <w:p w:rsidR="008D08E5" w:rsidRPr="008D08E5" w:rsidRDefault="00880730" w:rsidP="003F0ED3">
            <w:pPr>
              <w:tabs>
                <w:tab w:val="left" w:pos="1440"/>
              </w:tabs>
              <w:rPr>
                <w:color w:val="FF0000"/>
              </w:rPr>
            </w:pPr>
            <w:r w:rsidRPr="00880730">
              <w:rPr>
                <w:b/>
                <w:color w:val="FF0000"/>
              </w:rPr>
              <w:t>Total Not to Exceed Limit for Four Years:  March 28, 2016 through March 31, 2020</w:t>
            </w:r>
          </w:p>
        </w:tc>
        <w:tc>
          <w:tcPr>
            <w:tcW w:w="3510" w:type="dxa"/>
            <w:vAlign w:val="center"/>
          </w:tcPr>
          <w:p w:rsidR="008D08E5" w:rsidRPr="008D08E5" w:rsidRDefault="008D08E5" w:rsidP="003F0ED3">
            <w:pPr>
              <w:tabs>
                <w:tab w:val="left" w:pos="1440"/>
              </w:tabs>
              <w:rPr>
                <w:color w:val="FF0000"/>
              </w:rPr>
            </w:pPr>
            <w:r w:rsidRPr="008D08E5">
              <w:rPr>
                <w:b/>
                <w:color w:val="FF0000"/>
              </w:rPr>
              <w:t xml:space="preserve">$1,199,952  </w:t>
            </w:r>
          </w:p>
        </w:tc>
      </w:tr>
      <w:tr w:rsidR="008D08E5" w:rsidRPr="008D08E5" w:rsidTr="00587E3A">
        <w:trPr>
          <w:trHeight w:val="692"/>
          <w:jc w:val="center"/>
        </w:trPr>
        <w:tc>
          <w:tcPr>
            <w:tcW w:w="6385" w:type="dxa"/>
            <w:vAlign w:val="center"/>
          </w:tcPr>
          <w:p w:rsidR="00880730" w:rsidRPr="00880730" w:rsidRDefault="00880730" w:rsidP="00880730">
            <w:pPr>
              <w:tabs>
                <w:tab w:val="left" w:pos="1440"/>
              </w:tabs>
              <w:rPr>
                <w:b/>
                <w:color w:val="FF0000"/>
              </w:rPr>
            </w:pPr>
            <w:r w:rsidRPr="00880730">
              <w:rPr>
                <w:b/>
                <w:color w:val="FF0000"/>
              </w:rPr>
              <w:t>Optional Two-Year Renewal Period: April 1, 2020 through March 31, 2022</w:t>
            </w:r>
          </w:p>
          <w:p w:rsidR="008D08E5" w:rsidRPr="008D08E5" w:rsidRDefault="00880730" w:rsidP="00880730">
            <w:pPr>
              <w:tabs>
                <w:tab w:val="left" w:pos="1440"/>
              </w:tabs>
              <w:rPr>
                <w:b/>
                <w:color w:val="FF0000"/>
              </w:rPr>
            </w:pPr>
            <w:r w:rsidRPr="00880730">
              <w:rPr>
                <w:b/>
                <w:color w:val="FF0000"/>
              </w:rPr>
              <w:t>(Amendment # 5)</w:t>
            </w:r>
          </w:p>
        </w:tc>
        <w:tc>
          <w:tcPr>
            <w:tcW w:w="3510" w:type="dxa"/>
            <w:vAlign w:val="center"/>
          </w:tcPr>
          <w:p w:rsidR="008D08E5" w:rsidRPr="008D08E5" w:rsidRDefault="008D08E5" w:rsidP="003F0ED3">
            <w:pPr>
              <w:tabs>
                <w:tab w:val="left" w:pos="1440"/>
              </w:tabs>
              <w:rPr>
                <w:b/>
                <w:color w:val="FF0000"/>
              </w:rPr>
            </w:pPr>
            <w:r w:rsidRPr="008D08E5">
              <w:rPr>
                <w:b/>
                <w:color w:val="FF0000"/>
              </w:rPr>
              <w:t xml:space="preserve">$549,968   </w:t>
            </w:r>
          </w:p>
        </w:tc>
      </w:tr>
      <w:tr w:rsidR="008D08E5" w:rsidRPr="008D08E5" w:rsidTr="00587E3A">
        <w:trPr>
          <w:trHeight w:val="692"/>
          <w:jc w:val="center"/>
        </w:trPr>
        <w:tc>
          <w:tcPr>
            <w:tcW w:w="6385" w:type="dxa"/>
            <w:vAlign w:val="center"/>
          </w:tcPr>
          <w:p w:rsidR="008D08E5" w:rsidRPr="008D08E5" w:rsidRDefault="008D08E5" w:rsidP="003F0ED3">
            <w:pPr>
              <w:tabs>
                <w:tab w:val="left" w:pos="0"/>
              </w:tabs>
              <w:ind w:left="-15" w:firstLine="15"/>
              <w:rPr>
                <w:b/>
                <w:color w:val="FF0000"/>
              </w:rPr>
            </w:pPr>
            <w:r w:rsidRPr="008D08E5">
              <w:rPr>
                <w:b/>
                <w:color w:val="FF0000"/>
              </w:rPr>
              <w:t>Total Not to Exceed Limit of the Agreement (Including Amendment #5)</w:t>
            </w:r>
          </w:p>
        </w:tc>
        <w:tc>
          <w:tcPr>
            <w:tcW w:w="3510" w:type="dxa"/>
            <w:vAlign w:val="center"/>
          </w:tcPr>
          <w:p w:rsidR="008D08E5" w:rsidRPr="008D08E5" w:rsidRDefault="008D08E5" w:rsidP="003F0ED3">
            <w:pPr>
              <w:tabs>
                <w:tab w:val="left" w:pos="1440"/>
              </w:tabs>
              <w:rPr>
                <w:b/>
                <w:color w:val="FF0000"/>
              </w:rPr>
            </w:pPr>
            <w:r w:rsidRPr="008D08E5">
              <w:rPr>
                <w:b/>
                <w:color w:val="FF0000"/>
              </w:rPr>
              <w:t xml:space="preserve">$3,444,261    </w:t>
            </w:r>
          </w:p>
          <w:p w:rsidR="008D08E5" w:rsidRPr="008D08E5" w:rsidRDefault="008D08E5" w:rsidP="003F0ED3">
            <w:pPr>
              <w:tabs>
                <w:tab w:val="left" w:pos="1440"/>
              </w:tabs>
              <w:rPr>
                <w:b/>
                <w:color w:val="FF0000"/>
              </w:rPr>
            </w:pPr>
          </w:p>
        </w:tc>
      </w:tr>
    </w:tbl>
    <w:p w:rsidR="00A74F51" w:rsidRDefault="00A74F51" w:rsidP="00E428A5"/>
    <w:p w:rsidR="00587E3A" w:rsidRDefault="00587E3A" w:rsidP="00E428A5"/>
    <w:p w:rsidR="00587E3A" w:rsidRDefault="00587E3A" w:rsidP="00E428A5"/>
    <w:p w:rsidR="00A74F51" w:rsidRDefault="00A74F51" w:rsidP="00E4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374"/>
        <w:gridCol w:w="3552"/>
      </w:tblGrid>
      <w:tr w:rsidR="00D63C77" w:rsidRPr="000D4AE1" w:rsidTr="00A74F51">
        <w:trPr>
          <w:cantSplit/>
          <w:trHeight w:val="576"/>
        </w:trPr>
        <w:tc>
          <w:tcPr>
            <w:tcW w:w="5000" w:type="pct"/>
            <w:gridSpan w:val="2"/>
            <w:shd w:val="clear" w:color="auto" w:fill="D9D9D9" w:themeFill="background1" w:themeFillShade="D9"/>
            <w:vAlign w:val="center"/>
            <w:hideMark/>
          </w:tcPr>
          <w:p w:rsidR="00D63C77" w:rsidRPr="000D4AE1" w:rsidRDefault="00D63C77" w:rsidP="000C6800">
            <w:pPr>
              <w:keepLines/>
              <w:tabs>
                <w:tab w:val="left" w:pos="403"/>
                <w:tab w:val="left" w:pos="720"/>
                <w:tab w:val="left" w:pos="806"/>
                <w:tab w:val="left" w:pos="1210"/>
                <w:tab w:val="left" w:pos="1613"/>
                <w:tab w:val="left" w:pos="2016"/>
                <w:tab w:val="left" w:pos="2419"/>
                <w:tab w:val="left" w:pos="2808"/>
              </w:tabs>
              <w:jc w:val="center"/>
              <w:rPr>
                <w:b/>
                <w:strike/>
              </w:rPr>
            </w:pPr>
            <w:r w:rsidRPr="000D4AE1">
              <w:rPr>
                <w:b/>
                <w:strike/>
              </w:rPr>
              <w:lastRenderedPageBreak/>
              <w:t>COST</w:t>
            </w:r>
            <w:r w:rsidR="00A74F51" w:rsidRPr="000D4AE1">
              <w:rPr>
                <w:b/>
                <w:strike/>
              </w:rPr>
              <w:t>S</w:t>
            </w:r>
            <w:r w:rsidR="000C6800" w:rsidRPr="000D4AE1">
              <w:rPr>
                <w:b/>
                <w:strike/>
              </w:rPr>
              <w:t xml:space="preserve"> FOR YEAR</w:t>
            </w:r>
            <w:r w:rsidRPr="000D4AE1">
              <w:rPr>
                <w:b/>
                <w:strike/>
              </w:rPr>
              <w:t xml:space="preserve"> FOUR </w:t>
            </w:r>
            <w:r w:rsidR="00A74F51" w:rsidRPr="000D4AE1">
              <w:rPr>
                <w:b/>
                <w:strike/>
              </w:rPr>
              <w:t>(If</w:t>
            </w:r>
            <w:r w:rsidRPr="000D4AE1">
              <w:rPr>
                <w:b/>
                <w:strike/>
              </w:rPr>
              <w:t xml:space="preserve"> </w:t>
            </w:r>
            <w:r w:rsidR="00A74F51" w:rsidRPr="000D4AE1">
              <w:rPr>
                <w:b/>
                <w:strike/>
              </w:rPr>
              <w:t>Agreement is Renewed</w:t>
            </w:r>
            <w:r w:rsidRPr="000D4AE1">
              <w:rPr>
                <w:b/>
                <w:strike/>
              </w:rPr>
              <w:t>)</w:t>
            </w:r>
          </w:p>
        </w:tc>
      </w:tr>
      <w:tr w:rsidR="00D63C77" w:rsidRPr="000D4AE1" w:rsidTr="00A74F51">
        <w:trPr>
          <w:cantSplit/>
          <w:trHeight w:val="576"/>
        </w:trPr>
        <w:tc>
          <w:tcPr>
            <w:tcW w:w="3211" w:type="pct"/>
            <w:vAlign w:val="center"/>
            <w:hideMark/>
          </w:tcPr>
          <w:p w:rsidR="00D63C77" w:rsidRPr="000D4AE1" w:rsidRDefault="00D63C77" w:rsidP="00D63C77">
            <w:pPr>
              <w:keepLines/>
              <w:tabs>
                <w:tab w:val="left" w:pos="403"/>
                <w:tab w:val="left" w:pos="720"/>
                <w:tab w:val="left" w:pos="806"/>
                <w:tab w:val="left" w:pos="1210"/>
                <w:tab w:val="left" w:pos="1613"/>
                <w:tab w:val="left" w:pos="2016"/>
                <w:tab w:val="left" w:pos="2419"/>
                <w:tab w:val="left" w:pos="2808"/>
              </w:tabs>
              <w:rPr>
                <w:strike/>
              </w:rPr>
            </w:pPr>
            <w:r w:rsidRPr="000D4AE1">
              <w:rPr>
                <w:b/>
                <w:strike/>
              </w:rPr>
              <w:t>Total Year Four Cost  (If Agreement is Renewed):</w:t>
            </w:r>
          </w:p>
        </w:tc>
        <w:tc>
          <w:tcPr>
            <w:tcW w:w="1789" w:type="pct"/>
            <w:vAlign w:val="center"/>
            <w:hideMark/>
          </w:tcPr>
          <w:p w:rsidR="00D63C77" w:rsidRPr="000D4AE1" w:rsidRDefault="00D63C77" w:rsidP="00455136">
            <w:pPr>
              <w:keepLines/>
              <w:tabs>
                <w:tab w:val="left" w:pos="403"/>
                <w:tab w:val="left" w:pos="720"/>
                <w:tab w:val="left" w:pos="806"/>
                <w:tab w:val="left" w:pos="1210"/>
                <w:tab w:val="left" w:pos="1613"/>
                <w:tab w:val="left" w:pos="2016"/>
                <w:tab w:val="left" w:pos="2419"/>
                <w:tab w:val="left" w:pos="2808"/>
              </w:tabs>
              <w:rPr>
                <w:strike/>
              </w:rPr>
            </w:pPr>
            <w:r w:rsidRPr="000D4AE1">
              <w:rPr>
                <w:b/>
                <w:strike/>
              </w:rPr>
              <w:t>$305,944</w:t>
            </w:r>
          </w:p>
        </w:tc>
      </w:tr>
    </w:tbl>
    <w:p w:rsidR="00AD5CFA" w:rsidRDefault="00AD5CFA" w:rsidP="00E428A5"/>
    <w:p w:rsidR="00A74F51" w:rsidRDefault="00A74F51" w:rsidP="00E42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374"/>
        <w:gridCol w:w="3552"/>
      </w:tblGrid>
      <w:tr w:rsidR="00D63C77" w:rsidRPr="000D4AE1" w:rsidTr="00455136">
        <w:trPr>
          <w:cantSplit/>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D63C77" w:rsidRPr="000D4AE1" w:rsidRDefault="00D63C77" w:rsidP="00D63C77">
            <w:pPr>
              <w:keepLines/>
              <w:tabs>
                <w:tab w:val="left" w:pos="403"/>
                <w:tab w:val="left" w:pos="720"/>
                <w:tab w:val="left" w:pos="806"/>
                <w:tab w:val="left" w:pos="1210"/>
                <w:tab w:val="left" w:pos="1613"/>
                <w:tab w:val="left" w:pos="2016"/>
                <w:tab w:val="left" w:pos="2419"/>
                <w:tab w:val="left" w:pos="2808"/>
              </w:tabs>
              <w:jc w:val="center"/>
              <w:rPr>
                <w:b/>
                <w:strike/>
              </w:rPr>
            </w:pPr>
            <w:r w:rsidRPr="000D4AE1">
              <w:rPr>
                <w:b/>
                <w:strike/>
              </w:rPr>
              <w:t xml:space="preserve">TOTAL Not To Exceed Limit </w:t>
            </w:r>
            <w:r w:rsidR="00A74F51" w:rsidRPr="000D4AE1">
              <w:rPr>
                <w:b/>
                <w:strike/>
              </w:rPr>
              <w:t>for the Life of t</w:t>
            </w:r>
            <w:r w:rsidRPr="000D4AE1">
              <w:rPr>
                <w:b/>
                <w:strike/>
              </w:rPr>
              <w:t>he Agreement</w:t>
            </w:r>
          </w:p>
        </w:tc>
      </w:tr>
      <w:tr w:rsidR="00D63C77" w:rsidRPr="000D4AE1" w:rsidTr="00D63C77">
        <w:trPr>
          <w:cantSplit/>
          <w:trHeight w:val="764"/>
        </w:trPr>
        <w:tc>
          <w:tcPr>
            <w:tcW w:w="3211" w:type="pct"/>
            <w:tcBorders>
              <w:top w:val="single" w:sz="4" w:space="0" w:color="auto"/>
              <w:left w:val="single" w:sz="4" w:space="0" w:color="auto"/>
              <w:bottom w:val="single" w:sz="4" w:space="0" w:color="auto"/>
              <w:right w:val="single" w:sz="4" w:space="0" w:color="auto"/>
            </w:tcBorders>
            <w:vAlign w:val="center"/>
            <w:hideMark/>
          </w:tcPr>
          <w:p w:rsidR="00D63C77" w:rsidRPr="000D4AE1" w:rsidRDefault="00A74F51" w:rsidP="00D63C77">
            <w:pPr>
              <w:keepLines/>
              <w:tabs>
                <w:tab w:val="left" w:pos="403"/>
                <w:tab w:val="left" w:pos="720"/>
                <w:tab w:val="left" w:pos="806"/>
                <w:tab w:val="left" w:pos="1210"/>
                <w:tab w:val="left" w:pos="1613"/>
                <w:tab w:val="left" w:pos="2016"/>
                <w:tab w:val="left" w:pos="2419"/>
                <w:tab w:val="left" w:pos="2808"/>
              </w:tabs>
              <w:rPr>
                <w:b/>
                <w:strike/>
                <w:sz w:val="24"/>
                <w:szCs w:val="24"/>
              </w:rPr>
            </w:pPr>
            <w:r w:rsidRPr="000D4AE1">
              <w:rPr>
                <w:b/>
                <w:strike/>
                <w:sz w:val="24"/>
                <w:szCs w:val="24"/>
              </w:rPr>
              <w:t>TOTAL</w:t>
            </w:r>
            <w:r w:rsidR="00D63C77" w:rsidRPr="000D4AE1">
              <w:rPr>
                <w:b/>
                <w:strike/>
                <w:sz w:val="24"/>
                <w:szCs w:val="24"/>
              </w:rPr>
              <w:t xml:space="preserve"> Not to Exceed Limit of the Agreement </w:t>
            </w:r>
          </w:p>
          <w:p w:rsidR="00D63C77" w:rsidRPr="000D4AE1" w:rsidRDefault="00A74F51" w:rsidP="000C6800">
            <w:pPr>
              <w:keepLines/>
              <w:tabs>
                <w:tab w:val="left" w:pos="403"/>
                <w:tab w:val="left" w:pos="720"/>
                <w:tab w:val="left" w:pos="806"/>
                <w:tab w:val="left" w:pos="1210"/>
                <w:tab w:val="left" w:pos="1613"/>
                <w:tab w:val="left" w:pos="2016"/>
                <w:tab w:val="left" w:pos="2419"/>
                <w:tab w:val="left" w:pos="2808"/>
              </w:tabs>
              <w:rPr>
                <w:strike/>
              </w:rPr>
            </w:pPr>
            <w:r w:rsidRPr="000D4AE1">
              <w:rPr>
                <w:b/>
                <w:strike/>
              </w:rPr>
              <w:t xml:space="preserve">(For </w:t>
            </w:r>
            <w:r w:rsidRPr="000D4AE1">
              <w:rPr>
                <w:b/>
                <w:i/>
                <w:strike/>
                <w:u w:val="single"/>
              </w:rPr>
              <w:t>A</w:t>
            </w:r>
            <w:r w:rsidR="00D63C77" w:rsidRPr="000D4AE1">
              <w:rPr>
                <w:b/>
                <w:i/>
                <w:strike/>
                <w:u w:val="single"/>
              </w:rPr>
              <w:t xml:space="preserve">ll </w:t>
            </w:r>
            <w:r w:rsidR="000C6800" w:rsidRPr="000D4AE1">
              <w:rPr>
                <w:b/>
                <w:i/>
                <w:strike/>
                <w:u w:val="single"/>
              </w:rPr>
              <w:t>Fifty Four Months</w:t>
            </w:r>
            <w:r w:rsidR="00D63C77" w:rsidRPr="000D4AE1">
              <w:rPr>
                <w:b/>
                <w:strike/>
              </w:rPr>
              <w:t xml:space="preserve"> if Agreement is Renewed</w:t>
            </w:r>
            <w:r w:rsidRPr="000D4AE1">
              <w:rPr>
                <w:b/>
                <w:strike/>
              </w:rPr>
              <w:t>)</w:t>
            </w:r>
          </w:p>
        </w:tc>
        <w:tc>
          <w:tcPr>
            <w:tcW w:w="1789" w:type="pct"/>
            <w:tcBorders>
              <w:top w:val="single" w:sz="4" w:space="0" w:color="auto"/>
              <w:left w:val="single" w:sz="4" w:space="0" w:color="auto"/>
              <w:bottom w:val="single" w:sz="4" w:space="0" w:color="auto"/>
              <w:right w:val="single" w:sz="4" w:space="0" w:color="auto"/>
            </w:tcBorders>
            <w:vAlign w:val="center"/>
            <w:hideMark/>
          </w:tcPr>
          <w:p w:rsidR="00D63C77" w:rsidRPr="000D4AE1" w:rsidRDefault="00D63C77" w:rsidP="000C6800">
            <w:pPr>
              <w:keepLines/>
              <w:tabs>
                <w:tab w:val="left" w:pos="403"/>
                <w:tab w:val="left" w:pos="720"/>
                <w:tab w:val="left" w:pos="806"/>
                <w:tab w:val="left" w:pos="1210"/>
                <w:tab w:val="left" w:pos="1613"/>
                <w:tab w:val="left" w:pos="2016"/>
                <w:tab w:val="left" w:pos="2419"/>
                <w:tab w:val="left" w:pos="2808"/>
              </w:tabs>
              <w:rPr>
                <w:strike/>
                <w:sz w:val="24"/>
                <w:szCs w:val="24"/>
              </w:rPr>
            </w:pPr>
            <w:r w:rsidRPr="000D4AE1">
              <w:rPr>
                <w:b/>
                <w:strike/>
                <w:sz w:val="24"/>
                <w:szCs w:val="24"/>
              </w:rPr>
              <w:t>$</w:t>
            </w:r>
            <w:r w:rsidR="00A74F51" w:rsidRPr="000D4AE1">
              <w:rPr>
                <w:b/>
                <w:strike/>
                <w:sz w:val="24"/>
                <w:szCs w:val="24"/>
              </w:rPr>
              <w:t>1,</w:t>
            </w:r>
            <w:r w:rsidR="007E6F19" w:rsidRPr="000D4AE1">
              <w:rPr>
                <w:b/>
                <w:strike/>
                <w:sz w:val="24"/>
                <w:szCs w:val="24"/>
              </w:rPr>
              <w:t>694</w:t>
            </w:r>
            <w:r w:rsidR="000C6800" w:rsidRPr="000D4AE1">
              <w:rPr>
                <w:b/>
                <w:strike/>
                <w:sz w:val="24"/>
                <w:szCs w:val="24"/>
              </w:rPr>
              <w:t>,</w:t>
            </w:r>
            <w:r w:rsidR="007E6F19" w:rsidRPr="000D4AE1">
              <w:rPr>
                <w:b/>
                <w:strike/>
                <w:sz w:val="24"/>
                <w:szCs w:val="24"/>
              </w:rPr>
              <w:t>341</w:t>
            </w:r>
          </w:p>
        </w:tc>
      </w:tr>
    </w:tbl>
    <w:p w:rsidR="00AD5CFA" w:rsidRDefault="00AD5CFA" w:rsidP="00E428A5"/>
    <w:tbl>
      <w:tblPr>
        <w:tblStyle w:val="TableGrid"/>
        <w:tblW w:w="0" w:type="auto"/>
        <w:tblLook w:val="04A0" w:firstRow="1" w:lastRow="0" w:firstColumn="1" w:lastColumn="0" w:noHBand="0" w:noVBand="1"/>
      </w:tblPr>
      <w:tblGrid>
        <w:gridCol w:w="4675"/>
        <w:gridCol w:w="4675"/>
      </w:tblGrid>
      <w:tr w:rsidR="000D4AE1" w:rsidRPr="000D4AE1" w:rsidTr="003F0ED3">
        <w:tc>
          <w:tcPr>
            <w:tcW w:w="9350" w:type="dxa"/>
            <w:gridSpan w:val="2"/>
            <w:vAlign w:val="center"/>
          </w:tcPr>
          <w:p w:rsidR="000D4AE1" w:rsidRPr="000D4AE1" w:rsidRDefault="000D4AE1" w:rsidP="003F0ED3">
            <w:pPr>
              <w:jc w:val="center"/>
              <w:rPr>
                <w:b/>
                <w:color w:val="FF0000"/>
                <w:sz w:val="24"/>
                <w:szCs w:val="24"/>
              </w:rPr>
            </w:pPr>
            <w:r w:rsidRPr="000D4AE1">
              <w:rPr>
                <w:b/>
                <w:color w:val="FF0000"/>
                <w:sz w:val="24"/>
                <w:szCs w:val="24"/>
              </w:rPr>
              <w:t>TOTAL Not To Exceed Limit for the life of the Agreement</w:t>
            </w:r>
          </w:p>
        </w:tc>
      </w:tr>
      <w:tr w:rsidR="000D4AE1" w:rsidRPr="000D4AE1" w:rsidTr="003F0ED3">
        <w:tc>
          <w:tcPr>
            <w:tcW w:w="4675" w:type="dxa"/>
          </w:tcPr>
          <w:p w:rsidR="000D4AE1" w:rsidRPr="000D4AE1" w:rsidRDefault="000D4AE1" w:rsidP="003F0ED3">
            <w:pPr>
              <w:jc w:val="both"/>
              <w:rPr>
                <w:b/>
                <w:color w:val="FF0000"/>
                <w:sz w:val="24"/>
                <w:szCs w:val="24"/>
              </w:rPr>
            </w:pPr>
            <w:r w:rsidRPr="000D4AE1">
              <w:rPr>
                <w:b/>
                <w:color w:val="FF0000"/>
                <w:sz w:val="24"/>
                <w:szCs w:val="24"/>
              </w:rPr>
              <w:t>TOTAL Not to Exceed Limit of the Agreement</w:t>
            </w:r>
          </w:p>
        </w:tc>
        <w:tc>
          <w:tcPr>
            <w:tcW w:w="4675" w:type="dxa"/>
          </w:tcPr>
          <w:p w:rsidR="000D4AE1" w:rsidRPr="000D4AE1" w:rsidRDefault="000D4AE1" w:rsidP="003F0ED3">
            <w:pPr>
              <w:jc w:val="both"/>
              <w:rPr>
                <w:b/>
                <w:color w:val="FF0000"/>
                <w:sz w:val="24"/>
                <w:szCs w:val="24"/>
              </w:rPr>
            </w:pPr>
            <w:r w:rsidRPr="000D4AE1">
              <w:rPr>
                <w:b/>
                <w:color w:val="FF0000"/>
                <w:sz w:val="24"/>
                <w:szCs w:val="24"/>
              </w:rPr>
              <w:t>$3,444,261</w:t>
            </w:r>
          </w:p>
        </w:tc>
      </w:tr>
    </w:tbl>
    <w:p w:rsidR="00D63C77" w:rsidRDefault="00D63C77" w:rsidP="00E428A5"/>
    <w:p w:rsidR="00A74F51" w:rsidRDefault="00A74F51" w:rsidP="00E428A5"/>
    <w:p w:rsidR="00AD5CFA" w:rsidRPr="00E428A5" w:rsidRDefault="00AD5CFA" w:rsidP="00E428A5"/>
    <w:p w:rsidR="00025DFA" w:rsidRPr="00043E1C" w:rsidRDefault="00025DFA" w:rsidP="000E4A98">
      <w:pPr>
        <w:pStyle w:val="ListParagraph"/>
        <w:keepNext/>
        <w:numPr>
          <w:ilvl w:val="0"/>
          <w:numId w:val="54"/>
        </w:numPr>
        <w:tabs>
          <w:tab w:val="left" w:pos="9360"/>
        </w:tabs>
        <w:ind w:left="360"/>
        <w:rPr>
          <w:rFonts w:ascii="Times New Roman" w:hAnsi="Times New Roman"/>
          <w:b/>
          <w:u w:val="single"/>
        </w:rPr>
      </w:pPr>
      <w:r w:rsidRPr="00043E1C">
        <w:rPr>
          <w:rFonts w:ascii="Times New Roman" w:hAnsi="Times New Roman"/>
          <w:b/>
          <w:u w:val="single"/>
        </w:rPr>
        <w:t>FEE REDUCTIONS</w:t>
      </w:r>
    </w:p>
    <w:p w:rsidR="00933E90" w:rsidRDefault="00933E90" w:rsidP="000E4A98">
      <w:pPr>
        <w:keepNext/>
        <w:jc w:val="both"/>
      </w:pPr>
    </w:p>
    <w:p w:rsidR="00025DFA" w:rsidRPr="00DA1241" w:rsidRDefault="00025DFA" w:rsidP="000E4A98">
      <w:pPr>
        <w:keepNext/>
        <w:jc w:val="both"/>
      </w:pPr>
      <w:r w:rsidRPr="00DA1241">
        <w:t>Fee Reductions for missed performance have been designed to encourage the consistent and timely delivery of service and value to the County. The Fee Reductions are not intended to compensate the County for damages, but rather to reimburse the County the value of the diminished services actually delivered, and to provide incentive to the Contractor to achieve the Contract’s stated objectives and focus on the County’s critical needs.</w:t>
      </w:r>
    </w:p>
    <w:p w:rsidR="00025DFA" w:rsidRPr="00DA1241" w:rsidRDefault="00025DFA" w:rsidP="00DA1241">
      <w:pPr>
        <w:jc w:val="both"/>
      </w:pPr>
    </w:p>
    <w:p w:rsidR="00025DFA" w:rsidRPr="00DA1241" w:rsidRDefault="00025DFA" w:rsidP="00DA1241">
      <w:pPr>
        <w:jc w:val="both"/>
      </w:pPr>
      <w:r w:rsidRPr="00DA1241">
        <w:t xml:space="preserve">The Fee Reduction tables included below outline the circumstances under which the County will be entitled to Fee Reductions for Contractor’s failure to </w:t>
      </w:r>
      <w:r w:rsidR="00933E90">
        <w:t xml:space="preserve">meet the Agreement “Go-Live” date, or </w:t>
      </w:r>
      <w:r w:rsidRPr="00DA1241">
        <w:t>achieve the Service Level Requirements. Fee Reduction tables may be revised to reflect the County’s current initiatives and service level requirements at least annually.</w:t>
      </w:r>
    </w:p>
    <w:p w:rsidR="00025DFA" w:rsidRPr="00DA1241" w:rsidRDefault="00025DFA" w:rsidP="00DA1241">
      <w:pPr>
        <w:jc w:val="both"/>
      </w:pPr>
    </w:p>
    <w:p w:rsidR="00025DFA" w:rsidRPr="00DA1241" w:rsidRDefault="00025DFA" w:rsidP="00DA1241">
      <w:pPr>
        <w:jc w:val="both"/>
      </w:pPr>
      <w:r w:rsidRPr="00DA1241">
        <w:t xml:space="preserve">On a quarterly basis, the County may unilaterally adjust Fee Reduction weighting factors for Service Level Requirements, but must give the Contractor thirty </w:t>
      </w:r>
      <w:r w:rsidR="00933E90">
        <w:t>(30) days prior written notice.</w:t>
      </w:r>
    </w:p>
    <w:p w:rsidR="00025DFA" w:rsidRPr="00DA1241" w:rsidRDefault="00025DFA" w:rsidP="00DA1241">
      <w:pPr>
        <w:jc w:val="both"/>
      </w:pPr>
    </w:p>
    <w:p w:rsidR="00025DFA" w:rsidRDefault="00025DFA" w:rsidP="00DA1241">
      <w:pPr>
        <w:jc w:val="both"/>
      </w:pPr>
      <w:r w:rsidRPr="00DA1241">
        <w:t xml:space="preserve">For the purposes of this schedule, Failure shall mean (a) with respect to Service Level Requirements, the failure to meet such Service Level Requirements performance with respect to the specified performance target for the </w:t>
      </w:r>
      <w:r w:rsidR="00551B75">
        <w:t>applicable measurement interval.</w:t>
      </w:r>
    </w:p>
    <w:p w:rsidR="002012E4" w:rsidRPr="00DA1241" w:rsidRDefault="002012E4" w:rsidP="00DA1241">
      <w:pPr>
        <w:jc w:val="both"/>
      </w:pPr>
    </w:p>
    <w:p w:rsidR="00025DFA" w:rsidRPr="00DA1241" w:rsidRDefault="00025DFA" w:rsidP="00025DFA"/>
    <w:p w:rsidR="00CA2FB8" w:rsidRDefault="00CA2FB8" w:rsidP="00025DFA">
      <w:pPr>
        <w:rPr>
          <w:b/>
          <w:u w:val="single"/>
        </w:rPr>
      </w:pPr>
    </w:p>
    <w:p w:rsidR="00CA2FB8" w:rsidRPr="00043E1C" w:rsidRDefault="00CA2FB8" w:rsidP="00714435">
      <w:pPr>
        <w:pStyle w:val="ListParagraph"/>
        <w:numPr>
          <w:ilvl w:val="0"/>
          <w:numId w:val="56"/>
        </w:numPr>
        <w:jc w:val="both"/>
        <w:rPr>
          <w:rFonts w:ascii="Times New Roman Bold" w:hAnsi="Times New Roman Bold"/>
          <w:b/>
          <w:smallCaps/>
          <w:u w:val="single"/>
        </w:rPr>
      </w:pPr>
      <w:r w:rsidRPr="00043E1C">
        <w:rPr>
          <w:rFonts w:ascii="Times New Roman Bold" w:hAnsi="Times New Roman Bold"/>
          <w:b/>
          <w:smallCaps/>
          <w:u w:val="single"/>
        </w:rPr>
        <w:t>Fee Penalty for Failure to meet “</w:t>
      </w:r>
      <w:r w:rsidR="00852333">
        <w:rPr>
          <w:rFonts w:ascii="Times New Roman Bold" w:hAnsi="Times New Roman Bold"/>
          <w:b/>
          <w:smallCaps/>
          <w:u w:val="single"/>
        </w:rPr>
        <w:t xml:space="preserve">Site </w:t>
      </w:r>
      <w:r w:rsidR="002566F6">
        <w:rPr>
          <w:rFonts w:ascii="Times New Roman Bold" w:hAnsi="Times New Roman Bold"/>
          <w:b/>
          <w:smallCaps/>
          <w:u w:val="single"/>
        </w:rPr>
        <w:t xml:space="preserve">Ready for </w:t>
      </w:r>
      <w:r w:rsidRPr="00043E1C">
        <w:rPr>
          <w:rFonts w:ascii="Times New Roman Bold" w:hAnsi="Times New Roman Bold"/>
          <w:b/>
          <w:smallCaps/>
          <w:u w:val="single"/>
        </w:rPr>
        <w:t>Go-Live”</w:t>
      </w:r>
      <w:r w:rsidR="00852333">
        <w:rPr>
          <w:rFonts w:ascii="Times New Roman Bold" w:hAnsi="Times New Roman Bold"/>
          <w:b/>
          <w:smallCaps/>
          <w:u w:val="single"/>
        </w:rPr>
        <w:t xml:space="preserve"> Date</w:t>
      </w:r>
    </w:p>
    <w:p w:rsidR="00CA2FB8" w:rsidRPr="00DA1241" w:rsidRDefault="00CA2FB8" w:rsidP="00CA2FB8">
      <w:pPr>
        <w:jc w:val="both"/>
      </w:pPr>
    </w:p>
    <w:p w:rsidR="00CA2FB8" w:rsidRDefault="00CA2FB8" w:rsidP="00CA2FB8">
      <w:pPr>
        <w:jc w:val="both"/>
      </w:pPr>
      <w:r w:rsidRPr="00DA1241">
        <w:t xml:space="preserve">The Fee Reductions for the Contractor's failure to </w:t>
      </w:r>
      <w:r>
        <w:t xml:space="preserve">meet the Agreement </w:t>
      </w:r>
      <w:r w:rsidR="00105990">
        <w:t>“</w:t>
      </w:r>
      <w:r w:rsidR="00AB1425">
        <w:t>Site Ready for Go</w:t>
      </w:r>
      <w:r w:rsidR="00852333">
        <w:t>-</w:t>
      </w:r>
      <w:r w:rsidR="00AB1425">
        <w:t>Live</w:t>
      </w:r>
      <w:r w:rsidR="00CB2755">
        <w:t>”</w:t>
      </w:r>
      <w:r w:rsidR="00AB1425">
        <w:t xml:space="preserve"> </w:t>
      </w:r>
      <w:r w:rsidR="00852333">
        <w:t xml:space="preserve">date </w:t>
      </w:r>
      <w:r w:rsidR="00AB1425">
        <w:t>Milestone</w:t>
      </w:r>
      <w:r w:rsidRPr="00933E90">
        <w:t xml:space="preserve"> including any authorized extensions of time, shall be </w:t>
      </w:r>
      <w:r w:rsidR="00311C84">
        <w:t>o</w:t>
      </w:r>
      <w:r w:rsidR="00072D36" w:rsidRPr="00311C84">
        <w:t xml:space="preserve">ne </w:t>
      </w:r>
      <w:r w:rsidR="00311C84">
        <w:t>p</w:t>
      </w:r>
      <w:r w:rsidRPr="00311C84">
        <w:t>ercent</w:t>
      </w:r>
      <w:r w:rsidRPr="00933E90">
        <w:t xml:space="preserve"> </w:t>
      </w:r>
      <w:r w:rsidR="00EB20BC">
        <w:t>(1%)</w:t>
      </w:r>
      <w:r w:rsidR="00311C84">
        <w:t xml:space="preserve"> </w:t>
      </w:r>
      <w:r w:rsidRPr="00933E90">
        <w:t xml:space="preserve">of the Agreement amount specific to the Agreement’s </w:t>
      </w:r>
      <w:r w:rsidR="00FA4994">
        <w:t>Web Site</w:t>
      </w:r>
      <w:r w:rsidRPr="00933E90">
        <w:t xml:space="preserve"> Design Services (one-time fee) and </w:t>
      </w:r>
      <w:r w:rsidR="00FA4994">
        <w:t>Web Site</w:t>
      </w:r>
      <w:r w:rsidRPr="00933E90">
        <w:t xml:space="preserve"> Transition Services (one-time fee) (a total of $370,000.00) per week, for each week’s </w:t>
      </w:r>
      <w:r>
        <w:t xml:space="preserve">delay (and up to a maximum of </w:t>
      </w:r>
      <w:r w:rsidR="00311C84">
        <w:t>ten p</w:t>
      </w:r>
      <w:r>
        <w:t>ercent</w:t>
      </w:r>
      <w:r w:rsidR="00311C84">
        <w:t xml:space="preserve"> (10%)</w:t>
      </w:r>
      <w:r>
        <w:t>) total penalty.</w:t>
      </w:r>
    </w:p>
    <w:p w:rsidR="00CA2FB8" w:rsidRDefault="00CA2FB8" w:rsidP="00025DFA">
      <w:pPr>
        <w:rPr>
          <w:b/>
          <w:u w:val="single"/>
        </w:rPr>
      </w:pPr>
    </w:p>
    <w:p w:rsidR="00025DFA" w:rsidRPr="00DA1241" w:rsidRDefault="00025DFA" w:rsidP="00025DFA"/>
    <w:p w:rsidR="00025DFA" w:rsidRPr="00043E1C" w:rsidRDefault="00025DFA" w:rsidP="00714435">
      <w:pPr>
        <w:pStyle w:val="ListParagraph"/>
        <w:numPr>
          <w:ilvl w:val="0"/>
          <w:numId w:val="56"/>
        </w:numPr>
        <w:rPr>
          <w:rFonts w:ascii="Times New Roman Bold" w:hAnsi="Times New Roman Bold"/>
          <w:b/>
          <w:smallCaps/>
          <w:u w:val="single"/>
        </w:rPr>
      </w:pPr>
      <w:r w:rsidRPr="00043E1C">
        <w:rPr>
          <w:rFonts w:ascii="Times New Roman Bold" w:hAnsi="Times New Roman Bold"/>
          <w:b/>
          <w:smallCaps/>
          <w:u w:val="single"/>
        </w:rPr>
        <w:t>Fee Reductions</w:t>
      </w:r>
      <w:r w:rsidR="00CA2FB8" w:rsidRPr="00043E1C">
        <w:rPr>
          <w:rFonts w:ascii="Times New Roman Bold" w:hAnsi="Times New Roman Bold"/>
          <w:b/>
          <w:smallCaps/>
          <w:u w:val="single"/>
        </w:rPr>
        <w:t xml:space="preserve"> based on Web Site Performance and Service Levels</w:t>
      </w:r>
    </w:p>
    <w:p w:rsidR="00CA2FB8" w:rsidRDefault="00CA2FB8" w:rsidP="00DA1241">
      <w:pPr>
        <w:jc w:val="both"/>
      </w:pPr>
    </w:p>
    <w:p w:rsidR="00CA2FB8" w:rsidRPr="00351745" w:rsidRDefault="00CA2FB8" w:rsidP="00CA2FB8">
      <w:pPr>
        <w:rPr>
          <w:rFonts w:ascii="Times New Roman Bold" w:hAnsi="Times New Roman Bold"/>
          <w:b/>
          <w:smallCaps/>
          <w:szCs w:val="20"/>
          <w:u w:val="single"/>
        </w:rPr>
      </w:pPr>
      <w:r w:rsidRPr="00351745">
        <w:rPr>
          <w:rFonts w:ascii="Times New Roman Bold" w:hAnsi="Times New Roman Bold"/>
          <w:b/>
          <w:smallCaps/>
          <w:szCs w:val="20"/>
          <w:u w:val="single"/>
        </w:rPr>
        <w:lastRenderedPageBreak/>
        <w:t>Service Level Requirements</w:t>
      </w:r>
    </w:p>
    <w:p w:rsidR="00CA2FB8" w:rsidRPr="00DA1241" w:rsidRDefault="00CA2FB8" w:rsidP="00CA2FB8">
      <w:pPr>
        <w:rPr>
          <w:u w:val="single"/>
        </w:rPr>
      </w:pPr>
    </w:p>
    <w:p w:rsidR="00CA2FB8" w:rsidRPr="00DA1241" w:rsidRDefault="00CA2FB8" w:rsidP="00CA2FB8">
      <w:pPr>
        <w:jc w:val="both"/>
      </w:pPr>
      <w:r w:rsidRPr="00DA1241">
        <w:t>Each Service Level Requirement set forth in Schedule A, Scope of Work, Section 2</w:t>
      </w:r>
      <w:r>
        <w:t>.3</w:t>
      </w:r>
      <w:r w:rsidRPr="00DA1241">
        <w:t xml:space="preserve">, Web Site Performance and Service Levels; identifies key performance targets that will be used to evaluate the Contractor’s delivery of the requested Services. </w:t>
      </w:r>
    </w:p>
    <w:p w:rsidR="00CA2FB8" w:rsidRPr="00DA1241" w:rsidRDefault="00CA2FB8" w:rsidP="00CA2FB8">
      <w:pPr>
        <w:jc w:val="both"/>
      </w:pPr>
    </w:p>
    <w:p w:rsidR="00CA2FB8" w:rsidRPr="00DA1241" w:rsidRDefault="00CA2FB8" w:rsidP="00CA2FB8">
      <w:pPr>
        <w:jc w:val="both"/>
      </w:pPr>
      <w:r w:rsidRPr="00DA1241">
        <w:t>The overriding goal in developing Service Level Requirements is to support the County’s desire to manage the Contractor by monitoring and measuring performance on the County’s most-important business and technical requirements.</w:t>
      </w:r>
    </w:p>
    <w:p w:rsidR="00CA2FB8" w:rsidRDefault="00CA2FB8" w:rsidP="00DA1241">
      <w:pPr>
        <w:jc w:val="both"/>
      </w:pPr>
    </w:p>
    <w:p w:rsidR="00025DFA" w:rsidRPr="00DA1241" w:rsidRDefault="00025DFA" w:rsidP="00DA1241">
      <w:pPr>
        <w:jc w:val="both"/>
      </w:pPr>
      <w:r w:rsidRPr="00DA1241">
        <w:t>Failure to meet the Service Level Requirements by the Contractor will result in a reduction of fees for each affected Service Level Requirement based on the percentage amount shown in th</w:t>
      </w:r>
      <w:r w:rsidR="00CA2FB8">
        <w:t>e applicable Fee Reduction Tables 1 through 4 below</w:t>
      </w:r>
      <w:r w:rsidRPr="00DA1241">
        <w:t xml:space="preserve">.  </w:t>
      </w:r>
    </w:p>
    <w:p w:rsidR="00025DFA" w:rsidRDefault="00025DFA" w:rsidP="00DA1241">
      <w:pPr>
        <w:jc w:val="both"/>
      </w:pPr>
    </w:p>
    <w:p w:rsidR="00025DFA" w:rsidRPr="00DA1241" w:rsidRDefault="00025DFA" w:rsidP="00025DFA"/>
    <w:p w:rsidR="00025DFA" w:rsidRPr="00DA1241" w:rsidRDefault="00025DFA" w:rsidP="00025DFA">
      <w:pPr>
        <w:rPr>
          <w:b/>
          <w:u w:val="single"/>
        </w:rPr>
      </w:pPr>
      <w:r w:rsidRPr="00DA1241">
        <w:rPr>
          <w:b/>
          <w:u w:val="single"/>
        </w:rPr>
        <w:t>TABLE 1 – Web Site Availability</w:t>
      </w:r>
    </w:p>
    <w:p w:rsidR="00025DFA" w:rsidRPr="00DA1241" w:rsidRDefault="00025DFA" w:rsidP="00025DFA">
      <w:pPr>
        <w:rPr>
          <w:u w:val="single"/>
        </w:rPr>
      </w:pPr>
    </w:p>
    <w:p w:rsidR="00CB2FA0" w:rsidRDefault="00025DFA" w:rsidP="002012E4">
      <w:pPr>
        <w:jc w:val="both"/>
      </w:pPr>
      <w:r w:rsidRPr="00DA1241">
        <w:t xml:space="preserve">Measurement for Web Site Availability is defined as the percentage of time County </w:t>
      </w:r>
      <w:r w:rsidR="0092552A">
        <w:t>Web Site</w:t>
      </w:r>
      <w:r w:rsidRPr="00DA1241">
        <w:t>s are fully operational and available when called upon during the defined reporting period.</w:t>
      </w:r>
    </w:p>
    <w:p w:rsidR="00CB2FA0" w:rsidRPr="00DA1241" w:rsidRDefault="00CB2FA0" w:rsidP="002012E4">
      <w:pPr>
        <w:jc w:val="both"/>
      </w:pPr>
    </w:p>
    <w:p w:rsidR="00025DFA" w:rsidRPr="00DA1241" w:rsidRDefault="00025DFA" w:rsidP="00025DFA"/>
    <w:p w:rsidR="00025DFA" w:rsidRPr="00DA1241" w:rsidRDefault="00025DFA" w:rsidP="00025DFA">
      <w:r w:rsidRPr="00DA1241">
        <w:t>Availability (%) = 100% - Unavailability (%)</w:t>
      </w:r>
    </w:p>
    <w:p w:rsidR="00025DFA" w:rsidRPr="00DA1241" w:rsidRDefault="00025DFA" w:rsidP="00714435">
      <w:pPr>
        <w:pStyle w:val="ListParagraph"/>
        <w:numPr>
          <w:ilvl w:val="0"/>
          <w:numId w:val="51"/>
        </w:numPr>
        <w:ind w:left="0" w:firstLine="0"/>
        <w:rPr>
          <w:rFonts w:ascii="Times New Roman" w:hAnsi="Times New Roman"/>
        </w:rPr>
      </w:pPr>
      <w:r w:rsidRPr="00DA1241">
        <w:rPr>
          <w:rFonts w:ascii="Times New Roman" w:hAnsi="Times New Roman"/>
        </w:rPr>
        <w:t>Where Unavailability is defined as:</w:t>
      </w:r>
    </w:p>
    <w:p w:rsidR="00025DFA" w:rsidRPr="00DA1241" w:rsidRDefault="00025DFA" w:rsidP="00025DFA">
      <w:r w:rsidRPr="00DA1241">
        <w:t>∑ Unplanned Outage Duration x 100%</w:t>
      </w:r>
    </w:p>
    <w:p w:rsidR="00025DFA" w:rsidRPr="00DA1241" w:rsidRDefault="00025DFA" w:rsidP="00714435">
      <w:pPr>
        <w:pStyle w:val="ListParagraph"/>
        <w:numPr>
          <w:ilvl w:val="0"/>
          <w:numId w:val="51"/>
        </w:numPr>
        <w:ind w:left="0" w:firstLine="0"/>
        <w:rPr>
          <w:rFonts w:ascii="Times New Roman" w:hAnsi="Times New Roman"/>
        </w:rPr>
      </w:pPr>
      <w:r w:rsidRPr="00DA1241">
        <w:rPr>
          <w:rFonts w:ascii="Times New Roman" w:hAnsi="Times New Roman"/>
        </w:rPr>
        <w:t>Scheduled Time – Planned Outages</w:t>
      </w:r>
    </w:p>
    <w:p w:rsidR="00025DFA" w:rsidRPr="00DA1241" w:rsidRDefault="00025DFA" w:rsidP="00025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2789"/>
        <w:gridCol w:w="2212"/>
      </w:tblGrid>
      <w:tr w:rsidR="00025DFA" w:rsidRPr="00DA1241" w:rsidTr="002F3494">
        <w:trPr>
          <w:trHeight w:val="432"/>
          <w:tblHeader/>
        </w:trPr>
        <w:tc>
          <w:tcPr>
            <w:tcW w:w="2481"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color w:val="FFFFFF"/>
              </w:rPr>
            </w:pPr>
            <w:r w:rsidRPr="00DA1241">
              <w:rPr>
                <w:iCs/>
                <w:color w:val="FFFFFF"/>
              </w:rPr>
              <w:t>Service Level Requirement</w:t>
            </w:r>
          </w:p>
        </w:tc>
        <w:tc>
          <w:tcPr>
            <w:tcW w:w="1405"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pStyle w:val="NormText"/>
              <w:spacing w:before="0" w:after="0" w:line="276" w:lineRule="auto"/>
              <w:rPr>
                <w:rFonts w:ascii="Times New Roman" w:hAnsi="Times New Roman"/>
                <w:iCs/>
                <w:color w:val="FFFFFF"/>
                <w:szCs w:val="22"/>
              </w:rPr>
            </w:pPr>
            <w:r w:rsidRPr="00DA1241">
              <w:rPr>
                <w:rFonts w:ascii="Times New Roman" w:hAnsi="Times New Roman"/>
                <w:iCs/>
                <w:color w:val="FFFFFF"/>
                <w:szCs w:val="22"/>
              </w:rPr>
              <w:t>Performance Threshold</w:t>
            </w:r>
          </w:p>
          <w:p w:rsidR="00025DFA" w:rsidRPr="00DA1241" w:rsidRDefault="00025DFA">
            <w:pPr>
              <w:spacing w:line="276" w:lineRule="auto"/>
              <w:rPr>
                <w:color w:val="FFFFFF"/>
              </w:rPr>
            </w:pPr>
            <w:r w:rsidRPr="00DA1241">
              <w:rPr>
                <w:iCs/>
                <w:color w:val="FFFFFF"/>
              </w:rPr>
              <w:t>(monthly)</w:t>
            </w:r>
          </w:p>
        </w:tc>
        <w:tc>
          <w:tcPr>
            <w:tcW w:w="1114"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iCs/>
                <w:color w:val="FFFFFF"/>
              </w:rPr>
            </w:pPr>
            <w:r w:rsidRPr="00DA1241">
              <w:rPr>
                <w:iCs/>
                <w:color w:val="FFFFFF"/>
              </w:rPr>
              <w:t>Fee Reduction</w:t>
            </w:r>
          </w:p>
          <w:p w:rsidR="00025DFA" w:rsidRPr="00DA1241" w:rsidRDefault="00025DFA">
            <w:pPr>
              <w:spacing w:line="276" w:lineRule="auto"/>
              <w:rPr>
                <w:color w:val="FFFFFF"/>
              </w:rPr>
            </w:pPr>
            <w:r w:rsidRPr="00DA1241">
              <w:rPr>
                <w:iCs/>
                <w:color w:val="FFFFFF"/>
              </w:rPr>
              <w:t>Amount</w:t>
            </w:r>
          </w:p>
        </w:tc>
      </w:tr>
      <w:tr w:rsidR="00025DFA" w:rsidRPr="00DA1241" w:rsidTr="002F3494">
        <w:trPr>
          <w:trHeight w:val="432"/>
        </w:trPr>
        <w:tc>
          <w:tcPr>
            <w:tcW w:w="2481"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Web Site Availability</w:t>
            </w:r>
          </w:p>
        </w:tc>
        <w:tc>
          <w:tcPr>
            <w:tcW w:w="140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 99.99% Availability</w:t>
            </w:r>
          </w:p>
        </w:tc>
        <w:tc>
          <w:tcPr>
            <w:tcW w:w="1114"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no reduction</w:t>
            </w:r>
          </w:p>
        </w:tc>
      </w:tr>
      <w:tr w:rsidR="00025DFA" w:rsidRPr="00DA1241" w:rsidTr="002F3494">
        <w:trPr>
          <w:trHeight w:val="432"/>
        </w:trPr>
        <w:tc>
          <w:tcPr>
            <w:tcW w:w="2481"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Web Site Availability</w:t>
            </w:r>
          </w:p>
        </w:tc>
        <w:tc>
          <w:tcPr>
            <w:tcW w:w="140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&lt;  99.99% Availability</w:t>
            </w:r>
          </w:p>
        </w:tc>
        <w:tc>
          <w:tcPr>
            <w:tcW w:w="1114"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D63C77">
            <w:pPr>
              <w:spacing w:line="276" w:lineRule="auto"/>
            </w:pPr>
            <w:r>
              <w:t xml:space="preserve">-2% of ALL </w:t>
            </w:r>
            <w:r w:rsidR="002D1872">
              <w:t>Monthly Charges</w:t>
            </w:r>
          </w:p>
        </w:tc>
      </w:tr>
      <w:tr w:rsidR="00025DFA" w:rsidRPr="00DA1241" w:rsidTr="002F3494">
        <w:trPr>
          <w:trHeight w:val="432"/>
        </w:trPr>
        <w:tc>
          <w:tcPr>
            <w:tcW w:w="2481"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Web Site Availability</w:t>
            </w:r>
          </w:p>
        </w:tc>
        <w:tc>
          <w:tcPr>
            <w:tcW w:w="140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&lt;  99.85% Availability</w:t>
            </w:r>
          </w:p>
        </w:tc>
        <w:tc>
          <w:tcPr>
            <w:tcW w:w="1114"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D63C77">
            <w:pPr>
              <w:spacing w:line="276" w:lineRule="auto"/>
            </w:pPr>
            <w:r>
              <w:t>-6% of ALL</w:t>
            </w:r>
            <w:r w:rsidR="00025DFA" w:rsidRPr="00DA1241">
              <w:t xml:space="preserve"> </w:t>
            </w:r>
            <w:r w:rsidR="002D1872">
              <w:t>Monthly Charges</w:t>
            </w:r>
          </w:p>
        </w:tc>
      </w:tr>
    </w:tbl>
    <w:p w:rsidR="00025DFA" w:rsidRPr="00DA1241" w:rsidRDefault="00025DFA" w:rsidP="00025DFA"/>
    <w:p w:rsidR="00025DFA" w:rsidRDefault="00025DFA" w:rsidP="00025DFA"/>
    <w:p w:rsidR="00A74F51" w:rsidRDefault="00A74F51" w:rsidP="00025DFA"/>
    <w:p w:rsidR="00A74F51" w:rsidRDefault="00A74F51" w:rsidP="00025DFA"/>
    <w:p w:rsidR="00A74F51" w:rsidRDefault="00A74F51" w:rsidP="00025DFA"/>
    <w:p w:rsidR="00A74F51" w:rsidRPr="00DA1241" w:rsidRDefault="00A74F51" w:rsidP="00025DFA"/>
    <w:p w:rsidR="00025DFA" w:rsidRPr="00DA1241" w:rsidRDefault="00025DFA" w:rsidP="00025DFA">
      <w:pPr>
        <w:rPr>
          <w:b/>
          <w:u w:val="single"/>
        </w:rPr>
      </w:pPr>
      <w:r w:rsidRPr="00DA1241">
        <w:rPr>
          <w:b/>
          <w:u w:val="single"/>
        </w:rPr>
        <w:t>TABLE 2 - Web Content Management System Availability</w:t>
      </w:r>
    </w:p>
    <w:p w:rsidR="00025DFA" w:rsidRPr="00DA1241" w:rsidRDefault="00025DFA" w:rsidP="00025DFA"/>
    <w:p w:rsidR="00025DFA" w:rsidRPr="00DA1241" w:rsidRDefault="00025DFA" w:rsidP="00DA1241">
      <w:pPr>
        <w:jc w:val="both"/>
      </w:pPr>
      <w:r w:rsidRPr="00DA1241">
        <w:t xml:space="preserve">Measurement for Web Content Management System Availability is defined as the percentage of time the </w:t>
      </w:r>
      <w:r w:rsidR="00FA4994">
        <w:t>Web</w:t>
      </w:r>
      <w:r w:rsidRPr="00DA1241">
        <w:t xml:space="preserve"> content management system is fully operational and available when its resources are called upon during the defined reporting period.</w:t>
      </w:r>
    </w:p>
    <w:p w:rsidR="00025DFA" w:rsidRPr="00DA1241" w:rsidRDefault="00025DFA" w:rsidP="00025DFA"/>
    <w:p w:rsidR="00025DFA" w:rsidRPr="00DA1241" w:rsidRDefault="00025DFA" w:rsidP="00025DFA">
      <w:r w:rsidRPr="00DA1241">
        <w:t>Availability (%) = 100% - Unavailability (%)</w:t>
      </w:r>
    </w:p>
    <w:p w:rsidR="00025DFA" w:rsidRPr="00DA1241" w:rsidRDefault="00025DFA" w:rsidP="00714435">
      <w:pPr>
        <w:pStyle w:val="ListParagraph"/>
        <w:numPr>
          <w:ilvl w:val="0"/>
          <w:numId w:val="51"/>
        </w:numPr>
        <w:ind w:left="0" w:firstLine="0"/>
        <w:rPr>
          <w:rFonts w:ascii="Times New Roman" w:hAnsi="Times New Roman"/>
        </w:rPr>
      </w:pPr>
      <w:r w:rsidRPr="00DA1241">
        <w:rPr>
          <w:rFonts w:ascii="Times New Roman" w:hAnsi="Times New Roman"/>
        </w:rPr>
        <w:t>Where Unavailability is defined as:</w:t>
      </w:r>
    </w:p>
    <w:p w:rsidR="00025DFA" w:rsidRPr="00DA1241" w:rsidRDefault="00025DFA" w:rsidP="00025DFA">
      <w:r w:rsidRPr="00DA1241">
        <w:t>∑ Unplanned Outage Duration x 100%</w:t>
      </w:r>
    </w:p>
    <w:p w:rsidR="00025DFA" w:rsidRPr="00DA1241" w:rsidRDefault="00025DFA" w:rsidP="00714435">
      <w:pPr>
        <w:pStyle w:val="ListParagraph"/>
        <w:numPr>
          <w:ilvl w:val="0"/>
          <w:numId w:val="51"/>
        </w:numPr>
        <w:ind w:left="0" w:firstLine="0"/>
        <w:rPr>
          <w:rFonts w:ascii="Times New Roman" w:hAnsi="Times New Roman"/>
        </w:rPr>
      </w:pPr>
      <w:r w:rsidRPr="00DA1241">
        <w:rPr>
          <w:rFonts w:ascii="Times New Roman" w:hAnsi="Times New Roman"/>
        </w:rPr>
        <w:t>Scheduled Time – Planned Outages</w:t>
      </w:r>
    </w:p>
    <w:p w:rsidR="00025DFA" w:rsidRPr="00DA1241" w:rsidRDefault="00025DFA" w:rsidP="00025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2863"/>
        <w:gridCol w:w="2233"/>
      </w:tblGrid>
      <w:tr w:rsidR="00025DFA" w:rsidRPr="00DA1241" w:rsidTr="00B760F5">
        <w:trPr>
          <w:trHeight w:val="432"/>
          <w:tblHeader/>
        </w:trPr>
        <w:tc>
          <w:tcPr>
            <w:tcW w:w="2433"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color w:val="FFFFFF"/>
              </w:rPr>
            </w:pPr>
            <w:r w:rsidRPr="00DA1241">
              <w:rPr>
                <w:iCs/>
                <w:color w:val="FFFFFF"/>
              </w:rPr>
              <w:t>Service Level Requirement</w:t>
            </w:r>
          </w:p>
        </w:tc>
        <w:tc>
          <w:tcPr>
            <w:tcW w:w="1442"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pStyle w:val="NormText"/>
              <w:spacing w:before="0" w:after="0" w:line="276" w:lineRule="auto"/>
              <w:rPr>
                <w:rFonts w:ascii="Times New Roman" w:hAnsi="Times New Roman"/>
                <w:iCs/>
                <w:color w:val="FFFFFF"/>
                <w:szCs w:val="22"/>
              </w:rPr>
            </w:pPr>
            <w:r w:rsidRPr="00DA1241">
              <w:rPr>
                <w:rFonts w:ascii="Times New Roman" w:hAnsi="Times New Roman"/>
                <w:iCs/>
                <w:color w:val="FFFFFF"/>
                <w:szCs w:val="22"/>
              </w:rPr>
              <w:t>Performance Threshold</w:t>
            </w:r>
          </w:p>
          <w:p w:rsidR="00025DFA" w:rsidRPr="00DA1241" w:rsidRDefault="00025DFA">
            <w:pPr>
              <w:spacing w:line="276" w:lineRule="auto"/>
              <w:rPr>
                <w:color w:val="FFFFFF"/>
              </w:rPr>
            </w:pPr>
            <w:r w:rsidRPr="00DA1241">
              <w:rPr>
                <w:iCs/>
                <w:color w:val="FFFFFF"/>
              </w:rPr>
              <w:t>(monthly)</w:t>
            </w:r>
          </w:p>
        </w:tc>
        <w:tc>
          <w:tcPr>
            <w:tcW w:w="1125"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iCs/>
                <w:color w:val="FFFFFF"/>
              </w:rPr>
            </w:pPr>
            <w:r w:rsidRPr="00DA1241">
              <w:rPr>
                <w:iCs/>
                <w:color w:val="FFFFFF"/>
              </w:rPr>
              <w:t>Fee Reduction</w:t>
            </w:r>
          </w:p>
          <w:p w:rsidR="00025DFA" w:rsidRPr="00DA1241" w:rsidRDefault="00025DFA">
            <w:pPr>
              <w:spacing w:line="276" w:lineRule="auto"/>
              <w:rPr>
                <w:color w:val="FFFFFF"/>
              </w:rPr>
            </w:pPr>
            <w:r w:rsidRPr="00DA1241">
              <w:rPr>
                <w:iCs/>
                <w:color w:val="FFFFFF"/>
              </w:rPr>
              <w:t>Amount</w:t>
            </w:r>
          </w:p>
        </w:tc>
      </w:tr>
      <w:tr w:rsidR="00025DFA" w:rsidRPr="00DA1241" w:rsidTr="00B760F5">
        <w:trPr>
          <w:trHeight w:val="432"/>
          <w:tblHeader/>
        </w:trPr>
        <w:tc>
          <w:tcPr>
            <w:tcW w:w="243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Web Content Management</w:t>
            </w:r>
          </w:p>
          <w:p w:rsidR="00025DFA" w:rsidRPr="00DA1241" w:rsidRDefault="00025DFA">
            <w:pPr>
              <w:spacing w:line="276" w:lineRule="auto"/>
            </w:pPr>
            <w:r w:rsidRPr="00DA1241">
              <w:t>System Availability</w:t>
            </w:r>
          </w:p>
        </w:tc>
        <w:tc>
          <w:tcPr>
            <w:tcW w:w="1442"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 99.50% Availability</w:t>
            </w:r>
          </w:p>
        </w:tc>
        <w:tc>
          <w:tcPr>
            <w:tcW w:w="112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no reduction</w:t>
            </w:r>
          </w:p>
        </w:tc>
      </w:tr>
      <w:tr w:rsidR="00025DFA" w:rsidRPr="00DA1241" w:rsidTr="00B760F5">
        <w:trPr>
          <w:trHeight w:val="432"/>
          <w:tblHeader/>
        </w:trPr>
        <w:tc>
          <w:tcPr>
            <w:tcW w:w="243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Web Content Management</w:t>
            </w:r>
          </w:p>
          <w:p w:rsidR="00025DFA" w:rsidRPr="00DA1241" w:rsidRDefault="00025DFA">
            <w:pPr>
              <w:spacing w:line="276" w:lineRule="auto"/>
            </w:pPr>
            <w:r w:rsidRPr="00DA1241">
              <w:t>System Availability</w:t>
            </w:r>
          </w:p>
        </w:tc>
        <w:tc>
          <w:tcPr>
            <w:tcW w:w="1442"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&lt; 99.50% Availability</w:t>
            </w:r>
          </w:p>
        </w:tc>
        <w:tc>
          <w:tcPr>
            <w:tcW w:w="112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D63C77">
            <w:pPr>
              <w:spacing w:line="276" w:lineRule="auto"/>
            </w:pPr>
            <w:r>
              <w:t>-2% of ALL</w:t>
            </w:r>
            <w:r w:rsidR="002D1872">
              <w:t xml:space="preserve"> Monthly Charges</w:t>
            </w:r>
          </w:p>
        </w:tc>
      </w:tr>
      <w:tr w:rsidR="00025DFA" w:rsidRPr="00DA1241" w:rsidTr="00B760F5">
        <w:trPr>
          <w:trHeight w:val="432"/>
          <w:tblHeader/>
        </w:trPr>
        <w:tc>
          <w:tcPr>
            <w:tcW w:w="243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Web Content Management</w:t>
            </w:r>
          </w:p>
          <w:p w:rsidR="00025DFA" w:rsidRPr="00DA1241" w:rsidRDefault="00025DFA">
            <w:pPr>
              <w:spacing w:line="276" w:lineRule="auto"/>
            </w:pPr>
            <w:r w:rsidRPr="00DA1241">
              <w:t>System Availability</w:t>
            </w:r>
          </w:p>
        </w:tc>
        <w:tc>
          <w:tcPr>
            <w:tcW w:w="1442"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&lt; 99.00% Availability</w:t>
            </w:r>
          </w:p>
        </w:tc>
        <w:tc>
          <w:tcPr>
            <w:tcW w:w="112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D63C77">
            <w:pPr>
              <w:spacing w:line="276" w:lineRule="auto"/>
            </w:pPr>
            <w:r>
              <w:t>-6% of ALL</w:t>
            </w:r>
            <w:r w:rsidR="00025DFA" w:rsidRPr="00DA1241">
              <w:t xml:space="preserve"> </w:t>
            </w:r>
            <w:r w:rsidR="002D1872">
              <w:t>Monthly Charges</w:t>
            </w:r>
          </w:p>
        </w:tc>
      </w:tr>
    </w:tbl>
    <w:p w:rsidR="00CA2FB8" w:rsidRDefault="00CA2FB8" w:rsidP="00025DFA">
      <w:pPr>
        <w:rPr>
          <w:b/>
          <w:u w:val="single"/>
        </w:rPr>
      </w:pPr>
    </w:p>
    <w:p w:rsidR="00CA2FB8" w:rsidRDefault="00CA2FB8" w:rsidP="00025DFA">
      <w:pPr>
        <w:rPr>
          <w:b/>
          <w:u w:val="single"/>
        </w:rPr>
      </w:pPr>
    </w:p>
    <w:p w:rsidR="00025DFA" w:rsidRPr="00DA1241" w:rsidRDefault="00025DFA" w:rsidP="00025DFA">
      <w:pPr>
        <w:rPr>
          <w:b/>
          <w:u w:val="single"/>
        </w:rPr>
      </w:pPr>
      <w:r w:rsidRPr="00DA1241">
        <w:rPr>
          <w:b/>
          <w:u w:val="single"/>
        </w:rPr>
        <w:t>TABLE 3- Prevent Unauthorized Access to County Web Sites</w:t>
      </w:r>
    </w:p>
    <w:p w:rsidR="00025DFA" w:rsidRPr="00DA1241" w:rsidRDefault="00025DFA" w:rsidP="00025DFA">
      <w:r w:rsidRPr="00DA1241">
        <w:t xml:space="preserve"> </w:t>
      </w:r>
    </w:p>
    <w:p w:rsidR="00025DFA" w:rsidRPr="00DA1241" w:rsidRDefault="00025DFA" w:rsidP="00DA1241">
      <w:pPr>
        <w:jc w:val="both"/>
      </w:pPr>
      <w:r w:rsidRPr="00DA1241">
        <w:t xml:space="preserve">Measurement for Prevent Unauthorized Access to County Web Sites is defined as unauthorized individuals or systems are prevented from a) entering the County’s </w:t>
      </w:r>
      <w:r w:rsidR="00FA4994">
        <w:t>Web</w:t>
      </w:r>
      <w:r w:rsidRPr="00DA1241">
        <w:t xml:space="preserve"> </w:t>
      </w:r>
      <w:r w:rsidR="0092552A">
        <w:t>S</w:t>
      </w:r>
      <w:r w:rsidRPr="00DA1241">
        <w:t xml:space="preserve">ite environment to browse, store, publish or manipulate </w:t>
      </w:r>
      <w:r w:rsidR="00FA4994">
        <w:t>Web</w:t>
      </w:r>
      <w:r w:rsidRPr="00DA1241">
        <w:t xml:space="preserve"> </w:t>
      </w:r>
      <w:r w:rsidR="0092552A">
        <w:t>S</w:t>
      </w:r>
      <w:r w:rsidRPr="00DA1241">
        <w:t>ite content or system resources and b) gaining access to County data or material that has not been intentionally published or made accessible to such individual or system.</w:t>
      </w:r>
      <w:r w:rsidR="001B001B">
        <w:t xml:space="preserve"> Security Breach activity shall be recorded each month on the </w:t>
      </w:r>
      <w:r w:rsidR="00714435" w:rsidRPr="00CB2653">
        <w:rPr>
          <w:b/>
          <w:color w:val="000000"/>
        </w:rPr>
        <w:t>Production Systems Performance and Capacity Report</w:t>
      </w:r>
      <w:r w:rsidR="00714435">
        <w:rPr>
          <w:b/>
          <w:color w:val="000000"/>
        </w:rPr>
        <w:t>.</w:t>
      </w:r>
    </w:p>
    <w:p w:rsidR="00025DFA" w:rsidRPr="00DA1241" w:rsidRDefault="00025DFA" w:rsidP="00025DFA">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81"/>
        <w:gridCol w:w="2184"/>
      </w:tblGrid>
      <w:tr w:rsidR="00025DFA" w:rsidRPr="00DA1241" w:rsidTr="002F3494">
        <w:trPr>
          <w:trHeight w:val="432"/>
          <w:tblHeader/>
        </w:trPr>
        <w:tc>
          <w:tcPr>
            <w:tcW w:w="2449"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color w:val="FFFFFF"/>
              </w:rPr>
            </w:pPr>
            <w:r w:rsidRPr="00DA1241">
              <w:rPr>
                <w:iCs/>
                <w:color w:val="FFFFFF"/>
              </w:rPr>
              <w:t>Service Level Requirement</w:t>
            </w:r>
          </w:p>
        </w:tc>
        <w:tc>
          <w:tcPr>
            <w:tcW w:w="1451"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pStyle w:val="NormText"/>
              <w:spacing w:before="0" w:after="0" w:line="276" w:lineRule="auto"/>
              <w:rPr>
                <w:rFonts w:ascii="Times New Roman" w:hAnsi="Times New Roman"/>
                <w:iCs/>
                <w:color w:val="FFFFFF"/>
                <w:szCs w:val="22"/>
              </w:rPr>
            </w:pPr>
            <w:r w:rsidRPr="00DA1241">
              <w:rPr>
                <w:rFonts w:ascii="Times New Roman" w:hAnsi="Times New Roman"/>
                <w:iCs/>
                <w:color w:val="FFFFFF"/>
                <w:szCs w:val="22"/>
              </w:rPr>
              <w:t>Performance Threshold</w:t>
            </w:r>
          </w:p>
          <w:p w:rsidR="00025DFA" w:rsidRPr="00DA1241" w:rsidRDefault="00025DFA">
            <w:pPr>
              <w:spacing w:line="276" w:lineRule="auto"/>
              <w:rPr>
                <w:color w:val="FFFFFF"/>
              </w:rPr>
            </w:pPr>
            <w:r w:rsidRPr="00DA1241">
              <w:rPr>
                <w:iCs/>
                <w:color w:val="FFFFFF"/>
              </w:rPr>
              <w:t>(monthly)</w:t>
            </w:r>
          </w:p>
        </w:tc>
        <w:tc>
          <w:tcPr>
            <w:tcW w:w="1100"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iCs/>
                <w:color w:val="FFFFFF"/>
              </w:rPr>
            </w:pPr>
            <w:r w:rsidRPr="00DA1241">
              <w:rPr>
                <w:iCs/>
                <w:color w:val="FFFFFF"/>
              </w:rPr>
              <w:t>Fee Reduction</w:t>
            </w:r>
          </w:p>
          <w:p w:rsidR="00025DFA" w:rsidRPr="00DA1241" w:rsidRDefault="00025DFA">
            <w:pPr>
              <w:spacing w:line="276" w:lineRule="auto"/>
              <w:rPr>
                <w:color w:val="FFFFFF"/>
              </w:rPr>
            </w:pPr>
            <w:r w:rsidRPr="00DA1241">
              <w:rPr>
                <w:iCs/>
                <w:color w:val="FFFFFF"/>
              </w:rPr>
              <w:t>Amount</w:t>
            </w:r>
          </w:p>
        </w:tc>
      </w:tr>
      <w:tr w:rsidR="00025DFA" w:rsidRPr="00DA1241" w:rsidTr="002F3494">
        <w:trPr>
          <w:trHeight w:val="432"/>
        </w:trPr>
        <w:tc>
          <w:tcPr>
            <w:tcW w:w="2449"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Prevent Unauthorized Access</w:t>
            </w:r>
          </w:p>
          <w:p w:rsidR="00025DFA" w:rsidRPr="00DA1241" w:rsidRDefault="00025DFA">
            <w:pPr>
              <w:spacing w:line="276" w:lineRule="auto"/>
            </w:pPr>
            <w:r w:rsidRPr="00DA1241">
              <w:t>to County Web Sites</w:t>
            </w:r>
          </w:p>
        </w:tc>
        <w:tc>
          <w:tcPr>
            <w:tcW w:w="1451"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 xml:space="preserve">Unauthorized individuals and systems were prevented from entering the County’s </w:t>
            </w:r>
            <w:r w:rsidR="0092552A">
              <w:t>Web Site</w:t>
            </w:r>
            <w:r w:rsidRPr="00DA1241">
              <w:t xml:space="preserve"> environment</w:t>
            </w:r>
          </w:p>
        </w:tc>
        <w:tc>
          <w:tcPr>
            <w:tcW w:w="1100"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no reduction</w:t>
            </w:r>
          </w:p>
        </w:tc>
      </w:tr>
      <w:tr w:rsidR="00025DFA" w:rsidRPr="00DA1241" w:rsidTr="002F3494">
        <w:trPr>
          <w:trHeight w:val="432"/>
        </w:trPr>
        <w:tc>
          <w:tcPr>
            <w:tcW w:w="2449"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Prevent Unauthorized Access</w:t>
            </w:r>
          </w:p>
          <w:p w:rsidR="00025DFA" w:rsidRPr="00DA1241" w:rsidRDefault="00025DFA">
            <w:pPr>
              <w:spacing w:line="276" w:lineRule="auto"/>
              <w:rPr>
                <w:color w:val="3333FF"/>
              </w:rPr>
            </w:pPr>
            <w:r w:rsidRPr="00DA1241">
              <w:t>to County Web Sites</w:t>
            </w:r>
          </w:p>
        </w:tc>
        <w:tc>
          <w:tcPr>
            <w:tcW w:w="1451"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Security Breach occurred</w:t>
            </w:r>
          </w:p>
          <w:p w:rsidR="00025DFA" w:rsidRPr="00DA1241" w:rsidRDefault="00025DFA">
            <w:pPr>
              <w:spacing w:line="276" w:lineRule="auto"/>
            </w:pPr>
            <w:r w:rsidRPr="00DA1241">
              <w:t xml:space="preserve">An unauthorized individual or system entered the County’s </w:t>
            </w:r>
            <w:r w:rsidR="0092552A">
              <w:t>Web Site</w:t>
            </w:r>
            <w:r w:rsidRPr="00DA1241">
              <w:t xml:space="preserve"> environment</w:t>
            </w:r>
          </w:p>
        </w:tc>
        <w:tc>
          <w:tcPr>
            <w:tcW w:w="1100"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D63C77">
            <w:pPr>
              <w:spacing w:line="276" w:lineRule="auto"/>
            </w:pPr>
            <w:r>
              <w:t>-5% of ALL</w:t>
            </w:r>
            <w:r w:rsidR="00025DFA" w:rsidRPr="00DA1241">
              <w:t xml:space="preserve"> </w:t>
            </w:r>
            <w:r w:rsidR="002D1872">
              <w:t>Monthly Charges</w:t>
            </w:r>
          </w:p>
        </w:tc>
      </w:tr>
    </w:tbl>
    <w:p w:rsidR="00025DFA" w:rsidRPr="00DA1241" w:rsidRDefault="00025DFA" w:rsidP="00025DFA">
      <w:pPr>
        <w:keepNext/>
        <w:keepLines/>
      </w:pPr>
    </w:p>
    <w:p w:rsidR="00025DFA" w:rsidRPr="00DA1241" w:rsidRDefault="00025DFA" w:rsidP="00025DFA">
      <w:pPr>
        <w:keepNext/>
        <w:keepLines/>
      </w:pPr>
    </w:p>
    <w:p w:rsidR="00025DFA" w:rsidRPr="00DA1241" w:rsidRDefault="00025DFA" w:rsidP="00025DFA">
      <w:pPr>
        <w:rPr>
          <w:b/>
          <w:u w:val="single"/>
        </w:rPr>
      </w:pPr>
      <w:r w:rsidRPr="00DA1241">
        <w:rPr>
          <w:b/>
          <w:u w:val="single"/>
        </w:rPr>
        <w:t>TABLE 4 - Disaster Recovery Services</w:t>
      </w:r>
    </w:p>
    <w:p w:rsidR="00025DFA" w:rsidRPr="00DA1241" w:rsidRDefault="00025DFA" w:rsidP="00025DFA"/>
    <w:p w:rsidR="00025DFA" w:rsidRPr="00DA1241" w:rsidRDefault="00025DFA" w:rsidP="00DA1241">
      <w:pPr>
        <w:jc w:val="both"/>
      </w:pPr>
      <w:r w:rsidRPr="00DA1241">
        <w:t xml:space="preserve">Measurement for Disaster Recovery Services is defined as the time to recover County </w:t>
      </w:r>
      <w:r w:rsidR="0092552A">
        <w:t>Web Site</w:t>
      </w:r>
      <w:r w:rsidRPr="00DA1241">
        <w:t xml:space="preserve">s and </w:t>
      </w:r>
      <w:r w:rsidR="00FA4994">
        <w:t>Web</w:t>
      </w:r>
      <w:r w:rsidRPr="00DA1241">
        <w:t xml:space="preserve"> content management system services to normal business functionality following a critical system failure or catastrophic event that is preventing primary production system or service Availability.</w:t>
      </w:r>
    </w:p>
    <w:p w:rsidR="00025DFA" w:rsidRPr="00DA1241" w:rsidRDefault="00025DFA" w:rsidP="00025DFA"/>
    <w:p w:rsidR="00025DFA" w:rsidRPr="00DA1241" w:rsidRDefault="00025DFA" w:rsidP="00025DFA">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2865"/>
        <w:gridCol w:w="2231"/>
      </w:tblGrid>
      <w:tr w:rsidR="00025DFA" w:rsidRPr="00DA1241" w:rsidTr="002F3494">
        <w:trPr>
          <w:trHeight w:val="432"/>
          <w:tblHeader/>
        </w:trPr>
        <w:tc>
          <w:tcPr>
            <w:tcW w:w="2433"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color w:val="FFFFFF"/>
              </w:rPr>
            </w:pPr>
            <w:r w:rsidRPr="00DA1241">
              <w:rPr>
                <w:iCs/>
                <w:color w:val="FFFFFF"/>
              </w:rPr>
              <w:t>Service Level Requirement</w:t>
            </w:r>
          </w:p>
        </w:tc>
        <w:tc>
          <w:tcPr>
            <w:tcW w:w="1443"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pStyle w:val="NormText"/>
              <w:spacing w:before="0" w:after="0" w:line="276" w:lineRule="auto"/>
              <w:rPr>
                <w:rFonts w:ascii="Times New Roman" w:hAnsi="Times New Roman"/>
                <w:iCs/>
                <w:color w:val="FFFFFF"/>
                <w:szCs w:val="22"/>
              </w:rPr>
            </w:pPr>
            <w:r w:rsidRPr="00DA1241">
              <w:rPr>
                <w:rFonts w:ascii="Times New Roman" w:hAnsi="Times New Roman"/>
                <w:iCs/>
                <w:color w:val="FFFFFF"/>
                <w:szCs w:val="22"/>
              </w:rPr>
              <w:t>Performance Threshold</w:t>
            </w:r>
          </w:p>
          <w:p w:rsidR="00025DFA" w:rsidRPr="00DA1241" w:rsidRDefault="00025DFA">
            <w:pPr>
              <w:spacing w:line="276" w:lineRule="auto"/>
              <w:rPr>
                <w:color w:val="FFFFFF"/>
              </w:rPr>
            </w:pPr>
            <w:r w:rsidRPr="00DA1241">
              <w:rPr>
                <w:iCs/>
                <w:color w:val="FFFFFF"/>
              </w:rPr>
              <w:t>(monthly)</w:t>
            </w:r>
          </w:p>
        </w:tc>
        <w:tc>
          <w:tcPr>
            <w:tcW w:w="1125" w:type="pct"/>
            <w:tcBorders>
              <w:top w:val="single" w:sz="4" w:space="0" w:color="auto"/>
              <w:left w:val="single" w:sz="4" w:space="0" w:color="auto"/>
              <w:bottom w:val="single" w:sz="4" w:space="0" w:color="auto"/>
              <w:right w:val="single" w:sz="4" w:space="0" w:color="auto"/>
            </w:tcBorders>
            <w:shd w:val="clear" w:color="auto" w:fill="A50021"/>
            <w:vAlign w:val="center"/>
            <w:hideMark/>
          </w:tcPr>
          <w:p w:rsidR="00025DFA" w:rsidRPr="00DA1241" w:rsidRDefault="00025DFA">
            <w:pPr>
              <w:spacing w:line="276" w:lineRule="auto"/>
              <w:rPr>
                <w:iCs/>
                <w:color w:val="FFFFFF"/>
              </w:rPr>
            </w:pPr>
            <w:r w:rsidRPr="00DA1241">
              <w:rPr>
                <w:iCs/>
                <w:color w:val="FFFFFF"/>
              </w:rPr>
              <w:t>Fee Reduction</w:t>
            </w:r>
          </w:p>
          <w:p w:rsidR="00025DFA" w:rsidRPr="00DA1241" w:rsidRDefault="00025DFA">
            <w:pPr>
              <w:spacing w:line="276" w:lineRule="auto"/>
              <w:rPr>
                <w:color w:val="FFFFFF"/>
              </w:rPr>
            </w:pPr>
            <w:r w:rsidRPr="00DA1241">
              <w:rPr>
                <w:iCs/>
                <w:color w:val="FFFFFF"/>
              </w:rPr>
              <w:t>Amount</w:t>
            </w:r>
          </w:p>
        </w:tc>
      </w:tr>
      <w:tr w:rsidR="00025DFA" w:rsidRPr="00DA1241" w:rsidTr="002F3494">
        <w:trPr>
          <w:trHeight w:val="710"/>
        </w:trPr>
        <w:tc>
          <w:tcPr>
            <w:tcW w:w="243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Time to recover from a critical system failure or catastrophic event</w:t>
            </w:r>
          </w:p>
        </w:tc>
        <w:tc>
          <w:tcPr>
            <w:tcW w:w="144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Time to recover within 24 hours</w:t>
            </w:r>
          </w:p>
        </w:tc>
        <w:tc>
          <w:tcPr>
            <w:tcW w:w="112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rsidP="002025A6">
            <w:pPr>
              <w:spacing w:line="276" w:lineRule="auto"/>
            </w:pPr>
            <w:r w:rsidRPr="00DA1241">
              <w:t xml:space="preserve">No </w:t>
            </w:r>
            <w:r w:rsidR="002025A6">
              <w:t>reduction</w:t>
            </w:r>
          </w:p>
        </w:tc>
      </w:tr>
      <w:tr w:rsidR="00025DFA" w:rsidRPr="00DA1241" w:rsidTr="002F3494">
        <w:trPr>
          <w:trHeight w:val="710"/>
        </w:trPr>
        <w:tc>
          <w:tcPr>
            <w:tcW w:w="243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Time to recover from a critical system failure or catastrophic event</w:t>
            </w:r>
          </w:p>
        </w:tc>
        <w:tc>
          <w:tcPr>
            <w:tcW w:w="1443"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025DFA">
            <w:pPr>
              <w:spacing w:line="276" w:lineRule="auto"/>
            </w:pPr>
            <w:r w:rsidRPr="00DA1241">
              <w:t>Time to recover &gt; 24 hours following a declared DR event</w:t>
            </w:r>
          </w:p>
        </w:tc>
        <w:tc>
          <w:tcPr>
            <w:tcW w:w="1125" w:type="pct"/>
            <w:tcBorders>
              <w:top w:val="single" w:sz="4" w:space="0" w:color="auto"/>
              <w:left w:val="single" w:sz="4" w:space="0" w:color="auto"/>
              <w:bottom w:val="single" w:sz="4" w:space="0" w:color="auto"/>
              <w:right w:val="single" w:sz="4" w:space="0" w:color="auto"/>
            </w:tcBorders>
            <w:vAlign w:val="center"/>
            <w:hideMark/>
          </w:tcPr>
          <w:p w:rsidR="00025DFA" w:rsidRPr="00DA1241" w:rsidRDefault="00D63C77">
            <w:pPr>
              <w:spacing w:line="276" w:lineRule="auto"/>
            </w:pPr>
            <w:r>
              <w:t>-3% of ALL</w:t>
            </w:r>
            <w:r w:rsidR="00025DFA" w:rsidRPr="00DA1241">
              <w:t xml:space="preserve"> </w:t>
            </w:r>
            <w:r w:rsidR="002D1872">
              <w:t>Monthly Charges</w:t>
            </w:r>
          </w:p>
        </w:tc>
      </w:tr>
    </w:tbl>
    <w:p w:rsidR="00D63C77" w:rsidRDefault="00D63C77" w:rsidP="00025DFA">
      <w:pPr>
        <w:keepNext/>
        <w:keepLines/>
      </w:pPr>
    </w:p>
    <w:p w:rsidR="00204981" w:rsidRPr="00204981" w:rsidRDefault="00D63C77" w:rsidP="00204981">
      <w:pPr>
        <w:spacing w:before="120" w:after="120"/>
        <w:jc w:val="both"/>
        <w:rPr>
          <w:rFonts w:ascii="Times New Roman Bold" w:hAnsi="Times New Roman Bold"/>
          <w:b/>
          <w:smallCaps/>
          <w:u w:val="single"/>
        </w:rPr>
      </w:pPr>
      <w:r w:rsidRPr="00EC1E02">
        <w:rPr>
          <w:rFonts w:ascii="Times New Roman Bold" w:hAnsi="Times New Roman Bold"/>
          <w:b/>
          <w:smallCaps/>
          <w:u w:val="single"/>
        </w:rPr>
        <w:t>Applying Fee Reductions to Invoices:</w:t>
      </w:r>
    </w:p>
    <w:p w:rsidR="00204981" w:rsidRPr="00204981" w:rsidRDefault="00204981" w:rsidP="00204981">
      <w:pPr>
        <w:keepNext/>
        <w:keepLines/>
        <w:rPr>
          <w:b/>
        </w:rPr>
      </w:pPr>
      <w:r w:rsidRPr="00204981">
        <w:rPr>
          <w:b/>
        </w:rPr>
        <w:t>Invoices for Web Site Hosting and Web Site User Support and Training Services will be payable quarterly in advance.  Fee Reductions based on Web Site Performance and Service Levels for missed SLAs will be applied to the following Quarterly Invoice.</w:t>
      </w:r>
    </w:p>
    <w:p w:rsidR="00204981" w:rsidRPr="00204981" w:rsidRDefault="00204981" w:rsidP="00204981">
      <w:pPr>
        <w:keepNext/>
        <w:keepLines/>
        <w:rPr>
          <w:b/>
        </w:rPr>
      </w:pPr>
    </w:p>
    <w:p w:rsidR="00D63C77" w:rsidRDefault="00204981" w:rsidP="00204981">
      <w:pPr>
        <w:keepNext/>
        <w:keepLines/>
        <w:rPr>
          <w:b/>
        </w:rPr>
      </w:pPr>
      <w:r w:rsidRPr="00204981">
        <w:rPr>
          <w:b/>
        </w:rPr>
        <w:t>EXAMPLE: The Contractor shall issue a Credit to the County to be applied to the following Quarters Invoice, or any Future Invoice (in the event of an SLA that is missed during the last Quarter of the year).</w:t>
      </w:r>
    </w:p>
    <w:p w:rsidR="00204981" w:rsidRDefault="00204981" w:rsidP="00204981">
      <w:pPr>
        <w:keepNext/>
        <w:keepLines/>
        <w:rPr>
          <w:b/>
        </w:rPr>
      </w:pPr>
    </w:p>
    <w:p w:rsidR="00204981" w:rsidRDefault="00204981" w:rsidP="00204981">
      <w:pPr>
        <w:keepNext/>
        <w:keepLines/>
      </w:pPr>
    </w:p>
    <w:p w:rsidR="00025DFA" w:rsidRPr="00DA1241" w:rsidRDefault="00025DFA" w:rsidP="00025DFA">
      <w:pPr>
        <w:keepNext/>
        <w:keepLines/>
      </w:pPr>
    </w:p>
    <w:p w:rsidR="00025DFA" w:rsidRPr="00043E1C" w:rsidRDefault="00025DFA" w:rsidP="00714435">
      <w:pPr>
        <w:pStyle w:val="ListParagraph"/>
        <w:numPr>
          <w:ilvl w:val="0"/>
          <w:numId w:val="54"/>
        </w:numPr>
        <w:tabs>
          <w:tab w:val="left" w:pos="9360"/>
        </w:tabs>
        <w:ind w:left="360"/>
        <w:rPr>
          <w:rFonts w:ascii="Times New Roman" w:hAnsi="Times New Roman"/>
          <w:b/>
          <w:bCs/>
          <w:u w:val="single"/>
        </w:rPr>
      </w:pPr>
      <w:r w:rsidRPr="00043E1C">
        <w:rPr>
          <w:rFonts w:ascii="Times New Roman" w:hAnsi="Times New Roman"/>
          <w:b/>
          <w:bCs/>
          <w:u w:val="single"/>
        </w:rPr>
        <w:t>PAYMENT TERMS</w:t>
      </w:r>
    </w:p>
    <w:p w:rsidR="00025DFA" w:rsidRPr="00DA1241" w:rsidRDefault="00025DFA" w:rsidP="00025DFA">
      <w:pPr>
        <w:tabs>
          <w:tab w:val="left" w:pos="9360"/>
        </w:tabs>
        <w:rPr>
          <w:bCs/>
          <w:u w:val="single"/>
        </w:rPr>
      </w:pPr>
    </w:p>
    <w:p w:rsidR="00025DFA" w:rsidRPr="00DA1241" w:rsidRDefault="00025DFA" w:rsidP="00DA1241">
      <w:pPr>
        <w:tabs>
          <w:tab w:val="left" w:pos="9360"/>
        </w:tabs>
        <w:jc w:val="both"/>
        <w:rPr>
          <w:bCs/>
        </w:rPr>
      </w:pPr>
      <w:r w:rsidRPr="00DA1241">
        <w:t>Contractor shall reference Contract number on invoice.  Payment shall be net Forty Five (45) days after receipt of an invoice in a format acceptable to the County of Orange and verified and approved by the County and subject to routine processing requirements.  The responsibility for providing an acceptable invoice rests with the Contractor.</w:t>
      </w:r>
    </w:p>
    <w:p w:rsidR="00025DFA" w:rsidRPr="00DA1241" w:rsidRDefault="00025DFA" w:rsidP="00DA1241">
      <w:pPr>
        <w:jc w:val="both"/>
      </w:pPr>
    </w:p>
    <w:p w:rsidR="00025DFA" w:rsidRPr="00DA1241" w:rsidRDefault="00025DFA" w:rsidP="00DA1241">
      <w:pPr>
        <w:jc w:val="both"/>
      </w:pPr>
      <w:r w:rsidRPr="00DA1241">
        <w:t>Billing shall cover services not previously invoiced.  The Contractor shall reimburse the County of Orange for any monies paid to the Contractor for services not provided or services do not meet the Contract requirements.</w:t>
      </w:r>
    </w:p>
    <w:p w:rsidR="00025DFA" w:rsidRPr="00DA1241" w:rsidRDefault="00025DFA" w:rsidP="00DA1241">
      <w:pPr>
        <w:jc w:val="both"/>
      </w:pPr>
    </w:p>
    <w:p w:rsidR="00025DFA" w:rsidRPr="00DA1241" w:rsidRDefault="00025DFA" w:rsidP="00DA1241">
      <w:pPr>
        <w:jc w:val="both"/>
      </w:pPr>
      <w:r w:rsidRPr="00DA1241">
        <w:t>Payments made by the County shall not preclude the right of the County from thereafter disputing any items or services involved or billed under this Contract and shall not be construed as acceptance of any part of the services.</w:t>
      </w:r>
    </w:p>
    <w:p w:rsidR="00025DFA" w:rsidRPr="00DA1241" w:rsidRDefault="00025DFA" w:rsidP="00025DFA"/>
    <w:p w:rsidR="00025DFA" w:rsidRPr="00DA1241" w:rsidRDefault="00025DFA" w:rsidP="00025DFA"/>
    <w:p w:rsidR="00025DFA" w:rsidRPr="00DA1241" w:rsidRDefault="00025DFA" w:rsidP="00025DFA"/>
    <w:p w:rsidR="00025DFA" w:rsidRPr="00043E1C" w:rsidRDefault="00025DFA" w:rsidP="00714435">
      <w:pPr>
        <w:pStyle w:val="ListParagraph"/>
        <w:keepNext/>
        <w:numPr>
          <w:ilvl w:val="0"/>
          <w:numId w:val="54"/>
        </w:numPr>
        <w:tabs>
          <w:tab w:val="left" w:pos="9360"/>
        </w:tabs>
        <w:ind w:left="360"/>
        <w:rPr>
          <w:rFonts w:ascii="Times New Roman" w:hAnsi="Times New Roman"/>
          <w:b/>
          <w:bCs/>
          <w:u w:val="single"/>
        </w:rPr>
      </w:pPr>
      <w:r w:rsidRPr="00043E1C">
        <w:rPr>
          <w:rFonts w:ascii="Times New Roman" w:hAnsi="Times New Roman"/>
          <w:b/>
          <w:bCs/>
          <w:u w:val="single"/>
        </w:rPr>
        <w:t>PAYMENT/INVOICING INSTRUCTIONS</w:t>
      </w:r>
    </w:p>
    <w:p w:rsidR="00025DFA" w:rsidRPr="00DA1241" w:rsidRDefault="00025DFA" w:rsidP="0036096F">
      <w:pPr>
        <w:keepNext/>
        <w:tabs>
          <w:tab w:val="left" w:pos="9360"/>
        </w:tabs>
        <w:rPr>
          <w:bCs/>
          <w:u w:val="single"/>
        </w:rPr>
      </w:pPr>
    </w:p>
    <w:p w:rsidR="00025DFA" w:rsidRPr="00DA1241" w:rsidRDefault="00025DFA" w:rsidP="00DA1241">
      <w:pPr>
        <w:tabs>
          <w:tab w:val="left" w:pos="9360"/>
        </w:tabs>
        <w:jc w:val="both"/>
        <w:rPr>
          <w:bCs/>
        </w:rPr>
      </w:pPr>
      <w:r w:rsidRPr="00DA1241">
        <w:t>The Contractor shall provide an invoice on Contractor’s letterhead for services rendered. Each invoice shall have a number and shall include the following information:</w:t>
      </w:r>
    </w:p>
    <w:p w:rsidR="00025DFA" w:rsidRPr="00DA1241" w:rsidRDefault="00025DFA" w:rsidP="00714435">
      <w:pPr>
        <w:pStyle w:val="ListParagraph"/>
        <w:numPr>
          <w:ilvl w:val="0"/>
          <w:numId w:val="52"/>
        </w:numPr>
        <w:rPr>
          <w:rFonts w:ascii="Times New Roman" w:hAnsi="Times New Roman"/>
        </w:rPr>
      </w:pPr>
      <w:r w:rsidRPr="00DA1241">
        <w:rPr>
          <w:rFonts w:ascii="Times New Roman" w:hAnsi="Times New Roman"/>
        </w:rPr>
        <w:t>Contractor’s name and address</w:t>
      </w:r>
    </w:p>
    <w:p w:rsidR="00025DFA" w:rsidRPr="00DA1241" w:rsidRDefault="00025DFA" w:rsidP="00714435">
      <w:pPr>
        <w:pStyle w:val="ListParagraph"/>
        <w:numPr>
          <w:ilvl w:val="0"/>
          <w:numId w:val="52"/>
        </w:numPr>
        <w:rPr>
          <w:rFonts w:ascii="Times New Roman" w:hAnsi="Times New Roman"/>
        </w:rPr>
      </w:pPr>
      <w:r w:rsidRPr="00DA1241">
        <w:rPr>
          <w:rFonts w:ascii="Times New Roman" w:hAnsi="Times New Roman"/>
        </w:rPr>
        <w:t>Contractor’s remittance address (if different from 1 above)</w:t>
      </w:r>
    </w:p>
    <w:p w:rsidR="00025DFA" w:rsidRPr="00DA1241" w:rsidRDefault="00025DFA" w:rsidP="00714435">
      <w:pPr>
        <w:pStyle w:val="ListParagraph"/>
        <w:numPr>
          <w:ilvl w:val="0"/>
          <w:numId w:val="52"/>
        </w:numPr>
        <w:rPr>
          <w:rFonts w:ascii="Times New Roman" w:hAnsi="Times New Roman"/>
        </w:rPr>
      </w:pPr>
      <w:r w:rsidRPr="00DA1241">
        <w:rPr>
          <w:rFonts w:ascii="Times New Roman" w:hAnsi="Times New Roman"/>
        </w:rPr>
        <w:t>Name of County agency or department</w:t>
      </w:r>
    </w:p>
    <w:p w:rsidR="00025DFA" w:rsidRDefault="00025DFA" w:rsidP="00714435">
      <w:pPr>
        <w:pStyle w:val="ListParagraph"/>
        <w:numPr>
          <w:ilvl w:val="0"/>
          <w:numId w:val="52"/>
        </w:numPr>
        <w:rPr>
          <w:rFonts w:ascii="Times New Roman" w:hAnsi="Times New Roman"/>
        </w:rPr>
      </w:pPr>
      <w:r w:rsidRPr="00DA1241">
        <w:rPr>
          <w:rFonts w:ascii="Times New Roman" w:hAnsi="Times New Roman"/>
        </w:rPr>
        <w:t xml:space="preserve">County </w:t>
      </w:r>
      <w:r w:rsidR="008C412C">
        <w:rPr>
          <w:rFonts w:ascii="Times New Roman" w:hAnsi="Times New Roman"/>
        </w:rPr>
        <w:t>Agreement</w:t>
      </w:r>
      <w:r w:rsidR="00C47A2A">
        <w:rPr>
          <w:rFonts w:ascii="Times New Roman" w:hAnsi="Times New Roman"/>
        </w:rPr>
        <w:t xml:space="preserve"> Number </w:t>
      </w:r>
    </w:p>
    <w:p w:rsidR="00C47A2A" w:rsidRPr="00DA1241" w:rsidRDefault="00C47A2A" w:rsidP="00714435">
      <w:pPr>
        <w:pStyle w:val="ListParagraph"/>
        <w:numPr>
          <w:ilvl w:val="0"/>
          <w:numId w:val="52"/>
        </w:numPr>
        <w:rPr>
          <w:rFonts w:ascii="Times New Roman" w:hAnsi="Times New Roman"/>
        </w:rPr>
      </w:pPr>
      <w:r>
        <w:rPr>
          <w:rFonts w:ascii="Times New Roman" w:hAnsi="Times New Roman"/>
        </w:rPr>
        <w:t>County Department Subordinate Agreement (if applicable)</w:t>
      </w:r>
    </w:p>
    <w:p w:rsidR="00025DFA" w:rsidRPr="00DA1241" w:rsidRDefault="00025DFA" w:rsidP="00714435">
      <w:pPr>
        <w:pStyle w:val="ListParagraph"/>
        <w:numPr>
          <w:ilvl w:val="0"/>
          <w:numId w:val="52"/>
        </w:numPr>
        <w:rPr>
          <w:rFonts w:ascii="Times New Roman" w:hAnsi="Times New Roman"/>
        </w:rPr>
      </w:pPr>
      <w:r w:rsidRPr="00DA1241">
        <w:rPr>
          <w:rFonts w:ascii="Times New Roman" w:hAnsi="Times New Roman"/>
        </w:rPr>
        <w:t>Description of Services Invoiced</w:t>
      </w:r>
    </w:p>
    <w:p w:rsidR="00025DFA" w:rsidRPr="00DA1241" w:rsidRDefault="00025DFA" w:rsidP="00714435">
      <w:pPr>
        <w:pStyle w:val="ListParagraph"/>
        <w:numPr>
          <w:ilvl w:val="0"/>
          <w:numId w:val="52"/>
        </w:numPr>
        <w:rPr>
          <w:rFonts w:ascii="Times New Roman" w:hAnsi="Times New Roman"/>
        </w:rPr>
      </w:pPr>
      <w:r w:rsidRPr="00DA1241">
        <w:rPr>
          <w:rFonts w:ascii="Times New Roman" w:hAnsi="Times New Roman"/>
        </w:rPr>
        <w:t>Contractor’s Federal I. D. number</w:t>
      </w:r>
    </w:p>
    <w:p w:rsidR="00025DFA" w:rsidRPr="00DA1241" w:rsidRDefault="00025DFA" w:rsidP="00714435">
      <w:pPr>
        <w:pStyle w:val="ListParagraph"/>
        <w:numPr>
          <w:ilvl w:val="0"/>
          <w:numId w:val="52"/>
        </w:numPr>
        <w:rPr>
          <w:rFonts w:ascii="Times New Roman" w:hAnsi="Times New Roman"/>
        </w:rPr>
      </w:pPr>
      <w:r w:rsidRPr="00DA1241">
        <w:rPr>
          <w:rFonts w:ascii="Times New Roman" w:hAnsi="Times New Roman"/>
        </w:rPr>
        <w:t>Total</w:t>
      </w:r>
    </w:p>
    <w:p w:rsidR="00025DFA" w:rsidRPr="00DA1241" w:rsidRDefault="00025DFA" w:rsidP="00025DFA"/>
    <w:p w:rsidR="00025DFA" w:rsidRPr="00DA1241" w:rsidRDefault="00025DFA" w:rsidP="00DA1241">
      <w:pPr>
        <w:jc w:val="both"/>
      </w:pPr>
      <w:r w:rsidRPr="00DA1241">
        <w:t xml:space="preserve">The responsibility for providing an acceptable invoice to the County for payment rests with the Contractor. Incomplete or incorrect invoices are not acceptable and shall be returned to the Contractor for correction.  The County’s project manager, or designee, is responsible for approval of invoices and subsequent submittal of invoices to the Auditor-Controller for processing of payment. </w:t>
      </w:r>
    </w:p>
    <w:p w:rsidR="00025DFA" w:rsidRPr="00DA1241" w:rsidRDefault="00025DFA" w:rsidP="00025DFA">
      <w:r w:rsidRPr="00DA1241">
        <w:t>Invoices and support documentation are to be forwarded to:</w:t>
      </w:r>
    </w:p>
    <w:p w:rsidR="00025DFA" w:rsidRPr="00DA1241" w:rsidRDefault="00025DFA" w:rsidP="00025DFA"/>
    <w:p w:rsidR="00025DFA" w:rsidRPr="00DA1241" w:rsidRDefault="00025DFA" w:rsidP="00025DFA"/>
    <w:p w:rsidR="00025DFA" w:rsidRPr="00DA1241" w:rsidRDefault="00025DFA" w:rsidP="00025DFA">
      <w:r w:rsidRPr="00DA1241">
        <w:t>County of Orange – CEO/IT</w:t>
      </w:r>
    </w:p>
    <w:p w:rsidR="00025DFA" w:rsidRPr="00DA1241" w:rsidRDefault="00025DFA" w:rsidP="00025DFA">
      <w:pPr>
        <w:tabs>
          <w:tab w:val="left" w:pos="3780"/>
        </w:tabs>
      </w:pPr>
      <w:r w:rsidRPr="00DA1241">
        <w:t xml:space="preserve">Attn: </w:t>
      </w:r>
      <w:r w:rsidR="004D0B80">
        <w:rPr>
          <w:b/>
        </w:rPr>
        <w:t>James Mata</w:t>
      </w:r>
    </w:p>
    <w:p w:rsidR="00025DFA" w:rsidRPr="00DA1241" w:rsidRDefault="00025DFA" w:rsidP="00025DFA">
      <w:pPr>
        <w:tabs>
          <w:tab w:val="left" w:pos="360"/>
          <w:tab w:val="left" w:pos="3780"/>
        </w:tabs>
      </w:pPr>
      <w:r w:rsidRPr="00DA1241">
        <w:t>10 Civic Center Plaza, 2nd Floor</w:t>
      </w:r>
    </w:p>
    <w:p w:rsidR="00025DFA" w:rsidRPr="00DA1241" w:rsidRDefault="00025DFA" w:rsidP="00025DFA">
      <w:pPr>
        <w:tabs>
          <w:tab w:val="left" w:pos="360"/>
          <w:tab w:val="left" w:pos="3780"/>
        </w:tabs>
      </w:pPr>
      <w:r w:rsidRPr="00DA1241">
        <w:t>Santa Ana, CA  92701</w:t>
      </w:r>
    </w:p>
    <w:p w:rsidR="00025DFA" w:rsidRPr="00DA1241" w:rsidRDefault="00025DFA" w:rsidP="00025DFA">
      <w:pPr>
        <w:tabs>
          <w:tab w:val="left" w:pos="360"/>
          <w:tab w:val="left" w:pos="3780"/>
        </w:tabs>
      </w:pPr>
    </w:p>
    <w:p w:rsidR="00025DFA" w:rsidRPr="00DA1241" w:rsidRDefault="00025DFA" w:rsidP="00025DFA">
      <w:pPr>
        <w:tabs>
          <w:tab w:val="left" w:pos="360"/>
          <w:tab w:val="left" w:pos="3780"/>
        </w:tabs>
      </w:pPr>
      <w:r w:rsidRPr="00DA1241">
        <w:t>County of Orange – CEO/IT</w:t>
      </w:r>
    </w:p>
    <w:p w:rsidR="00025DFA" w:rsidRPr="00DA1241" w:rsidRDefault="00025DFA" w:rsidP="00025DFA">
      <w:pPr>
        <w:tabs>
          <w:tab w:val="left" w:pos="360"/>
          <w:tab w:val="left" w:pos="3780"/>
        </w:tabs>
      </w:pPr>
      <w:r w:rsidRPr="00DA1241">
        <w:t>Attn: Accounts Payable</w:t>
      </w:r>
    </w:p>
    <w:p w:rsidR="00025DFA" w:rsidRPr="00DA1241" w:rsidRDefault="00025DFA" w:rsidP="00025DFA">
      <w:pPr>
        <w:tabs>
          <w:tab w:val="left" w:pos="360"/>
          <w:tab w:val="left" w:pos="3780"/>
        </w:tabs>
      </w:pPr>
      <w:r w:rsidRPr="00DA1241">
        <w:t>1501 St. Andrews Place</w:t>
      </w:r>
    </w:p>
    <w:p w:rsidR="00025DFA" w:rsidRPr="00DA1241" w:rsidRDefault="00025DFA" w:rsidP="00025DFA">
      <w:pPr>
        <w:tabs>
          <w:tab w:val="left" w:pos="360"/>
          <w:tab w:val="left" w:pos="3780"/>
        </w:tabs>
      </w:pPr>
      <w:r w:rsidRPr="00DA1241">
        <w:t>Santa Ana, CA 92705</w:t>
      </w:r>
    </w:p>
    <w:p w:rsidR="00C47A2A" w:rsidRDefault="00C47A2A" w:rsidP="00C47A2A"/>
    <w:p w:rsidR="00C47A2A" w:rsidRPr="00C47A2A" w:rsidRDefault="00C47A2A" w:rsidP="00C47A2A">
      <w:pPr>
        <w:rPr>
          <w:b/>
        </w:rPr>
      </w:pPr>
      <w:r>
        <w:rPr>
          <w:b/>
        </w:rPr>
        <w:t>*</w:t>
      </w:r>
      <w:r w:rsidRPr="00C47A2A">
        <w:rPr>
          <w:b/>
        </w:rPr>
        <w:t xml:space="preserve">If </w:t>
      </w:r>
      <w:r w:rsidRPr="00C47A2A">
        <w:rPr>
          <w:b/>
          <w:u w:val="single"/>
        </w:rPr>
        <w:t xml:space="preserve">Subordinate </w:t>
      </w:r>
      <w:r w:rsidR="002750C5">
        <w:rPr>
          <w:b/>
          <w:u w:val="single"/>
        </w:rPr>
        <w:t>Contract</w:t>
      </w:r>
      <w:r>
        <w:rPr>
          <w:b/>
        </w:rPr>
        <w:t>,</w:t>
      </w:r>
      <w:r w:rsidRPr="00C47A2A">
        <w:rPr>
          <w:b/>
        </w:rPr>
        <w:t xml:space="preserve"> contact</w:t>
      </w:r>
      <w:r>
        <w:rPr>
          <w:b/>
        </w:rPr>
        <w:t>/invoice</w:t>
      </w:r>
      <w:r w:rsidRPr="00C47A2A">
        <w:rPr>
          <w:b/>
        </w:rPr>
        <w:t xml:space="preserve"> specific</w:t>
      </w:r>
      <w:r w:rsidR="002025A6">
        <w:rPr>
          <w:b/>
        </w:rPr>
        <w:t xml:space="preserve"> contracting</w:t>
      </w:r>
      <w:r w:rsidR="00A21911">
        <w:rPr>
          <w:b/>
        </w:rPr>
        <w:t xml:space="preserve"> County </w:t>
      </w:r>
      <w:proofErr w:type="spellStart"/>
      <w:r w:rsidR="00A21911">
        <w:rPr>
          <w:b/>
        </w:rPr>
        <w:t>department</w:t>
      </w:r>
      <w:r>
        <w:rPr>
          <w:b/>
        </w:rPr>
        <w:t>at</w:t>
      </w:r>
      <w:proofErr w:type="spellEnd"/>
      <w:r>
        <w:rPr>
          <w:b/>
        </w:rPr>
        <w:t xml:space="preserve"> </w:t>
      </w:r>
      <w:r w:rsidR="00A21911">
        <w:rPr>
          <w:b/>
        </w:rPr>
        <w:t xml:space="preserve">its </w:t>
      </w:r>
      <w:r>
        <w:rPr>
          <w:b/>
        </w:rPr>
        <w:t>respective address(es).</w:t>
      </w:r>
    </w:p>
    <w:p w:rsidR="00025DFA" w:rsidRPr="00DA1241" w:rsidRDefault="00025DFA" w:rsidP="00934EC7">
      <w:pPr>
        <w:pStyle w:val="Title"/>
        <w:spacing w:before="240"/>
        <w:jc w:val="both"/>
        <w:rPr>
          <w:b w:val="0"/>
          <w:sz w:val="22"/>
          <w:szCs w:val="22"/>
        </w:rPr>
      </w:pPr>
    </w:p>
    <w:p w:rsidR="00025DFA" w:rsidRPr="00DA1241" w:rsidRDefault="00025DFA" w:rsidP="00934EC7">
      <w:pPr>
        <w:pStyle w:val="Title"/>
        <w:spacing w:before="240"/>
        <w:jc w:val="both"/>
        <w:rPr>
          <w:b w:val="0"/>
          <w:sz w:val="22"/>
          <w:szCs w:val="22"/>
        </w:rPr>
      </w:pPr>
    </w:p>
    <w:p w:rsidR="00DC3980" w:rsidRDefault="00DC3980">
      <w:pPr>
        <w:rPr>
          <w:sz w:val="18"/>
          <w:szCs w:val="18"/>
        </w:rPr>
        <w:sectPr w:rsidR="00DC3980" w:rsidSect="008C7E2F">
          <w:footerReference w:type="default" r:id="rId81"/>
          <w:pgSz w:w="12240" w:h="15840" w:code="1"/>
          <w:pgMar w:top="1440" w:right="1152" w:bottom="1440" w:left="1152" w:header="720" w:footer="720" w:gutter="0"/>
          <w:cols w:space="720"/>
          <w:docGrid w:linePitch="360"/>
        </w:sectPr>
      </w:pPr>
    </w:p>
    <w:p w:rsidR="00934EC7" w:rsidRPr="009D73AD" w:rsidRDefault="00934EC7" w:rsidP="00934EC7">
      <w:pPr>
        <w:jc w:val="center"/>
        <w:rPr>
          <w:b/>
          <w:bCs/>
          <w:smallCaps/>
          <w:sz w:val="28"/>
          <w:szCs w:val="28"/>
          <w:u w:val="single"/>
        </w:rPr>
      </w:pPr>
      <w:r>
        <w:rPr>
          <w:b/>
          <w:bCs/>
          <w:smallCaps/>
          <w:sz w:val="28"/>
          <w:szCs w:val="28"/>
          <w:u w:val="single"/>
        </w:rPr>
        <w:lastRenderedPageBreak/>
        <w:t>Schedule</w:t>
      </w:r>
      <w:r w:rsidRPr="009D73AD">
        <w:rPr>
          <w:b/>
          <w:bCs/>
          <w:smallCaps/>
          <w:sz w:val="28"/>
          <w:szCs w:val="28"/>
          <w:u w:val="single"/>
        </w:rPr>
        <w:t xml:space="preserve"> C</w:t>
      </w:r>
    </w:p>
    <w:p w:rsidR="00934EC7" w:rsidRPr="009D73AD" w:rsidRDefault="00934EC7" w:rsidP="00934EC7">
      <w:pPr>
        <w:jc w:val="center"/>
        <w:rPr>
          <w:b/>
          <w:smallCaps/>
          <w:sz w:val="28"/>
          <w:szCs w:val="28"/>
        </w:rPr>
      </w:pPr>
    </w:p>
    <w:p w:rsidR="00934EC7" w:rsidRPr="009D73AD" w:rsidRDefault="00934EC7" w:rsidP="00934EC7">
      <w:pPr>
        <w:jc w:val="center"/>
        <w:rPr>
          <w:b/>
          <w:smallCaps/>
          <w:sz w:val="28"/>
          <w:szCs w:val="28"/>
        </w:rPr>
      </w:pPr>
      <w:r>
        <w:rPr>
          <w:b/>
          <w:bCs/>
          <w:smallCaps/>
          <w:sz w:val="28"/>
          <w:szCs w:val="28"/>
        </w:rPr>
        <w:t>Transition</w:t>
      </w:r>
      <w:r w:rsidRPr="009D73AD">
        <w:rPr>
          <w:b/>
          <w:bCs/>
          <w:smallCaps/>
          <w:sz w:val="28"/>
          <w:szCs w:val="28"/>
        </w:rPr>
        <w:t xml:space="preserve"> Plan</w:t>
      </w:r>
    </w:p>
    <w:p w:rsidR="00934EC7" w:rsidRDefault="00934EC7" w:rsidP="00934EC7">
      <w:pPr>
        <w:tabs>
          <w:tab w:val="left" w:pos="450"/>
        </w:tabs>
        <w:jc w:val="center"/>
      </w:pPr>
    </w:p>
    <w:p w:rsidR="002D7960" w:rsidRDefault="002D7960" w:rsidP="002D7960">
      <w:pPr>
        <w:jc w:val="both"/>
      </w:pPr>
      <w:r>
        <w:t>This high-level Tr</w:t>
      </w:r>
      <w:r w:rsidRPr="00AE5182">
        <w:t xml:space="preserve">ansition </w:t>
      </w:r>
      <w:r>
        <w:t>P</w:t>
      </w:r>
      <w:r w:rsidR="0029530C">
        <w:t>lan</w:t>
      </w:r>
      <w:r w:rsidRPr="00AE5182">
        <w:t xml:space="preserve"> identifies the </w:t>
      </w:r>
      <w:r w:rsidR="0021091E">
        <w:t xml:space="preserve">approach, </w:t>
      </w:r>
      <w:r w:rsidRPr="00AE5182">
        <w:t xml:space="preserve">milestones and deliverables Contractor will provide to </w:t>
      </w:r>
      <w:r>
        <w:t xml:space="preserve">perform </w:t>
      </w:r>
      <w:r w:rsidR="0021091E">
        <w:t xml:space="preserve">the </w:t>
      </w:r>
      <w:r>
        <w:t>Web Site</w:t>
      </w:r>
      <w:r w:rsidRPr="00AE5182">
        <w:t xml:space="preserve"> design and transition services</w:t>
      </w:r>
      <w:r>
        <w:t xml:space="preserve"> defined in Schedule A of the Agreement</w:t>
      </w:r>
      <w:r w:rsidRPr="00AE5182">
        <w:t xml:space="preserve">.  </w:t>
      </w:r>
      <w:r>
        <w:t>Upon contract inception, County and Contractor Relationship Manager’s will work together to produce an agreed upon d</w:t>
      </w:r>
      <w:r w:rsidRPr="00AE5182">
        <w:t xml:space="preserve">etailed plan </w:t>
      </w:r>
      <w:r>
        <w:t>that will include grouping County Web Sites into</w:t>
      </w:r>
      <w:r w:rsidRPr="00AE5182">
        <w:t xml:space="preserve"> </w:t>
      </w:r>
      <w:r w:rsidR="004D0B80">
        <w:t xml:space="preserve">10 </w:t>
      </w:r>
      <w:r w:rsidR="00B50A77">
        <w:t xml:space="preserve">transition </w:t>
      </w:r>
      <w:r w:rsidR="003642A6">
        <w:t>work</w:t>
      </w:r>
      <w:r w:rsidRPr="00AE5182">
        <w:t>groups</w:t>
      </w:r>
      <w:r>
        <w:t xml:space="preserve"> and expanding on milestone activity and deliverables, such as </w:t>
      </w:r>
      <w:r w:rsidR="003642A6">
        <w:t xml:space="preserve">the tasks associated with </w:t>
      </w:r>
      <w:r>
        <w:t>performing a disaster recovery failover test</w:t>
      </w:r>
      <w:r w:rsidR="003642A6">
        <w:t>.  Contractor shall complete transition activity within six (6) months of Contract inception.</w:t>
      </w:r>
      <w:r w:rsidR="00852333">
        <w:t xml:space="preserve"> Milestone dates will be revised based on the date the County Board of Supervisors approve the Contract.</w:t>
      </w:r>
    </w:p>
    <w:p w:rsidR="002D7960" w:rsidRDefault="002D7960" w:rsidP="002D7960">
      <w:pPr>
        <w:jc w:val="both"/>
      </w:pPr>
    </w:p>
    <w:p w:rsidR="002D7960" w:rsidRDefault="004D0B80" w:rsidP="004D0B80">
      <w:pPr>
        <w:jc w:val="both"/>
      </w:pPr>
      <w:r>
        <w:t>Shall</w:t>
      </w:r>
      <w:r w:rsidR="002D7960">
        <w:t xml:space="preserve"> the County be responsible for delay of the Timeline; The County shall have the option to add that variance (amount of days) to the end of the Timeline to extend the “Site Ready for Go Live” </w:t>
      </w:r>
      <w:r w:rsidR="003642A6">
        <w:t xml:space="preserve">date </w:t>
      </w:r>
      <w:r w:rsidR="002D7960">
        <w:t>Milestone.  Start date means that the act</w:t>
      </w:r>
      <w:r w:rsidR="002D7960">
        <w:rPr>
          <w:sz w:val="24"/>
          <w:szCs w:val="24"/>
        </w:rPr>
        <w:t>ivity is planned to begin at th</w:t>
      </w:r>
      <w:r w:rsidR="003642A6">
        <w:t>e start of the Start D</w:t>
      </w:r>
      <w:r w:rsidR="002D7960">
        <w:t>ate work day.  End date means that the activity is planned to end or b</w:t>
      </w:r>
      <w:r w:rsidR="003642A6">
        <w:t>e delivered, at the end of the End D</w:t>
      </w:r>
      <w:r w:rsidR="002D7960">
        <w:t>ate work day.</w:t>
      </w:r>
    </w:p>
    <w:p w:rsidR="002D7960" w:rsidRDefault="002D7960" w:rsidP="002D7960">
      <w:pPr>
        <w:rPr>
          <w:sz w:val="24"/>
          <w:szCs w:val="24"/>
        </w:rPr>
      </w:pPr>
    </w:p>
    <w:p w:rsidR="002D7960" w:rsidRPr="007D7083" w:rsidRDefault="002D7960" w:rsidP="00714435">
      <w:pPr>
        <w:pStyle w:val="ListParagraph"/>
        <w:numPr>
          <w:ilvl w:val="0"/>
          <w:numId w:val="62"/>
        </w:numPr>
        <w:rPr>
          <w:rFonts w:ascii="Times New Roman Bold" w:hAnsi="Times New Roman Bold"/>
          <w:b/>
          <w:caps/>
        </w:rPr>
      </w:pPr>
      <w:r>
        <w:rPr>
          <w:rFonts w:ascii="Times New Roman Bold" w:hAnsi="Times New Roman Bold"/>
          <w:b/>
          <w:caps/>
        </w:rPr>
        <w:t xml:space="preserve">Transition </w:t>
      </w:r>
      <w:r w:rsidRPr="007D7083">
        <w:rPr>
          <w:rFonts w:ascii="Times New Roman Bold" w:hAnsi="Times New Roman Bold"/>
          <w:b/>
          <w:caps/>
        </w:rPr>
        <w:t>Deliverables</w:t>
      </w:r>
    </w:p>
    <w:p w:rsidR="002D7960" w:rsidRPr="00AE5182" w:rsidRDefault="002D7960" w:rsidP="002D7960">
      <w:pPr>
        <w:rPr>
          <w:sz w:val="24"/>
          <w:szCs w:val="24"/>
        </w:rPr>
      </w:pPr>
    </w:p>
    <w:p w:rsidR="002D7960" w:rsidRPr="00AE5182" w:rsidRDefault="002D7960" w:rsidP="002D7960">
      <w:pPr>
        <w:pStyle w:val="Subtitle"/>
        <w:spacing w:after="240"/>
        <w:rPr>
          <w:sz w:val="24"/>
          <w:szCs w:val="24"/>
        </w:rPr>
      </w:pPr>
      <w:r w:rsidRPr="00AE5182">
        <w:rPr>
          <w:sz w:val="24"/>
          <w:szCs w:val="24"/>
        </w:rPr>
        <w:t xml:space="preserve">Milestone 1: </w:t>
      </w:r>
      <w:r>
        <w:rPr>
          <w:sz w:val="24"/>
          <w:szCs w:val="24"/>
        </w:rPr>
        <w:t xml:space="preserve"> Agreement</w:t>
      </w:r>
      <w:r w:rsidRPr="00AE5182">
        <w:rPr>
          <w:sz w:val="24"/>
          <w:szCs w:val="24"/>
        </w:rPr>
        <w:t xml:space="preserve"> Execution</w:t>
      </w:r>
      <w:r>
        <w:rPr>
          <w:sz w:val="24"/>
          <w:szCs w:val="24"/>
        </w:rPr>
        <w:t xml:space="preserve"> and Project Planning</w:t>
      </w:r>
    </w:p>
    <w:p w:rsidR="002D7960" w:rsidRPr="004D0B80" w:rsidRDefault="002D7960" w:rsidP="00B22C63">
      <w:r w:rsidRPr="004D0B80">
        <w:rPr>
          <w:b/>
        </w:rPr>
        <w:t xml:space="preserve">Deliverables: </w:t>
      </w:r>
    </w:p>
    <w:p w:rsidR="002D7960" w:rsidRPr="004D0B80" w:rsidRDefault="004D0B80" w:rsidP="004D0B80">
      <w:pPr>
        <w:spacing w:after="240" w:line="276" w:lineRule="auto"/>
        <w:ind w:firstLine="360"/>
        <w:contextualSpacing/>
        <w:rPr>
          <w:b/>
        </w:rPr>
      </w:pPr>
      <w:r w:rsidRPr="004D0B80">
        <w:rPr>
          <w:b/>
        </w:rPr>
        <w:t>1.1</w:t>
      </w:r>
      <w:r>
        <w:rPr>
          <w:b/>
        </w:rPr>
        <w:t xml:space="preserve"> </w:t>
      </w:r>
      <w:r w:rsidR="002D7960" w:rsidRPr="004D0B80">
        <w:rPr>
          <w:b/>
        </w:rPr>
        <w:t>Agreement Execution</w:t>
      </w:r>
      <w:r w:rsidRPr="004D0B80">
        <w:rPr>
          <w:b/>
        </w:rPr>
        <w:t xml:space="preserve"> and </w:t>
      </w:r>
      <w:r w:rsidR="002D7960" w:rsidRPr="004D0B80">
        <w:rPr>
          <w:b/>
        </w:rPr>
        <w:t xml:space="preserve">Finalization of proposed </w:t>
      </w:r>
      <w:r w:rsidRPr="004D0B80">
        <w:rPr>
          <w:b/>
        </w:rPr>
        <w:t>Transition Plan and M</w:t>
      </w:r>
      <w:r w:rsidR="002D7960" w:rsidRPr="004D0B80">
        <w:rPr>
          <w:b/>
        </w:rPr>
        <w:t>ilestone timeline</w:t>
      </w:r>
    </w:p>
    <w:p w:rsidR="002D7960" w:rsidRPr="004D0B80" w:rsidRDefault="002D7960" w:rsidP="002D7960">
      <w:pPr>
        <w:pStyle w:val="Subtitle"/>
        <w:spacing w:after="240"/>
        <w:rPr>
          <w:sz w:val="24"/>
          <w:szCs w:val="24"/>
        </w:rPr>
      </w:pPr>
      <w:r w:rsidRPr="004D0B80">
        <w:rPr>
          <w:sz w:val="24"/>
          <w:szCs w:val="24"/>
        </w:rPr>
        <w:t>Milestone 2:  Web Site Requirements Gathering and Documentation</w:t>
      </w:r>
    </w:p>
    <w:p w:rsidR="002D7960" w:rsidRPr="004D0B80" w:rsidRDefault="002D7960" w:rsidP="002D7960">
      <w:pPr>
        <w:spacing w:after="240"/>
      </w:pPr>
      <w:r w:rsidRPr="004D0B80">
        <w:rPr>
          <w:b/>
        </w:rPr>
        <w:t xml:space="preserve">Deliverables: </w:t>
      </w:r>
    </w:p>
    <w:p w:rsidR="00DE0468" w:rsidRPr="004D0B80" w:rsidRDefault="00DE0468" w:rsidP="00714435">
      <w:pPr>
        <w:pStyle w:val="ListParagraph"/>
        <w:numPr>
          <w:ilvl w:val="1"/>
          <w:numId w:val="73"/>
        </w:numPr>
        <w:spacing w:after="240" w:line="276" w:lineRule="auto"/>
        <w:contextualSpacing/>
        <w:rPr>
          <w:rFonts w:ascii="Times New Roman" w:hAnsi="Times New Roman"/>
          <w:b/>
        </w:rPr>
      </w:pPr>
      <w:r w:rsidRPr="004D0B80">
        <w:rPr>
          <w:rFonts w:ascii="Times New Roman" w:hAnsi="Times New Roman"/>
          <w:b/>
        </w:rPr>
        <w:t>All hands County project kick-off meeting</w:t>
      </w:r>
    </w:p>
    <w:p w:rsidR="00DE0468" w:rsidRPr="0021091E" w:rsidRDefault="00DE0468" w:rsidP="00714435">
      <w:pPr>
        <w:pStyle w:val="ListParagraph"/>
        <w:numPr>
          <w:ilvl w:val="0"/>
          <w:numId w:val="51"/>
        </w:numPr>
        <w:spacing w:after="240" w:line="276" w:lineRule="auto"/>
        <w:contextualSpacing/>
        <w:rPr>
          <w:rFonts w:ascii="Times New Roman" w:hAnsi="Times New Roman"/>
        </w:rPr>
      </w:pPr>
      <w:r w:rsidRPr="004D0B80">
        <w:rPr>
          <w:rFonts w:ascii="Times New Roman" w:hAnsi="Times New Roman"/>
        </w:rPr>
        <w:t>County will host an all hands County proje</w:t>
      </w:r>
      <w:r w:rsidR="0021091E" w:rsidRPr="004D0B80">
        <w:rPr>
          <w:rFonts w:ascii="Times New Roman" w:hAnsi="Times New Roman"/>
        </w:rPr>
        <w:t>ct kick-off meeting to review and prepare</w:t>
      </w:r>
      <w:r w:rsidR="0021091E" w:rsidRPr="0021091E">
        <w:rPr>
          <w:rFonts w:ascii="Times New Roman" w:hAnsi="Times New Roman"/>
        </w:rPr>
        <w:t xml:space="preserve"> A</w:t>
      </w:r>
      <w:r w:rsidRPr="0021091E">
        <w:rPr>
          <w:rFonts w:ascii="Times New Roman" w:hAnsi="Times New Roman"/>
        </w:rPr>
        <w:t>gencies</w:t>
      </w:r>
      <w:r w:rsidR="0021091E" w:rsidRPr="0021091E">
        <w:rPr>
          <w:rFonts w:ascii="Times New Roman" w:hAnsi="Times New Roman"/>
        </w:rPr>
        <w:t>/Departments</w:t>
      </w:r>
      <w:r w:rsidRPr="0021091E">
        <w:rPr>
          <w:rFonts w:ascii="Times New Roman" w:hAnsi="Times New Roman"/>
        </w:rPr>
        <w:t xml:space="preserve"> for project activity.  County project manager will lead </w:t>
      </w:r>
      <w:r w:rsidR="0021091E" w:rsidRPr="0021091E">
        <w:rPr>
          <w:rFonts w:ascii="Times New Roman" w:hAnsi="Times New Roman"/>
        </w:rPr>
        <w:t xml:space="preserve">and facilitate this effort </w:t>
      </w:r>
      <w:r w:rsidRPr="0021091E">
        <w:rPr>
          <w:rFonts w:ascii="Times New Roman" w:hAnsi="Times New Roman"/>
        </w:rPr>
        <w:t>and key Contractor project staff will attend and be available to address Contractor-related questions</w:t>
      </w:r>
    </w:p>
    <w:p w:rsidR="002D7960" w:rsidRPr="0021091E" w:rsidRDefault="002D7960" w:rsidP="00714435">
      <w:pPr>
        <w:pStyle w:val="ListParagraph"/>
        <w:numPr>
          <w:ilvl w:val="1"/>
          <w:numId w:val="73"/>
        </w:numPr>
        <w:spacing w:after="240" w:line="276" w:lineRule="auto"/>
        <w:contextualSpacing/>
        <w:rPr>
          <w:rFonts w:ascii="Times New Roman" w:hAnsi="Times New Roman"/>
          <w:b/>
        </w:rPr>
      </w:pPr>
      <w:r w:rsidRPr="0021091E">
        <w:rPr>
          <w:rFonts w:ascii="Times New Roman" w:hAnsi="Times New Roman"/>
          <w:b/>
        </w:rPr>
        <w:t>Discovery meeting with County Executive Office (CEO)</w:t>
      </w:r>
    </w:p>
    <w:p w:rsidR="002D7960" w:rsidRPr="0021091E" w:rsidRDefault="002D7960" w:rsidP="00714435">
      <w:pPr>
        <w:pStyle w:val="ListParagraph"/>
        <w:numPr>
          <w:ilvl w:val="0"/>
          <w:numId w:val="51"/>
        </w:numPr>
        <w:spacing w:after="240" w:line="276" w:lineRule="auto"/>
        <w:contextualSpacing/>
        <w:rPr>
          <w:rFonts w:ascii="Times New Roman" w:hAnsi="Times New Roman"/>
        </w:rPr>
      </w:pPr>
      <w:r w:rsidRPr="0021091E">
        <w:rPr>
          <w:rFonts w:ascii="Times New Roman" w:hAnsi="Times New Roman"/>
        </w:rPr>
        <w:t>Information Architecture (County homepage top navigation)</w:t>
      </w:r>
    </w:p>
    <w:p w:rsidR="002D7960" w:rsidRPr="0021091E" w:rsidRDefault="002D7960" w:rsidP="00714435">
      <w:pPr>
        <w:pStyle w:val="ListParagraph"/>
        <w:numPr>
          <w:ilvl w:val="1"/>
          <w:numId w:val="73"/>
        </w:numPr>
        <w:spacing w:after="240" w:line="276" w:lineRule="auto"/>
        <w:contextualSpacing/>
        <w:rPr>
          <w:rFonts w:ascii="Times New Roman" w:hAnsi="Times New Roman"/>
          <w:b/>
        </w:rPr>
      </w:pPr>
      <w:proofErr w:type="spellStart"/>
      <w:r w:rsidRPr="0021091E">
        <w:rPr>
          <w:rFonts w:ascii="Times New Roman" w:hAnsi="Times New Roman"/>
          <w:b/>
        </w:rPr>
        <w:t>eGov</w:t>
      </w:r>
      <w:proofErr w:type="spellEnd"/>
      <w:r w:rsidRPr="0021091E">
        <w:rPr>
          <w:rFonts w:ascii="Times New Roman" w:hAnsi="Times New Roman"/>
          <w:b/>
        </w:rPr>
        <w:t xml:space="preserve"> Work Group Meeting (combined with CEO)</w:t>
      </w:r>
    </w:p>
    <w:p w:rsidR="002D7960" w:rsidRPr="0021091E" w:rsidRDefault="002D7960" w:rsidP="00714435">
      <w:pPr>
        <w:pStyle w:val="ListParagraph"/>
        <w:numPr>
          <w:ilvl w:val="0"/>
          <w:numId w:val="51"/>
        </w:numPr>
        <w:spacing w:after="240" w:line="276" w:lineRule="auto"/>
        <w:contextualSpacing/>
        <w:rPr>
          <w:rFonts w:ascii="Times New Roman" w:hAnsi="Times New Roman"/>
        </w:rPr>
      </w:pPr>
      <w:r w:rsidRPr="0021091E">
        <w:rPr>
          <w:rFonts w:ascii="Times New Roman" w:hAnsi="Times New Roman"/>
        </w:rPr>
        <w:t>County feedback and direction for County homepage and County corporate design</w:t>
      </w:r>
    </w:p>
    <w:p w:rsidR="002D7960" w:rsidRPr="0021091E" w:rsidRDefault="002D7960" w:rsidP="00714435">
      <w:pPr>
        <w:pStyle w:val="ListParagraph"/>
        <w:numPr>
          <w:ilvl w:val="1"/>
          <w:numId w:val="73"/>
        </w:numPr>
        <w:spacing w:after="240" w:line="276" w:lineRule="auto"/>
        <w:contextualSpacing/>
        <w:rPr>
          <w:rFonts w:ascii="Times New Roman" w:hAnsi="Times New Roman"/>
          <w:b/>
        </w:rPr>
      </w:pPr>
      <w:r w:rsidRPr="0021091E">
        <w:rPr>
          <w:rFonts w:ascii="Times New Roman" w:hAnsi="Times New Roman"/>
          <w:b/>
        </w:rPr>
        <w:t>Meeting with Transition (Subsite) Groups 1-10</w:t>
      </w:r>
    </w:p>
    <w:p w:rsidR="0021091E" w:rsidRDefault="0021091E"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 xml:space="preserve">Contractor shall create and </w:t>
      </w:r>
      <w:r w:rsidR="003642A6">
        <w:rPr>
          <w:rFonts w:ascii="Times New Roman" w:hAnsi="Times New Roman"/>
        </w:rPr>
        <w:t>thoroughly</w:t>
      </w:r>
      <w:r w:rsidR="00B50A77">
        <w:rPr>
          <w:rFonts w:ascii="Times New Roman" w:hAnsi="Times New Roman"/>
        </w:rPr>
        <w:t xml:space="preserve"> </w:t>
      </w:r>
      <w:r>
        <w:rPr>
          <w:rFonts w:ascii="Times New Roman" w:hAnsi="Times New Roman"/>
        </w:rPr>
        <w:t>populate Web Site content information sheets for the 53 County Web Sites that will be migrated during the transition period.  Content matrices will be used as a tool for the County to provide direction to Contractor on con</w:t>
      </w:r>
      <w:r w:rsidR="003642A6">
        <w:rPr>
          <w:rFonts w:ascii="Times New Roman" w:hAnsi="Times New Roman"/>
        </w:rPr>
        <w:t>tent requirements for migrated W</w:t>
      </w:r>
      <w:r>
        <w:rPr>
          <w:rFonts w:ascii="Times New Roman" w:hAnsi="Times New Roman"/>
        </w:rPr>
        <w:t>eb</w:t>
      </w:r>
      <w:r w:rsidR="003642A6">
        <w:rPr>
          <w:rFonts w:ascii="Times New Roman" w:hAnsi="Times New Roman"/>
        </w:rPr>
        <w:t xml:space="preserve"> Sites</w:t>
      </w:r>
    </w:p>
    <w:p w:rsidR="002D7960" w:rsidRPr="0021091E" w:rsidRDefault="00B50A77"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Distribute and explain pre-comp</w:t>
      </w:r>
      <w:r w:rsidR="002D7960" w:rsidRPr="0021091E">
        <w:rPr>
          <w:rFonts w:ascii="Times New Roman" w:hAnsi="Times New Roman"/>
        </w:rPr>
        <w:t>leted Agency/Department Content Matrices</w:t>
      </w:r>
    </w:p>
    <w:p w:rsidR="002D7960" w:rsidRPr="00AE5182" w:rsidRDefault="002D7960" w:rsidP="002D7960">
      <w:pPr>
        <w:pStyle w:val="Subtitle"/>
        <w:spacing w:after="240"/>
        <w:rPr>
          <w:sz w:val="24"/>
          <w:szCs w:val="24"/>
        </w:rPr>
      </w:pPr>
      <w:r w:rsidRPr="00AE5182">
        <w:rPr>
          <w:sz w:val="24"/>
          <w:szCs w:val="24"/>
        </w:rPr>
        <w:t xml:space="preserve">Milestone 3: </w:t>
      </w:r>
      <w:r>
        <w:rPr>
          <w:sz w:val="24"/>
          <w:szCs w:val="24"/>
        </w:rPr>
        <w:t xml:space="preserve"> </w:t>
      </w:r>
      <w:r w:rsidRPr="00AE5182">
        <w:rPr>
          <w:sz w:val="24"/>
          <w:szCs w:val="24"/>
        </w:rPr>
        <w:t>Co</w:t>
      </w:r>
      <w:r>
        <w:rPr>
          <w:sz w:val="24"/>
          <w:szCs w:val="24"/>
        </w:rPr>
        <w:t>nceptual Designs</w:t>
      </w:r>
    </w:p>
    <w:p w:rsidR="002D7960" w:rsidRDefault="002D7960" w:rsidP="002D7960">
      <w:pPr>
        <w:spacing w:after="240"/>
        <w:rPr>
          <w:b/>
        </w:rPr>
      </w:pPr>
      <w:r w:rsidRPr="00BA2F59">
        <w:rPr>
          <w:b/>
        </w:rPr>
        <w:t xml:space="preserve">Deliverables: </w:t>
      </w:r>
    </w:p>
    <w:p w:rsidR="002D7960" w:rsidRPr="004D0B80" w:rsidRDefault="002D7960" w:rsidP="00714435">
      <w:pPr>
        <w:pStyle w:val="ListParagraph"/>
        <w:numPr>
          <w:ilvl w:val="0"/>
          <w:numId w:val="72"/>
        </w:numPr>
        <w:spacing w:after="240"/>
        <w:rPr>
          <w:rFonts w:ascii="Times New Roman" w:hAnsi="Times New Roman"/>
        </w:rPr>
      </w:pPr>
      <w:r w:rsidRPr="004D0B80">
        <w:rPr>
          <w:rFonts w:ascii="Times New Roman" w:hAnsi="Times New Roman"/>
          <w:b/>
        </w:rPr>
        <w:lastRenderedPageBreak/>
        <w:t>County Corporate Design &amp; Homepage</w:t>
      </w:r>
    </w:p>
    <w:p w:rsidR="002D7960" w:rsidRPr="005B119A" w:rsidRDefault="002D7960" w:rsidP="002D7960">
      <w:pPr>
        <w:pStyle w:val="ListParagraph"/>
        <w:spacing w:after="240" w:line="276" w:lineRule="auto"/>
        <w:ind w:left="360"/>
        <w:contextualSpacing/>
        <w:rPr>
          <w:rFonts w:ascii="Times New Roman" w:hAnsi="Times New Roman"/>
          <w:b/>
        </w:rPr>
      </w:pPr>
      <w:r>
        <w:rPr>
          <w:rFonts w:ascii="Times New Roman" w:hAnsi="Times New Roman"/>
          <w:b/>
        </w:rPr>
        <w:t xml:space="preserve">3.1.1 </w:t>
      </w:r>
      <w:r w:rsidRPr="005B119A">
        <w:rPr>
          <w:rFonts w:ascii="Times New Roman" w:hAnsi="Times New Roman"/>
          <w:b/>
        </w:rPr>
        <w:t>Homepage design concepts</w:t>
      </w:r>
    </w:p>
    <w:p w:rsidR="002D7960" w:rsidRDefault="003642A6"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 shall develop and present to the County t</w:t>
      </w:r>
      <w:r w:rsidR="002D7960">
        <w:rPr>
          <w:rFonts w:ascii="Times New Roman" w:hAnsi="Times New Roman"/>
        </w:rPr>
        <w:t xml:space="preserve">hree </w:t>
      </w:r>
      <w:r w:rsidR="002D7960" w:rsidRPr="005B119A">
        <w:rPr>
          <w:rFonts w:ascii="Times New Roman" w:hAnsi="Times New Roman"/>
        </w:rPr>
        <w:t>(3) county homepage designs</w:t>
      </w:r>
      <w:r w:rsidR="004D0B80">
        <w:rPr>
          <w:rFonts w:ascii="Times New Roman" w:hAnsi="Times New Roman"/>
        </w:rPr>
        <w:t xml:space="preserve"> that includes a homepage and secondary page for each</w:t>
      </w:r>
      <w:r w:rsidR="00B50A77">
        <w:rPr>
          <w:rFonts w:ascii="Times New Roman" w:hAnsi="Times New Roman"/>
        </w:rPr>
        <w:t xml:space="preserve"> concept</w:t>
      </w:r>
    </w:p>
    <w:p w:rsidR="002D7960" w:rsidRPr="005B119A" w:rsidRDefault="002D7960" w:rsidP="002D7960">
      <w:pPr>
        <w:pStyle w:val="ListParagraph"/>
        <w:spacing w:after="240" w:line="276" w:lineRule="auto"/>
        <w:ind w:left="360"/>
        <w:contextualSpacing/>
        <w:rPr>
          <w:rFonts w:ascii="Times New Roman" w:hAnsi="Times New Roman"/>
          <w:b/>
        </w:rPr>
      </w:pPr>
      <w:r>
        <w:rPr>
          <w:rFonts w:ascii="Times New Roman" w:hAnsi="Times New Roman"/>
          <w:b/>
        </w:rPr>
        <w:t xml:space="preserve">3.1.2 </w:t>
      </w:r>
      <w:r w:rsidRPr="005B119A">
        <w:rPr>
          <w:rFonts w:ascii="Times New Roman" w:hAnsi="Times New Roman"/>
          <w:b/>
        </w:rPr>
        <w:t>County design Review</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County to choose one</w:t>
      </w:r>
      <w:r>
        <w:rPr>
          <w:rFonts w:ascii="Times New Roman" w:hAnsi="Times New Roman"/>
        </w:rPr>
        <w:t xml:space="preserve"> (1)</w:t>
      </w:r>
      <w:r w:rsidRPr="005B119A">
        <w:rPr>
          <w:rFonts w:ascii="Times New Roman" w:hAnsi="Times New Roman"/>
        </w:rPr>
        <w:t xml:space="preserve"> concept as design base and provide feedback so that </w:t>
      </w:r>
      <w:r>
        <w:rPr>
          <w:rFonts w:ascii="Times New Roman" w:hAnsi="Times New Roman"/>
        </w:rPr>
        <w:t>Contractor</w:t>
      </w:r>
      <w:r w:rsidRPr="005B119A">
        <w:rPr>
          <w:rFonts w:ascii="Times New Roman" w:hAnsi="Times New Roman"/>
        </w:rPr>
        <w:t xml:space="preserve"> can produce homepage revision 1</w:t>
      </w:r>
    </w:p>
    <w:p w:rsidR="002D7960" w:rsidRPr="005B119A" w:rsidRDefault="002D7960" w:rsidP="002D7960">
      <w:pPr>
        <w:pStyle w:val="ListParagraph"/>
        <w:spacing w:after="240" w:line="276" w:lineRule="auto"/>
        <w:contextualSpacing/>
        <w:rPr>
          <w:rFonts w:ascii="Times New Roman" w:hAnsi="Times New Roman"/>
          <w:b/>
        </w:rPr>
      </w:pPr>
      <w:r>
        <w:rPr>
          <w:rFonts w:ascii="Times New Roman" w:hAnsi="Times New Roman"/>
          <w:b/>
        </w:rPr>
        <w:t>3.1.3 Contractor</w:t>
      </w:r>
      <w:r w:rsidRPr="005B119A">
        <w:rPr>
          <w:rFonts w:ascii="Times New Roman" w:hAnsi="Times New Roman"/>
          <w:b/>
        </w:rPr>
        <w:t xml:space="preserve"> Design Revision 1</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homepage revision 1</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w:t>
      </w:r>
      <w:r>
        <w:rPr>
          <w:rFonts w:ascii="Times New Roman" w:hAnsi="Times New Roman"/>
        </w:rPr>
        <w:t xml:space="preserve"> two</w:t>
      </w:r>
      <w:r w:rsidRPr="005B119A">
        <w:rPr>
          <w:rFonts w:ascii="Times New Roman" w:hAnsi="Times New Roman"/>
        </w:rPr>
        <w:t xml:space="preserve"> (2) concepts for County Corporate Design to show flow from County homepage to Subsites</w:t>
      </w:r>
    </w:p>
    <w:p w:rsidR="002D7960" w:rsidRPr="005B119A" w:rsidRDefault="002D7960" w:rsidP="00714435">
      <w:pPr>
        <w:pStyle w:val="ListParagraph"/>
        <w:numPr>
          <w:ilvl w:val="2"/>
          <w:numId w:val="64"/>
        </w:numPr>
        <w:spacing w:after="240" w:line="276" w:lineRule="auto"/>
        <w:contextualSpacing/>
        <w:rPr>
          <w:rFonts w:ascii="Times New Roman" w:hAnsi="Times New Roman"/>
          <w:b/>
        </w:rPr>
      </w:pPr>
      <w:r w:rsidRPr="005B119A">
        <w:rPr>
          <w:rFonts w:ascii="Times New Roman" w:hAnsi="Times New Roman"/>
          <w:b/>
        </w:rPr>
        <w:t>County design review</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to provide feedback so that </w:t>
      </w:r>
      <w:r>
        <w:rPr>
          <w:rFonts w:ascii="Times New Roman" w:hAnsi="Times New Roman"/>
        </w:rPr>
        <w:t>Contractor</w:t>
      </w:r>
      <w:r w:rsidRPr="005B119A">
        <w:rPr>
          <w:rFonts w:ascii="Times New Roman" w:hAnsi="Times New Roman"/>
        </w:rPr>
        <w:t xml:space="preserve"> can produce homepage revision 2</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to provide feedback so that </w:t>
      </w:r>
      <w:r>
        <w:rPr>
          <w:rFonts w:ascii="Times New Roman" w:hAnsi="Times New Roman"/>
        </w:rPr>
        <w:t>Contractor</w:t>
      </w:r>
      <w:r w:rsidRPr="005B119A">
        <w:rPr>
          <w:rFonts w:ascii="Times New Roman" w:hAnsi="Times New Roman"/>
        </w:rPr>
        <w:t xml:space="preserve"> can produce County Corporate Design revision 1</w:t>
      </w:r>
    </w:p>
    <w:p w:rsidR="002D7960" w:rsidRPr="005B119A" w:rsidRDefault="002D7960" w:rsidP="00714435">
      <w:pPr>
        <w:pStyle w:val="ListParagraph"/>
        <w:numPr>
          <w:ilvl w:val="2"/>
          <w:numId w:val="64"/>
        </w:numPr>
        <w:spacing w:after="240" w:line="276" w:lineRule="auto"/>
        <w:contextualSpacing/>
        <w:rPr>
          <w:rFonts w:ascii="Times New Roman" w:hAnsi="Times New Roman"/>
          <w:b/>
        </w:rPr>
      </w:pPr>
      <w:r>
        <w:rPr>
          <w:rFonts w:ascii="Times New Roman" w:hAnsi="Times New Roman"/>
          <w:b/>
        </w:rPr>
        <w:t>Contractor</w:t>
      </w:r>
      <w:r w:rsidRPr="005B119A">
        <w:rPr>
          <w:rFonts w:ascii="Times New Roman" w:hAnsi="Times New Roman"/>
          <w:b/>
        </w:rPr>
        <w:t xml:space="preserve"> Design Revision 2</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homepage revision 2</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county corporate design revision 1</w:t>
      </w:r>
    </w:p>
    <w:p w:rsidR="002D7960" w:rsidRPr="005B119A" w:rsidRDefault="002D7960" w:rsidP="00714435">
      <w:pPr>
        <w:pStyle w:val="ListParagraph"/>
        <w:numPr>
          <w:ilvl w:val="2"/>
          <w:numId w:val="64"/>
        </w:numPr>
        <w:spacing w:after="240" w:line="276" w:lineRule="auto"/>
        <w:contextualSpacing/>
        <w:jc w:val="both"/>
        <w:rPr>
          <w:rFonts w:ascii="Times New Roman" w:hAnsi="Times New Roman"/>
          <w:b/>
        </w:rPr>
      </w:pPr>
      <w:r w:rsidRPr="005B119A">
        <w:rPr>
          <w:rFonts w:ascii="Times New Roman" w:hAnsi="Times New Roman"/>
          <w:b/>
        </w:rPr>
        <w:t>County design review</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to provide feedback so that </w:t>
      </w:r>
      <w:r>
        <w:rPr>
          <w:rFonts w:ascii="Times New Roman" w:hAnsi="Times New Roman"/>
        </w:rPr>
        <w:t>Contractor</w:t>
      </w:r>
      <w:r w:rsidRPr="005B119A">
        <w:rPr>
          <w:rFonts w:ascii="Times New Roman" w:hAnsi="Times New Roman"/>
        </w:rPr>
        <w:t xml:space="preserve"> can produce homepage revision 3</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to provide feedback so that </w:t>
      </w:r>
      <w:r>
        <w:rPr>
          <w:rFonts w:ascii="Times New Roman" w:hAnsi="Times New Roman"/>
        </w:rPr>
        <w:t>Contractor</w:t>
      </w:r>
      <w:r w:rsidRPr="005B119A">
        <w:rPr>
          <w:rFonts w:ascii="Times New Roman" w:hAnsi="Times New Roman"/>
        </w:rPr>
        <w:t xml:space="preserve"> can produce County Corporate Design revision 2 </w:t>
      </w:r>
    </w:p>
    <w:p w:rsidR="002D7960" w:rsidRPr="005B119A" w:rsidRDefault="002D7960" w:rsidP="00714435">
      <w:pPr>
        <w:pStyle w:val="ListParagraph"/>
        <w:numPr>
          <w:ilvl w:val="2"/>
          <w:numId w:val="64"/>
        </w:numPr>
        <w:spacing w:after="240" w:line="276" w:lineRule="auto"/>
        <w:contextualSpacing/>
        <w:jc w:val="both"/>
        <w:rPr>
          <w:rFonts w:ascii="Times New Roman" w:hAnsi="Times New Roman"/>
          <w:b/>
        </w:rPr>
      </w:pPr>
      <w:r>
        <w:rPr>
          <w:rFonts w:ascii="Times New Roman" w:hAnsi="Times New Roman"/>
          <w:b/>
        </w:rPr>
        <w:t>Contractor</w:t>
      </w:r>
      <w:r w:rsidRPr="005B119A">
        <w:rPr>
          <w:rFonts w:ascii="Times New Roman" w:hAnsi="Times New Roman"/>
          <w:b/>
        </w:rPr>
        <w:t xml:space="preserve"> Design Revision 3</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homepage revision 3</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county corporate design revision 2</w:t>
      </w:r>
    </w:p>
    <w:p w:rsidR="002D7960" w:rsidRPr="005B119A" w:rsidRDefault="002D7960" w:rsidP="00714435">
      <w:pPr>
        <w:pStyle w:val="ListParagraph"/>
        <w:numPr>
          <w:ilvl w:val="2"/>
          <w:numId w:val="64"/>
        </w:numPr>
        <w:spacing w:after="240" w:line="276" w:lineRule="auto"/>
        <w:contextualSpacing/>
        <w:jc w:val="both"/>
        <w:rPr>
          <w:rFonts w:ascii="Times New Roman" w:hAnsi="Times New Roman"/>
          <w:b/>
        </w:rPr>
      </w:pPr>
      <w:r w:rsidRPr="005B119A">
        <w:rPr>
          <w:rFonts w:ascii="Times New Roman" w:hAnsi="Times New Roman"/>
          <w:b/>
        </w:rPr>
        <w:t>County Design Approval</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County to approve final homepage design</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County to approve county corporate design</w:t>
      </w:r>
    </w:p>
    <w:p w:rsidR="002D7960" w:rsidRPr="00AE5182" w:rsidRDefault="002D7960" w:rsidP="002D7960">
      <w:pPr>
        <w:pStyle w:val="Subtitle"/>
        <w:spacing w:after="240"/>
        <w:rPr>
          <w:sz w:val="24"/>
          <w:szCs w:val="24"/>
        </w:rPr>
      </w:pPr>
      <w:r w:rsidRPr="00AE5182">
        <w:rPr>
          <w:sz w:val="24"/>
          <w:szCs w:val="24"/>
        </w:rPr>
        <w:t>Milestone 3.2:</w:t>
      </w:r>
      <w:r>
        <w:rPr>
          <w:sz w:val="24"/>
          <w:szCs w:val="24"/>
        </w:rPr>
        <w:t xml:space="preserve"> </w:t>
      </w:r>
      <w:r w:rsidRPr="00AE5182">
        <w:rPr>
          <w:sz w:val="24"/>
          <w:szCs w:val="24"/>
        </w:rPr>
        <w:t xml:space="preserve"> </w:t>
      </w:r>
      <w:r>
        <w:rPr>
          <w:sz w:val="24"/>
          <w:szCs w:val="24"/>
        </w:rPr>
        <w:t>Subsite and Secondary Page</w:t>
      </w:r>
      <w:r w:rsidRPr="00AE5182">
        <w:rPr>
          <w:sz w:val="24"/>
          <w:szCs w:val="24"/>
        </w:rPr>
        <w:t xml:space="preserve"> Design</w:t>
      </w:r>
      <w:r>
        <w:rPr>
          <w:sz w:val="24"/>
          <w:szCs w:val="24"/>
        </w:rPr>
        <w:t xml:space="preserve"> Templates</w:t>
      </w:r>
    </w:p>
    <w:p w:rsidR="002D7960" w:rsidRDefault="002D7960" w:rsidP="002D7960">
      <w:pPr>
        <w:spacing w:after="240"/>
        <w:jc w:val="both"/>
      </w:pPr>
      <w:r w:rsidRPr="00C343C5">
        <w:rPr>
          <w:b/>
        </w:rPr>
        <w:t>Deliverables:</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t>Subsite Kick-Off Meeting (</w:t>
      </w:r>
      <w:proofErr w:type="spellStart"/>
      <w:r w:rsidRPr="005B119A">
        <w:rPr>
          <w:rFonts w:ascii="Times New Roman" w:hAnsi="Times New Roman"/>
          <w:b/>
        </w:rPr>
        <w:t>eGov</w:t>
      </w:r>
      <w:proofErr w:type="spellEnd"/>
      <w:r w:rsidRPr="005B119A">
        <w:rPr>
          <w:rFonts w:ascii="Times New Roman" w:hAnsi="Times New Roman"/>
          <w:b/>
        </w:rPr>
        <w:t xml:space="preserve"> Working Group &amp; CEO combined)</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provides feedback and direction for subsite templates, </w:t>
      </w:r>
      <w:proofErr w:type="spellStart"/>
      <w:r w:rsidRPr="005B119A">
        <w:rPr>
          <w:rFonts w:ascii="Times New Roman" w:hAnsi="Times New Roman"/>
        </w:rPr>
        <w:t>inc.</w:t>
      </w:r>
      <w:proofErr w:type="spellEnd"/>
      <w:r w:rsidRPr="005B119A">
        <w:rPr>
          <w:rFonts w:ascii="Times New Roman" w:hAnsi="Times New Roman"/>
        </w:rPr>
        <w:t xml:space="preserve"> color schemes &amp; secondary page design</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t>Template Designs &amp; Secondary Page Design</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provides (5-10) subsite templates and secondary page design comp</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t>Template Design &amp; Secondary Page Design Review</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to provide feedback so that </w:t>
      </w:r>
      <w:r>
        <w:rPr>
          <w:rFonts w:ascii="Times New Roman" w:hAnsi="Times New Roman"/>
        </w:rPr>
        <w:t>Contractor</w:t>
      </w:r>
      <w:r w:rsidRPr="005B119A">
        <w:rPr>
          <w:rFonts w:ascii="Times New Roman" w:hAnsi="Times New Roman"/>
        </w:rPr>
        <w:t xml:space="preserve"> can produce Template Design Revision 1 &amp; Secondary Page Design Revision 1</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t>Template Design Revision 1 &amp; Secondary Page Revision 1</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Template Design Revision 1 &amp; Secondary Page Design Revision 1</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lastRenderedPageBreak/>
        <w:t>Template Design &amp; Secondary Page Design Review</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 xml:space="preserve">County to provide feedback so that </w:t>
      </w:r>
      <w:r>
        <w:rPr>
          <w:rFonts w:ascii="Times New Roman" w:hAnsi="Times New Roman"/>
        </w:rPr>
        <w:t>Contractor</w:t>
      </w:r>
      <w:r w:rsidRPr="005B119A">
        <w:rPr>
          <w:rFonts w:ascii="Times New Roman" w:hAnsi="Times New Roman"/>
        </w:rPr>
        <w:t xml:space="preserve"> can produce Template Design Revision 2 &amp; Secondary Page Revision 2</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t>Template Design Revision 2 &amp; Secondary Page Revision 2</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Template Design Revision 2 &amp; Secondary Page Revision 2</w:t>
      </w:r>
    </w:p>
    <w:p w:rsidR="002D7960" w:rsidRPr="005B119A" w:rsidRDefault="002D7960" w:rsidP="00714435">
      <w:pPr>
        <w:pStyle w:val="ListParagraph"/>
        <w:numPr>
          <w:ilvl w:val="2"/>
          <w:numId w:val="65"/>
        </w:numPr>
        <w:spacing w:after="240" w:line="276" w:lineRule="auto"/>
        <w:contextualSpacing/>
        <w:jc w:val="both"/>
        <w:rPr>
          <w:rFonts w:ascii="Times New Roman" w:hAnsi="Times New Roman"/>
          <w:b/>
        </w:rPr>
      </w:pPr>
      <w:r w:rsidRPr="005B119A">
        <w:rPr>
          <w:rFonts w:ascii="Times New Roman" w:hAnsi="Times New Roman"/>
          <w:b/>
        </w:rPr>
        <w:t>Template and Secondary Page Approval</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County to provide approval for all templates and secondary page</w:t>
      </w:r>
    </w:p>
    <w:p w:rsidR="002D7960" w:rsidRPr="00AE5182" w:rsidRDefault="002D7960" w:rsidP="002D7960">
      <w:pPr>
        <w:pStyle w:val="Subtitle"/>
        <w:spacing w:after="240"/>
        <w:rPr>
          <w:sz w:val="24"/>
          <w:szCs w:val="24"/>
        </w:rPr>
      </w:pPr>
      <w:r w:rsidRPr="00AE5182">
        <w:rPr>
          <w:sz w:val="24"/>
          <w:szCs w:val="24"/>
        </w:rPr>
        <w:t>Milestone 3.3:</w:t>
      </w:r>
      <w:r>
        <w:rPr>
          <w:sz w:val="24"/>
          <w:szCs w:val="24"/>
        </w:rPr>
        <w:t xml:space="preserve"> </w:t>
      </w:r>
      <w:r w:rsidRPr="00AE5182">
        <w:rPr>
          <w:sz w:val="24"/>
          <w:szCs w:val="24"/>
        </w:rPr>
        <w:t xml:space="preserve"> Subsite Designs</w:t>
      </w:r>
    </w:p>
    <w:p w:rsidR="002D7960" w:rsidRDefault="002D7960" w:rsidP="002D7960">
      <w:pPr>
        <w:spacing w:after="240"/>
        <w:jc w:val="both"/>
      </w:pPr>
      <w:r w:rsidRPr="00C343C5">
        <w:rPr>
          <w:b/>
        </w:rPr>
        <w:t xml:space="preserve">Deliverables: </w:t>
      </w:r>
    </w:p>
    <w:p w:rsidR="002D7960" w:rsidRPr="005B119A" w:rsidRDefault="002D7960" w:rsidP="00714435">
      <w:pPr>
        <w:pStyle w:val="ListParagraph"/>
        <w:numPr>
          <w:ilvl w:val="2"/>
          <w:numId w:val="66"/>
        </w:numPr>
        <w:spacing w:after="240" w:line="276" w:lineRule="auto"/>
        <w:contextualSpacing/>
        <w:jc w:val="both"/>
        <w:rPr>
          <w:rFonts w:ascii="Times New Roman" w:hAnsi="Times New Roman"/>
          <w:b/>
        </w:rPr>
      </w:pPr>
      <w:r w:rsidRPr="005B119A">
        <w:rPr>
          <w:rFonts w:ascii="Times New Roman" w:hAnsi="Times New Roman"/>
          <w:b/>
        </w:rPr>
        <w:t xml:space="preserve">Mandatory Template Introductions Meeting with all </w:t>
      </w:r>
      <w:proofErr w:type="spellStart"/>
      <w:r w:rsidRPr="005B119A">
        <w:rPr>
          <w:rFonts w:ascii="Times New Roman" w:hAnsi="Times New Roman"/>
          <w:b/>
        </w:rPr>
        <w:t>eGov</w:t>
      </w:r>
      <w:proofErr w:type="spellEnd"/>
      <w:r w:rsidRPr="005B119A">
        <w:rPr>
          <w:rFonts w:ascii="Times New Roman" w:hAnsi="Times New Roman"/>
          <w:b/>
        </w:rPr>
        <w:t xml:space="preserve"> Coordinators</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Introduction of approved templates</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Explanation of process and requirements</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sidRPr="005B119A">
        <w:rPr>
          <w:rFonts w:ascii="Times New Roman" w:hAnsi="Times New Roman"/>
        </w:rPr>
        <w:t>Announcement of Timeline and Meeting Schedule</w:t>
      </w:r>
    </w:p>
    <w:p w:rsidR="002D7960" w:rsidRPr="005B119A" w:rsidRDefault="002D7960" w:rsidP="00714435">
      <w:pPr>
        <w:pStyle w:val="ListParagraph"/>
        <w:numPr>
          <w:ilvl w:val="2"/>
          <w:numId w:val="66"/>
        </w:numPr>
        <w:spacing w:after="240" w:line="276" w:lineRule="auto"/>
        <w:contextualSpacing/>
        <w:jc w:val="both"/>
        <w:rPr>
          <w:rFonts w:ascii="Times New Roman" w:hAnsi="Times New Roman"/>
          <w:b/>
        </w:rPr>
      </w:pPr>
      <w:r w:rsidRPr="005B119A">
        <w:rPr>
          <w:rFonts w:ascii="Times New Roman" w:hAnsi="Times New Roman"/>
          <w:b/>
        </w:rPr>
        <w:t>O</w:t>
      </w:r>
      <w:r w:rsidR="00B50A77">
        <w:rPr>
          <w:rFonts w:ascii="Times New Roman" w:hAnsi="Times New Roman"/>
          <w:b/>
        </w:rPr>
        <w:t>ne-on-One Department Meetings</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w:t>
      </w:r>
      <w:r w:rsidR="00B50A77">
        <w:rPr>
          <w:rFonts w:ascii="Times New Roman" w:hAnsi="Times New Roman"/>
        </w:rPr>
        <w:t>guide Department</w:t>
      </w:r>
      <w:r w:rsidRPr="005B119A">
        <w:rPr>
          <w:rFonts w:ascii="Times New Roman" w:hAnsi="Times New Roman"/>
        </w:rPr>
        <w:t xml:space="preserve"> on which template will work best for them</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 xml:space="preserve">Departments </w:t>
      </w:r>
      <w:r w:rsidRPr="005B119A">
        <w:rPr>
          <w:rFonts w:ascii="Times New Roman" w:hAnsi="Times New Roman"/>
        </w:rPr>
        <w:t>to provide all homepage content and design requests</w:t>
      </w:r>
    </w:p>
    <w:p w:rsidR="002D7960" w:rsidRPr="005B119A" w:rsidRDefault="002D7960" w:rsidP="00714435">
      <w:pPr>
        <w:pStyle w:val="ListParagraph"/>
        <w:numPr>
          <w:ilvl w:val="2"/>
          <w:numId w:val="66"/>
        </w:numPr>
        <w:spacing w:after="240" w:line="276" w:lineRule="auto"/>
        <w:contextualSpacing/>
        <w:jc w:val="both"/>
        <w:rPr>
          <w:rFonts w:ascii="Times New Roman" w:hAnsi="Times New Roman"/>
          <w:b/>
        </w:rPr>
      </w:pPr>
      <w:r w:rsidRPr="005B119A">
        <w:rPr>
          <w:rFonts w:ascii="Times New Roman" w:hAnsi="Times New Roman"/>
          <w:b/>
        </w:rPr>
        <w:t xml:space="preserve">Subsite </w:t>
      </w:r>
      <w:r>
        <w:rPr>
          <w:rFonts w:ascii="Times New Roman" w:hAnsi="Times New Roman"/>
          <w:b/>
        </w:rPr>
        <w:t xml:space="preserve">Comp </w:t>
      </w:r>
      <w:r w:rsidRPr="005B119A">
        <w:rPr>
          <w:rFonts w:ascii="Times New Roman" w:hAnsi="Times New Roman"/>
          <w:b/>
        </w:rPr>
        <w:t>Design</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w:t>
      </w:r>
      <w:r>
        <w:rPr>
          <w:rFonts w:ascii="Times New Roman" w:hAnsi="Times New Roman"/>
        </w:rPr>
        <w:t>S</w:t>
      </w:r>
      <w:r w:rsidRPr="005B119A">
        <w:rPr>
          <w:rFonts w:ascii="Times New Roman" w:hAnsi="Times New Roman"/>
        </w:rPr>
        <w:t xml:space="preserve">ubsite homepage design for </w:t>
      </w:r>
      <w:r>
        <w:rPr>
          <w:rFonts w:ascii="Times New Roman" w:hAnsi="Times New Roman"/>
        </w:rPr>
        <w:t xml:space="preserve">each </w:t>
      </w:r>
      <w:r w:rsidR="00B50A77">
        <w:rPr>
          <w:rFonts w:ascii="Times New Roman" w:hAnsi="Times New Roman"/>
        </w:rPr>
        <w:t>Web Site</w:t>
      </w:r>
      <w:r w:rsidRPr="005B119A">
        <w:rPr>
          <w:rFonts w:ascii="Times New Roman" w:hAnsi="Times New Roman"/>
        </w:rPr>
        <w:t xml:space="preserve">, based on the </w:t>
      </w:r>
      <w:r>
        <w:rPr>
          <w:rFonts w:ascii="Times New Roman" w:hAnsi="Times New Roman"/>
        </w:rPr>
        <w:t>D</w:t>
      </w:r>
      <w:r w:rsidRPr="005B119A">
        <w:rPr>
          <w:rFonts w:ascii="Times New Roman" w:hAnsi="Times New Roman"/>
        </w:rPr>
        <w:t>epartment</w:t>
      </w:r>
      <w:r w:rsidR="00B50A77">
        <w:rPr>
          <w:rFonts w:ascii="Times New Roman" w:hAnsi="Times New Roman"/>
        </w:rPr>
        <w:t>’</w:t>
      </w:r>
      <w:r w:rsidRPr="005B119A">
        <w:rPr>
          <w:rFonts w:ascii="Times New Roman" w:hAnsi="Times New Roman"/>
        </w:rPr>
        <w:t>s template choice, content and initial design requests</w:t>
      </w:r>
    </w:p>
    <w:p w:rsidR="002D7960" w:rsidRPr="005B119A" w:rsidRDefault="002D7960" w:rsidP="00714435">
      <w:pPr>
        <w:pStyle w:val="ListParagraph"/>
        <w:numPr>
          <w:ilvl w:val="2"/>
          <w:numId w:val="66"/>
        </w:numPr>
        <w:spacing w:after="240" w:line="276" w:lineRule="auto"/>
        <w:contextualSpacing/>
        <w:rPr>
          <w:rFonts w:ascii="Times New Roman" w:hAnsi="Times New Roman"/>
          <w:b/>
        </w:rPr>
      </w:pPr>
      <w:r w:rsidRPr="005B119A">
        <w:rPr>
          <w:rFonts w:ascii="Times New Roman" w:hAnsi="Times New Roman"/>
          <w:b/>
        </w:rPr>
        <w:t xml:space="preserve">Subsite </w:t>
      </w:r>
      <w:r>
        <w:rPr>
          <w:rFonts w:ascii="Times New Roman" w:hAnsi="Times New Roman"/>
          <w:b/>
        </w:rPr>
        <w:t xml:space="preserve">Comp </w:t>
      </w:r>
      <w:r w:rsidRPr="005B119A">
        <w:rPr>
          <w:rFonts w:ascii="Times New Roman" w:hAnsi="Times New Roman"/>
          <w:b/>
        </w:rPr>
        <w:t>Design Review</w:t>
      </w:r>
    </w:p>
    <w:p w:rsidR="002D7960" w:rsidRPr="005B119A" w:rsidRDefault="00B50A77"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Department</w:t>
      </w:r>
      <w:r w:rsidR="002D7960" w:rsidRPr="005B119A">
        <w:rPr>
          <w:rFonts w:ascii="Times New Roman" w:hAnsi="Times New Roman"/>
        </w:rPr>
        <w:t xml:space="preserve"> to provide feedback so </w:t>
      </w:r>
      <w:r w:rsidR="002D7960">
        <w:rPr>
          <w:rFonts w:ascii="Times New Roman" w:hAnsi="Times New Roman"/>
        </w:rPr>
        <w:t>Contractor</w:t>
      </w:r>
      <w:r w:rsidR="002D7960" w:rsidRPr="005B119A">
        <w:rPr>
          <w:rFonts w:ascii="Times New Roman" w:hAnsi="Times New Roman"/>
        </w:rPr>
        <w:t xml:space="preserve"> can produce Subsite Design Revision 1</w:t>
      </w:r>
    </w:p>
    <w:p w:rsidR="002D7960" w:rsidRPr="005B119A" w:rsidRDefault="002D7960" w:rsidP="00714435">
      <w:pPr>
        <w:pStyle w:val="ListParagraph"/>
        <w:numPr>
          <w:ilvl w:val="2"/>
          <w:numId w:val="66"/>
        </w:numPr>
        <w:spacing w:after="240" w:line="276" w:lineRule="auto"/>
        <w:contextualSpacing/>
        <w:rPr>
          <w:rFonts w:ascii="Times New Roman" w:hAnsi="Times New Roman"/>
          <w:b/>
        </w:rPr>
      </w:pPr>
      <w:r w:rsidRPr="005B119A">
        <w:rPr>
          <w:rFonts w:ascii="Times New Roman" w:hAnsi="Times New Roman"/>
          <w:b/>
        </w:rPr>
        <w:t>Subsite Design</w:t>
      </w:r>
      <w:r>
        <w:rPr>
          <w:rFonts w:ascii="Times New Roman" w:hAnsi="Times New Roman"/>
          <w:b/>
        </w:rPr>
        <w:t xml:space="preserve"> Rev 2</w:t>
      </w:r>
    </w:p>
    <w:p w:rsidR="002D7960" w:rsidRPr="005B119A"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Contractor</w:t>
      </w:r>
      <w:r w:rsidRPr="005B119A">
        <w:rPr>
          <w:rFonts w:ascii="Times New Roman" w:hAnsi="Times New Roman"/>
        </w:rPr>
        <w:t xml:space="preserve"> to provide Subsite Design Revision 1</w:t>
      </w:r>
    </w:p>
    <w:p w:rsidR="002D7960" w:rsidRPr="005B119A" w:rsidRDefault="002D7960" w:rsidP="00714435">
      <w:pPr>
        <w:pStyle w:val="ListParagraph"/>
        <w:numPr>
          <w:ilvl w:val="2"/>
          <w:numId w:val="66"/>
        </w:numPr>
        <w:spacing w:after="240" w:line="276" w:lineRule="auto"/>
        <w:contextualSpacing/>
        <w:rPr>
          <w:rFonts w:ascii="Times New Roman" w:hAnsi="Times New Roman"/>
          <w:b/>
        </w:rPr>
      </w:pPr>
      <w:r w:rsidRPr="005B119A" w:rsidDel="00EA6503">
        <w:rPr>
          <w:rFonts w:ascii="Times New Roman" w:hAnsi="Times New Roman"/>
          <w:b/>
        </w:rPr>
        <w:t xml:space="preserve"> </w:t>
      </w:r>
      <w:r w:rsidRPr="005B119A">
        <w:rPr>
          <w:rFonts w:ascii="Times New Roman" w:hAnsi="Times New Roman"/>
          <w:b/>
        </w:rPr>
        <w:t>Subsite Comp Design Approval</w:t>
      </w:r>
    </w:p>
    <w:p w:rsidR="002D7960" w:rsidRPr="005B119A" w:rsidRDefault="00B50A77"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Department</w:t>
      </w:r>
      <w:r w:rsidR="002D7960" w:rsidRPr="005B119A">
        <w:rPr>
          <w:rFonts w:ascii="Times New Roman" w:hAnsi="Times New Roman"/>
        </w:rPr>
        <w:t xml:space="preserve"> to approve final Subsite Design</w:t>
      </w:r>
    </w:p>
    <w:p w:rsidR="002D7960" w:rsidRPr="00AE5182" w:rsidRDefault="002D7960" w:rsidP="002D7960">
      <w:pPr>
        <w:pStyle w:val="Subtitle"/>
        <w:spacing w:after="240"/>
        <w:rPr>
          <w:sz w:val="24"/>
          <w:szCs w:val="24"/>
        </w:rPr>
      </w:pPr>
      <w:r w:rsidRPr="00AE5182">
        <w:rPr>
          <w:sz w:val="24"/>
          <w:szCs w:val="24"/>
        </w:rPr>
        <w:t xml:space="preserve">Milestone 4: </w:t>
      </w:r>
      <w:r>
        <w:rPr>
          <w:sz w:val="24"/>
          <w:szCs w:val="24"/>
        </w:rPr>
        <w:t xml:space="preserve"> CMS Implementation</w:t>
      </w:r>
    </w:p>
    <w:p w:rsidR="002D7960" w:rsidRDefault="002D7960" w:rsidP="002D7960">
      <w:pPr>
        <w:spacing w:after="240"/>
        <w:rPr>
          <w:b/>
        </w:rPr>
      </w:pPr>
      <w:r w:rsidRPr="00C343C5">
        <w:rPr>
          <w:b/>
        </w:rPr>
        <w:t xml:space="preserve">Deliverables: </w:t>
      </w:r>
    </w:p>
    <w:p w:rsidR="002D7960" w:rsidRPr="00D73B88" w:rsidRDefault="002D7960" w:rsidP="00714435">
      <w:pPr>
        <w:pStyle w:val="ListParagraph"/>
        <w:numPr>
          <w:ilvl w:val="1"/>
          <w:numId w:val="67"/>
        </w:numPr>
        <w:spacing w:after="240" w:line="276" w:lineRule="auto"/>
        <w:contextualSpacing/>
        <w:rPr>
          <w:rFonts w:ascii="Times New Roman" w:hAnsi="Times New Roman"/>
          <w:b/>
        </w:rPr>
      </w:pPr>
      <w:r>
        <w:rPr>
          <w:rFonts w:ascii="Times New Roman" w:hAnsi="Times New Roman"/>
          <w:b/>
        </w:rPr>
        <w:t>Provision</w:t>
      </w:r>
      <w:r w:rsidRPr="00D73B88">
        <w:rPr>
          <w:rFonts w:ascii="Times New Roman" w:hAnsi="Times New Roman"/>
          <w:b/>
        </w:rPr>
        <w:t xml:space="preserve"> County hosting environment</w:t>
      </w:r>
    </w:p>
    <w:p w:rsidR="002D7960" w:rsidRPr="00D73B88" w:rsidRDefault="002D7960" w:rsidP="00714435">
      <w:pPr>
        <w:pStyle w:val="ListParagraph"/>
        <w:numPr>
          <w:ilvl w:val="0"/>
          <w:numId w:val="51"/>
        </w:numPr>
        <w:spacing w:after="240" w:line="276" w:lineRule="auto"/>
        <w:contextualSpacing/>
        <w:rPr>
          <w:rFonts w:ascii="Times New Roman" w:hAnsi="Times New Roman"/>
        </w:rPr>
      </w:pPr>
      <w:r w:rsidRPr="00D73B88">
        <w:rPr>
          <w:rFonts w:ascii="Times New Roman" w:hAnsi="Times New Roman"/>
        </w:rPr>
        <w:t>Contractor shall initiate  infrastructure services with hosting vendor</w:t>
      </w:r>
    </w:p>
    <w:p w:rsidR="002D7960" w:rsidRDefault="002D7960" w:rsidP="00714435">
      <w:pPr>
        <w:pStyle w:val="ListParagraph"/>
        <w:numPr>
          <w:ilvl w:val="1"/>
          <w:numId w:val="67"/>
        </w:numPr>
        <w:spacing w:after="240" w:line="276" w:lineRule="auto"/>
        <w:contextualSpacing/>
        <w:rPr>
          <w:rFonts w:ascii="Times New Roman" w:hAnsi="Times New Roman"/>
          <w:b/>
        </w:rPr>
      </w:pPr>
      <w:r>
        <w:rPr>
          <w:rFonts w:ascii="Times New Roman" w:hAnsi="Times New Roman"/>
          <w:b/>
        </w:rPr>
        <w:t>Implement CMS</w:t>
      </w:r>
    </w:p>
    <w:p w:rsidR="002D7960" w:rsidRPr="00D73B88" w:rsidRDefault="002D7960" w:rsidP="00714435">
      <w:pPr>
        <w:pStyle w:val="ListParagraph"/>
        <w:numPr>
          <w:ilvl w:val="0"/>
          <w:numId w:val="51"/>
        </w:numPr>
        <w:spacing w:after="240" w:line="276" w:lineRule="auto"/>
        <w:contextualSpacing/>
        <w:rPr>
          <w:rFonts w:ascii="Times New Roman" w:hAnsi="Times New Roman"/>
        </w:rPr>
      </w:pPr>
      <w:r w:rsidRPr="00D73B88">
        <w:rPr>
          <w:rFonts w:ascii="Times New Roman" w:hAnsi="Times New Roman"/>
        </w:rPr>
        <w:t>Move CMS development site to County hosting environment</w:t>
      </w:r>
    </w:p>
    <w:p w:rsidR="002D7960" w:rsidRPr="00D73B88" w:rsidRDefault="002D7960" w:rsidP="00714435">
      <w:pPr>
        <w:pStyle w:val="ListParagraph"/>
        <w:numPr>
          <w:ilvl w:val="0"/>
          <w:numId w:val="51"/>
        </w:numPr>
        <w:spacing w:after="240" w:line="276" w:lineRule="auto"/>
        <w:contextualSpacing/>
        <w:rPr>
          <w:rFonts w:ascii="Times New Roman" w:hAnsi="Times New Roman"/>
        </w:rPr>
      </w:pPr>
      <w:r>
        <w:rPr>
          <w:rFonts w:ascii="Times New Roman" w:hAnsi="Times New Roman"/>
        </w:rPr>
        <w:t>CMS becomes available online to County CMS Users</w:t>
      </w:r>
    </w:p>
    <w:p w:rsidR="002D7960" w:rsidRPr="00AE5182" w:rsidRDefault="002D7960" w:rsidP="002D7960">
      <w:pPr>
        <w:pStyle w:val="Subtitle"/>
        <w:spacing w:after="240"/>
        <w:rPr>
          <w:sz w:val="24"/>
          <w:szCs w:val="24"/>
        </w:rPr>
      </w:pPr>
      <w:r w:rsidRPr="00AE5182">
        <w:rPr>
          <w:sz w:val="24"/>
          <w:szCs w:val="24"/>
        </w:rPr>
        <w:t xml:space="preserve">Milestone 5: </w:t>
      </w:r>
      <w:r>
        <w:rPr>
          <w:sz w:val="24"/>
          <w:szCs w:val="24"/>
        </w:rPr>
        <w:t xml:space="preserve"> Web Site </w:t>
      </w:r>
      <w:r w:rsidRPr="00AE5182">
        <w:rPr>
          <w:sz w:val="24"/>
          <w:szCs w:val="24"/>
        </w:rPr>
        <w:t>Design Integration</w:t>
      </w:r>
    </w:p>
    <w:p w:rsidR="002D7960" w:rsidRDefault="002D7960" w:rsidP="002D7960">
      <w:pPr>
        <w:spacing w:after="240"/>
        <w:rPr>
          <w:b/>
        </w:rPr>
      </w:pPr>
      <w:r w:rsidRPr="00C343C5">
        <w:rPr>
          <w:b/>
        </w:rPr>
        <w:t xml:space="preserve">Deliverables: </w:t>
      </w:r>
    </w:p>
    <w:p w:rsidR="002D7960" w:rsidRPr="00D73B88" w:rsidRDefault="002D7960" w:rsidP="002D7960">
      <w:pPr>
        <w:pStyle w:val="ListParagraph"/>
        <w:spacing w:after="240" w:line="276" w:lineRule="auto"/>
        <w:contextualSpacing/>
        <w:rPr>
          <w:rFonts w:ascii="Times New Roman" w:hAnsi="Times New Roman"/>
          <w:b/>
        </w:rPr>
      </w:pPr>
      <w:r w:rsidRPr="00D73B88">
        <w:rPr>
          <w:rFonts w:ascii="Times New Roman" w:hAnsi="Times New Roman"/>
          <w:b/>
        </w:rPr>
        <w:t xml:space="preserve">5.1 Integrate County </w:t>
      </w:r>
      <w:r>
        <w:rPr>
          <w:rFonts w:ascii="Times New Roman" w:hAnsi="Times New Roman"/>
          <w:b/>
        </w:rPr>
        <w:t>and Corporate Designs</w:t>
      </w:r>
    </w:p>
    <w:p w:rsidR="002D7960" w:rsidRDefault="002D7960" w:rsidP="00714435">
      <w:pPr>
        <w:pStyle w:val="ListParagraph"/>
        <w:numPr>
          <w:ilvl w:val="2"/>
          <w:numId w:val="68"/>
        </w:numPr>
        <w:spacing w:after="240" w:line="276" w:lineRule="auto"/>
        <w:contextualSpacing/>
        <w:rPr>
          <w:rFonts w:ascii="Times New Roman" w:hAnsi="Times New Roman"/>
        </w:rPr>
      </w:pPr>
      <w:r w:rsidRPr="00D73B88">
        <w:rPr>
          <w:rFonts w:ascii="Times New Roman" w:hAnsi="Times New Roman"/>
          <w:b/>
        </w:rPr>
        <w:t>Integrate County Homepage</w:t>
      </w:r>
    </w:p>
    <w:p w:rsidR="002D7960" w:rsidRPr="004D0B80" w:rsidRDefault="002D7960" w:rsidP="00714435">
      <w:pPr>
        <w:pStyle w:val="ListParagraph"/>
        <w:numPr>
          <w:ilvl w:val="0"/>
          <w:numId w:val="51"/>
        </w:numPr>
        <w:spacing w:after="240" w:line="276" w:lineRule="auto"/>
        <w:contextualSpacing/>
        <w:rPr>
          <w:rFonts w:ascii="Times New Roman" w:hAnsi="Times New Roman"/>
        </w:rPr>
      </w:pPr>
      <w:r w:rsidRPr="004D0B80">
        <w:rPr>
          <w:rFonts w:ascii="Times New Roman" w:hAnsi="Times New Roman"/>
        </w:rPr>
        <w:lastRenderedPageBreak/>
        <w:t>County Homepage integrated</w:t>
      </w:r>
    </w:p>
    <w:p w:rsidR="002D7960" w:rsidRPr="004D0B80" w:rsidRDefault="002D7960" w:rsidP="00714435">
      <w:pPr>
        <w:pStyle w:val="ListParagraph"/>
        <w:numPr>
          <w:ilvl w:val="2"/>
          <w:numId w:val="68"/>
        </w:numPr>
        <w:spacing w:after="240" w:line="276" w:lineRule="auto"/>
        <w:contextualSpacing/>
        <w:rPr>
          <w:rFonts w:ascii="Times New Roman" w:hAnsi="Times New Roman"/>
          <w:b/>
        </w:rPr>
      </w:pPr>
      <w:r w:rsidRPr="004D0B80">
        <w:rPr>
          <w:rFonts w:ascii="Times New Roman" w:hAnsi="Times New Roman"/>
          <w:b/>
        </w:rPr>
        <w:t>Integrate County Corporate Design</w:t>
      </w:r>
    </w:p>
    <w:p w:rsidR="002D7960" w:rsidRPr="004D0B80" w:rsidRDefault="002D7960" w:rsidP="00714435">
      <w:pPr>
        <w:pStyle w:val="ListParagraph"/>
        <w:numPr>
          <w:ilvl w:val="0"/>
          <w:numId w:val="51"/>
        </w:numPr>
        <w:spacing w:after="240" w:line="276" w:lineRule="auto"/>
        <w:ind w:left="1980"/>
        <w:contextualSpacing/>
        <w:rPr>
          <w:rFonts w:ascii="Times New Roman" w:hAnsi="Times New Roman"/>
        </w:rPr>
      </w:pPr>
      <w:r w:rsidRPr="004D0B80">
        <w:rPr>
          <w:rFonts w:ascii="Times New Roman" w:hAnsi="Times New Roman"/>
        </w:rPr>
        <w:t>County Corporate Design integrated</w:t>
      </w:r>
    </w:p>
    <w:p w:rsidR="002D7960" w:rsidRPr="004D0B80" w:rsidRDefault="002D7960" w:rsidP="00714435">
      <w:pPr>
        <w:pStyle w:val="ListParagraph"/>
        <w:numPr>
          <w:ilvl w:val="2"/>
          <w:numId w:val="68"/>
        </w:numPr>
        <w:spacing w:after="240" w:line="276" w:lineRule="auto"/>
        <w:contextualSpacing/>
        <w:rPr>
          <w:rFonts w:ascii="Times New Roman" w:hAnsi="Times New Roman"/>
          <w:b/>
        </w:rPr>
      </w:pPr>
      <w:r w:rsidRPr="004D0B80">
        <w:rPr>
          <w:rFonts w:ascii="Times New Roman" w:hAnsi="Times New Roman"/>
          <w:b/>
        </w:rPr>
        <w:t>Integrate Secondary Page Design</w:t>
      </w:r>
    </w:p>
    <w:p w:rsidR="002D7960" w:rsidRPr="004D0B80" w:rsidRDefault="002D7960" w:rsidP="00714435">
      <w:pPr>
        <w:pStyle w:val="ListParagraph"/>
        <w:numPr>
          <w:ilvl w:val="0"/>
          <w:numId w:val="51"/>
        </w:numPr>
        <w:spacing w:after="240" w:line="276" w:lineRule="auto"/>
        <w:ind w:left="1980"/>
        <w:contextualSpacing/>
        <w:rPr>
          <w:rFonts w:ascii="Times New Roman" w:hAnsi="Times New Roman"/>
        </w:rPr>
      </w:pPr>
      <w:r w:rsidRPr="004D0B80">
        <w:rPr>
          <w:rFonts w:ascii="Times New Roman" w:hAnsi="Times New Roman"/>
        </w:rPr>
        <w:t>Secondary page design integrated</w:t>
      </w:r>
    </w:p>
    <w:p w:rsidR="002D7960" w:rsidRPr="004D0B80" w:rsidRDefault="002D7960" w:rsidP="00714435">
      <w:pPr>
        <w:pStyle w:val="ListParagraph"/>
        <w:numPr>
          <w:ilvl w:val="1"/>
          <w:numId w:val="68"/>
        </w:numPr>
        <w:spacing w:after="240" w:line="276" w:lineRule="auto"/>
        <w:contextualSpacing/>
        <w:rPr>
          <w:rFonts w:ascii="Times New Roman" w:hAnsi="Times New Roman"/>
          <w:b/>
        </w:rPr>
      </w:pPr>
      <w:r w:rsidRPr="004D0B80">
        <w:rPr>
          <w:rFonts w:ascii="Times New Roman" w:hAnsi="Times New Roman"/>
          <w:b/>
        </w:rPr>
        <w:t>Integrate Groups 1-5 Subsite Designs</w:t>
      </w:r>
    </w:p>
    <w:p w:rsidR="002D7960" w:rsidRPr="004D0B80" w:rsidRDefault="002D7960" w:rsidP="002D7960">
      <w:pPr>
        <w:pStyle w:val="ListParagraph"/>
        <w:spacing w:after="240" w:line="276" w:lineRule="auto"/>
        <w:ind w:left="1620"/>
        <w:contextualSpacing/>
        <w:rPr>
          <w:rFonts w:ascii="Times New Roman" w:hAnsi="Times New Roman"/>
          <w:b/>
        </w:rPr>
      </w:pPr>
      <w:r w:rsidRPr="004D0B80">
        <w:rPr>
          <w:rFonts w:ascii="Times New Roman" w:hAnsi="Times New Roman"/>
          <w:b/>
        </w:rPr>
        <w:t>5.2.1 Integrate Group 1 Subsite Designs</w:t>
      </w:r>
    </w:p>
    <w:p w:rsidR="002D7960" w:rsidRPr="004D0B80" w:rsidRDefault="002D7960" w:rsidP="00714435">
      <w:pPr>
        <w:pStyle w:val="ListParagraph"/>
        <w:numPr>
          <w:ilvl w:val="0"/>
          <w:numId w:val="51"/>
        </w:numPr>
        <w:spacing w:after="240" w:line="276" w:lineRule="auto"/>
        <w:ind w:left="1980"/>
        <w:contextualSpacing/>
        <w:rPr>
          <w:rFonts w:ascii="Times New Roman" w:hAnsi="Times New Roman"/>
        </w:rPr>
      </w:pPr>
      <w:r w:rsidRPr="004D0B80">
        <w:rPr>
          <w:rFonts w:ascii="Times New Roman" w:hAnsi="Times New Roman"/>
        </w:rPr>
        <w:t>Group 1 Subsite designs integrated</w:t>
      </w:r>
    </w:p>
    <w:p w:rsidR="002D7960" w:rsidRPr="004D0B80" w:rsidRDefault="002D7960" w:rsidP="00714435">
      <w:pPr>
        <w:pStyle w:val="ListParagraph"/>
        <w:numPr>
          <w:ilvl w:val="2"/>
          <w:numId w:val="69"/>
        </w:numPr>
        <w:spacing w:after="240" w:line="276" w:lineRule="auto"/>
        <w:contextualSpacing/>
        <w:rPr>
          <w:rFonts w:ascii="Times New Roman" w:hAnsi="Times New Roman"/>
          <w:b/>
        </w:rPr>
      </w:pPr>
      <w:r w:rsidRPr="004D0B80">
        <w:rPr>
          <w:rFonts w:ascii="Times New Roman" w:hAnsi="Times New Roman"/>
          <w:b/>
        </w:rPr>
        <w:t>Integrate Group 2 Subsite Designs</w:t>
      </w:r>
    </w:p>
    <w:p w:rsidR="002D7960" w:rsidRPr="004D0B80" w:rsidRDefault="002D7960" w:rsidP="00714435">
      <w:pPr>
        <w:pStyle w:val="ListParagraph"/>
        <w:numPr>
          <w:ilvl w:val="0"/>
          <w:numId w:val="51"/>
        </w:numPr>
        <w:spacing w:after="240" w:line="276" w:lineRule="auto"/>
        <w:ind w:left="2160"/>
        <w:contextualSpacing/>
        <w:rPr>
          <w:rFonts w:ascii="Times New Roman" w:hAnsi="Times New Roman"/>
        </w:rPr>
      </w:pPr>
      <w:r w:rsidRPr="004D0B80">
        <w:rPr>
          <w:rFonts w:ascii="Times New Roman" w:hAnsi="Times New Roman"/>
        </w:rPr>
        <w:t>Group 2 Subsite designs integrated</w:t>
      </w:r>
    </w:p>
    <w:p w:rsidR="002D7960" w:rsidRPr="004D0B80" w:rsidRDefault="002D7960" w:rsidP="00714435">
      <w:pPr>
        <w:pStyle w:val="ListParagraph"/>
        <w:numPr>
          <w:ilvl w:val="2"/>
          <w:numId w:val="69"/>
        </w:numPr>
        <w:spacing w:after="240" w:line="276" w:lineRule="auto"/>
        <w:contextualSpacing/>
        <w:rPr>
          <w:rFonts w:ascii="Times New Roman" w:hAnsi="Times New Roman"/>
          <w:b/>
        </w:rPr>
      </w:pPr>
      <w:r w:rsidRPr="004D0B80">
        <w:rPr>
          <w:rFonts w:ascii="Times New Roman" w:hAnsi="Times New Roman"/>
          <w:b/>
        </w:rPr>
        <w:t>Integrate Group 3 Subsite Designs</w:t>
      </w:r>
    </w:p>
    <w:p w:rsidR="002D7960" w:rsidRPr="004D0B80" w:rsidRDefault="002D7960" w:rsidP="00714435">
      <w:pPr>
        <w:pStyle w:val="ListParagraph"/>
        <w:numPr>
          <w:ilvl w:val="0"/>
          <w:numId w:val="51"/>
        </w:numPr>
        <w:spacing w:after="240" w:line="276" w:lineRule="auto"/>
        <w:ind w:left="2160"/>
        <w:contextualSpacing/>
        <w:rPr>
          <w:rFonts w:ascii="Times New Roman" w:hAnsi="Times New Roman"/>
        </w:rPr>
      </w:pPr>
      <w:r w:rsidRPr="004D0B80">
        <w:rPr>
          <w:rFonts w:ascii="Times New Roman" w:hAnsi="Times New Roman"/>
        </w:rPr>
        <w:t>Group 3 Subsite designs integrated</w:t>
      </w:r>
    </w:p>
    <w:p w:rsidR="002D7960" w:rsidRPr="004D0B80" w:rsidRDefault="002D7960" w:rsidP="00714435">
      <w:pPr>
        <w:pStyle w:val="ListParagraph"/>
        <w:numPr>
          <w:ilvl w:val="2"/>
          <w:numId w:val="69"/>
        </w:numPr>
        <w:spacing w:after="240" w:line="276" w:lineRule="auto"/>
        <w:contextualSpacing/>
        <w:rPr>
          <w:rFonts w:ascii="Times New Roman" w:hAnsi="Times New Roman"/>
          <w:b/>
        </w:rPr>
      </w:pPr>
      <w:r w:rsidRPr="004D0B80">
        <w:rPr>
          <w:rFonts w:ascii="Times New Roman" w:hAnsi="Times New Roman"/>
          <w:b/>
        </w:rPr>
        <w:t>Integrate Group 4 Subsite Designs</w:t>
      </w:r>
    </w:p>
    <w:p w:rsidR="002D7960" w:rsidRPr="004D0B80" w:rsidRDefault="002D7960" w:rsidP="00714435">
      <w:pPr>
        <w:pStyle w:val="ListParagraph"/>
        <w:numPr>
          <w:ilvl w:val="0"/>
          <w:numId w:val="51"/>
        </w:numPr>
        <w:spacing w:after="240" w:line="276" w:lineRule="auto"/>
        <w:ind w:left="2160"/>
        <w:contextualSpacing/>
        <w:rPr>
          <w:rFonts w:ascii="Times New Roman" w:hAnsi="Times New Roman"/>
        </w:rPr>
      </w:pPr>
      <w:r w:rsidRPr="004D0B80">
        <w:rPr>
          <w:rFonts w:ascii="Times New Roman" w:hAnsi="Times New Roman"/>
        </w:rPr>
        <w:t>Group 4 Subsite designs integrated</w:t>
      </w:r>
    </w:p>
    <w:p w:rsidR="002D7960" w:rsidRPr="004D0B80" w:rsidRDefault="002D7960" w:rsidP="00714435">
      <w:pPr>
        <w:pStyle w:val="ListParagraph"/>
        <w:numPr>
          <w:ilvl w:val="2"/>
          <w:numId w:val="69"/>
        </w:numPr>
        <w:spacing w:after="240" w:line="276" w:lineRule="auto"/>
        <w:contextualSpacing/>
        <w:rPr>
          <w:rFonts w:ascii="Times New Roman" w:hAnsi="Times New Roman"/>
          <w:b/>
        </w:rPr>
      </w:pPr>
      <w:r w:rsidRPr="004D0B80">
        <w:rPr>
          <w:rFonts w:ascii="Times New Roman" w:hAnsi="Times New Roman"/>
          <w:b/>
        </w:rPr>
        <w:t>Integrate Group 5 Subsite Designs</w:t>
      </w:r>
    </w:p>
    <w:p w:rsidR="002D7960" w:rsidRPr="004D0B80" w:rsidRDefault="002D7960" w:rsidP="00714435">
      <w:pPr>
        <w:pStyle w:val="ListParagraph"/>
        <w:numPr>
          <w:ilvl w:val="0"/>
          <w:numId w:val="51"/>
        </w:numPr>
        <w:spacing w:after="240" w:line="276" w:lineRule="auto"/>
        <w:ind w:left="2160"/>
        <w:contextualSpacing/>
        <w:rPr>
          <w:rFonts w:ascii="Times New Roman" w:hAnsi="Times New Roman"/>
        </w:rPr>
      </w:pPr>
      <w:r w:rsidRPr="004D0B80">
        <w:rPr>
          <w:rFonts w:ascii="Times New Roman" w:hAnsi="Times New Roman"/>
        </w:rPr>
        <w:t>Group 5 Subsite designs integrated</w:t>
      </w:r>
    </w:p>
    <w:p w:rsidR="002D7960" w:rsidRPr="004D0B80" w:rsidRDefault="002D7960" w:rsidP="00714435">
      <w:pPr>
        <w:pStyle w:val="ListParagraph"/>
        <w:numPr>
          <w:ilvl w:val="1"/>
          <w:numId w:val="69"/>
        </w:numPr>
        <w:spacing w:after="240" w:line="276" w:lineRule="auto"/>
        <w:contextualSpacing/>
        <w:rPr>
          <w:rFonts w:ascii="Times New Roman" w:hAnsi="Times New Roman"/>
          <w:b/>
        </w:rPr>
      </w:pPr>
      <w:r w:rsidRPr="004D0B80">
        <w:rPr>
          <w:rFonts w:ascii="Times New Roman" w:hAnsi="Times New Roman"/>
          <w:b/>
        </w:rPr>
        <w:t>Integrate Groups 6-10 Subsite Designs</w:t>
      </w:r>
    </w:p>
    <w:p w:rsidR="002D7960" w:rsidRPr="004D0B80" w:rsidRDefault="002D7960" w:rsidP="00545CB1">
      <w:pPr>
        <w:rPr>
          <w:b/>
        </w:rPr>
      </w:pPr>
      <w:r w:rsidRPr="004D0B80">
        <w:rPr>
          <w:b/>
        </w:rPr>
        <w:t>Integrate Group 6 Subsite Designs</w:t>
      </w:r>
    </w:p>
    <w:p w:rsidR="002D7960" w:rsidRPr="004D0B80" w:rsidRDefault="002D7960" w:rsidP="00714435">
      <w:pPr>
        <w:pStyle w:val="ListParagraph"/>
        <w:numPr>
          <w:ilvl w:val="0"/>
          <w:numId w:val="51"/>
        </w:numPr>
        <w:spacing w:after="240" w:line="276" w:lineRule="auto"/>
        <w:ind w:left="2160"/>
        <w:contextualSpacing/>
        <w:rPr>
          <w:rFonts w:ascii="Times New Roman" w:hAnsi="Times New Roman"/>
        </w:rPr>
      </w:pPr>
      <w:r w:rsidRPr="004D0B80">
        <w:rPr>
          <w:rFonts w:ascii="Times New Roman" w:hAnsi="Times New Roman"/>
        </w:rPr>
        <w:t>Group 6 Subsite designs integrated</w:t>
      </w:r>
    </w:p>
    <w:p w:rsidR="002D7960" w:rsidRPr="004D0B80" w:rsidRDefault="002D7960" w:rsidP="00714435">
      <w:pPr>
        <w:pStyle w:val="ListParagraph"/>
        <w:numPr>
          <w:ilvl w:val="2"/>
          <w:numId w:val="70"/>
        </w:numPr>
        <w:spacing w:after="240" w:line="276" w:lineRule="auto"/>
        <w:contextualSpacing/>
        <w:rPr>
          <w:rFonts w:ascii="Times New Roman" w:hAnsi="Times New Roman"/>
          <w:b/>
        </w:rPr>
      </w:pPr>
      <w:r w:rsidRPr="004D0B80">
        <w:rPr>
          <w:rFonts w:ascii="Times New Roman" w:hAnsi="Times New Roman"/>
          <w:b/>
        </w:rPr>
        <w:t>Integrate Group 7 Subsite Designs</w:t>
      </w:r>
    </w:p>
    <w:p w:rsidR="002D7960" w:rsidRPr="004D0B80" w:rsidRDefault="002D7960" w:rsidP="00714435">
      <w:pPr>
        <w:pStyle w:val="ListParagraph"/>
        <w:numPr>
          <w:ilvl w:val="0"/>
          <w:numId w:val="51"/>
        </w:numPr>
        <w:spacing w:after="240" w:line="276" w:lineRule="auto"/>
        <w:ind w:left="1980"/>
        <w:contextualSpacing/>
        <w:rPr>
          <w:rFonts w:ascii="Times New Roman" w:hAnsi="Times New Roman"/>
        </w:rPr>
      </w:pPr>
      <w:r w:rsidRPr="004D0B80">
        <w:rPr>
          <w:rFonts w:ascii="Times New Roman" w:hAnsi="Times New Roman"/>
        </w:rPr>
        <w:t>Group 7 Subsite designs integrated</w:t>
      </w:r>
    </w:p>
    <w:p w:rsidR="002D7960" w:rsidRPr="004D0B80" w:rsidRDefault="002D7960" w:rsidP="00714435">
      <w:pPr>
        <w:pStyle w:val="ListParagraph"/>
        <w:numPr>
          <w:ilvl w:val="2"/>
          <w:numId w:val="70"/>
        </w:numPr>
        <w:spacing w:after="240" w:line="276" w:lineRule="auto"/>
        <w:contextualSpacing/>
        <w:rPr>
          <w:rFonts w:ascii="Times New Roman" w:hAnsi="Times New Roman"/>
          <w:b/>
        </w:rPr>
      </w:pPr>
      <w:r w:rsidRPr="004D0B80">
        <w:rPr>
          <w:rFonts w:ascii="Times New Roman" w:hAnsi="Times New Roman"/>
          <w:b/>
        </w:rPr>
        <w:t>Integrate Group 8 Subsite Designs</w:t>
      </w:r>
    </w:p>
    <w:p w:rsidR="002D7960" w:rsidRPr="004D0B80" w:rsidRDefault="002D7960" w:rsidP="00714435">
      <w:pPr>
        <w:pStyle w:val="ListParagraph"/>
        <w:numPr>
          <w:ilvl w:val="0"/>
          <w:numId w:val="51"/>
        </w:numPr>
        <w:spacing w:after="240" w:line="276" w:lineRule="auto"/>
        <w:ind w:left="1980"/>
        <w:contextualSpacing/>
        <w:rPr>
          <w:rFonts w:ascii="Times New Roman" w:hAnsi="Times New Roman"/>
        </w:rPr>
      </w:pPr>
      <w:r w:rsidRPr="004D0B80">
        <w:rPr>
          <w:rFonts w:ascii="Times New Roman" w:hAnsi="Times New Roman"/>
        </w:rPr>
        <w:t>Group 8 Subsite designs integrated</w:t>
      </w:r>
    </w:p>
    <w:p w:rsidR="002D7960" w:rsidRPr="004D0B80" w:rsidRDefault="002D7960" w:rsidP="00714435">
      <w:pPr>
        <w:pStyle w:val="ListParagraph"/>
        <w:numPr>
          <w:ilvl w:val="2"/>
          <w:numId w:val="70"/>
        </w:numPr>
        <w:spacing w:after="240" w:line="276" w:lineRule="auto"/>
        <w:contextualSpacing/>
        <w:rPr>
          <w:rFonts w:ascii="Times New Roman" w:hAnsi="Times New Roman"/>
          <w:b/>
        </w:rPr>
      </w:pPr>
      <w:r w:rsidRPr="004D0B80">
        <w:rPr>
          <w:rFonts w:ascii="Times New Roman" w:hAnsi="Times New Roman"/>
          <w:b/>
        </w:rPr>
        <w:t>Integrate Group 9 Subsite Designs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sidRPr="005B119A">
        <w:rPr>
          <w:rFonts w:ascii="Times New Roman" w:hAnsi="Times New Roman"/>
        </w:rPr>
        <w:t xml:space="preserve">Group 9 </w:t>
      </w:r>
      <w:r>
        <w:rPr>
          <w:rFonts w:ascii="Times New Roman" w:hAnsi="Times New Roman"/>
        </w:rPr>
        <w:t>S</w:t>
      </w:r>
      <w:r w:rsidRPr="005B119A">
        <w:rPr>
          <w:rFonts w:ascii="Times New Roman" w:hAnsi="Times New Roman"/>
        </w:rPr>
        <w:t>ubsite designs integrated</w:t>
      </w:r>
    </w:p>
    <w:p w:rsidR="002D7960" w:rsidRPr="005B119A" w:rsidRDefault="002D7960" w:rsidP="00714435">
      <w:pPr>
        <w:pStyle w:val="ListParagraph"/>
        <w:numPr>
          <w:ilvl w:val="2"/>
          <w:numId w:val="70"/>
        </w:numPr>
        <w:spacing w:after="240" w:line="276" w:lineRule="auto"/>
        <w:contextualSpacing/>
        <w:rPr>
          <w:rFonts w:ascii="Times New Roman" w:hAnsi="Times New Roman"/>
          <w:b/>
        </w:rPr>
      </w:pPr>
      <w:r w:rsidRPr="005B119A">
        <w:rPr>
          <w:rFonts w:ascii="Times New Roman" w:hAnsi="Times New Roman"/>
          <w:b/>
        </w:rPr>
        <w:t>Integrate Group 10 Subsite Designs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sidRPr="005B119A">
        <w:rPr>
          <w:rFonts w:ascii="Times New Roman" w:hAnsi="Times New Roman"/>
        </w:rPr>
        <w:t xml:space="preserve">Group 10 </w:t>
      </w:r>
      <w:r>
        <w:rPr>
          <w:rFonts w:ascii="Times New Roman" w:hAnsi="Times New Roman"/>
        </w:rPr>
        <w:t>S</w:t>
      </w:r>
      <w:r w:rsidRPr="005B119A">
        <w:rPr>
          <w:rFonts w:ascii="Times New Roman" w:hAnsi="Times New Roman"/>
        </w:rPr>
        <w:t>ubsite designs integrated</w:t>
      </w:r>
    </w:p>
    <w:p w:rsidR="002D7960" w:rsidRPr="00AE5182" w:rsidRDefault="002D7960" w:rsidP="002D7960">
      <w:pPr>
        <w:pStyle w:val="Subtitle"/>
        <w:spacing w:after="240"/>
        <w:rPr>
          <w:sz w:val="24"/>
          <w:szCs w:val="24"/>
        </w:rPr>
      </w:pPr>
      <w:r w:rsidRPr="00AE5182">
        <w:rPr>
          <w:sz w:val="24"/>
          <w:szCs w:val="24"/>
        </w:rPr>
        <w:t xml:space="preserve">Milestone 6: </w:t>
      </w:r>
      <w:r>
        <w:rPr>
          <w:sz w:val="24"/>
          <w:szCs w:val="24"/>
        </w:rPr>
        <w:t xml:space="preserve"> Web Site </w:t>
      </w:r>
      <w:r w:rsidRPr="00AE5182">
        <w:rPr>
          <w:sz w:val="24"/>
          <w:szCs w:val="24"/>
        </w:rPr>
        <w:t>Content Migration</w:t>
      </w:r>
    </w:p>
    <w:p w:rsidR="002D7960" w:rsidRDefault="002D7960" w:rsidP="002D7960">
      <w:pPr>
        <w:spacing w:after="240"/>
        <w:rPr>
          <w:b/>
        </w:rPr>
      </w:pPr>
      <w:r w:rsidRPr="00C343C5">
        <w:rPr>
          <w:b/>
        </w:rPr>
        <w:t xml:space="preserve">Deliverables: </w:t>
      </w:r>
    </w:p>
    <w:p w:rsidR="002D7960" w:rsidRDefault="002D7960" w:rsidP="00714435">
      <w:pPr>
        <w:pStyle w:val="ListParagraph"/>
        <w:numPr>
          <w:ilvl w:val="1"/>
          <w:numId w:val="71"/>
        </w:numPr>
        <w:spacing w:after="240" w:line="276" w:lineRule="auto"/>
        <w:contextualSpacing/>
        <w:rPr>
          <w:rFonts w:ascii="Times New Roman" w:hAnsi="Times New Roman"/>
          <w:b/>
        </w:rPr>
      </w:pPr>
      <w:r>
        <w:rPr>
          <w:rFonts w:ascii="Times New Roman" w:hAnsi="Times New Roman"/>
          <w:b/>
        </w:rPr>
        <w:t>Prepare New Web Site Content</w:t>
      </w:r>
    </w:p>
    <w:p w:rsidR="002D7960" w:rsidRDefault="002D7960" w:rsidP="00714435">
      <w:pPr>
        <w:pStyle w:val="ListParagraph"/>
        <w:numPr>
          <w:ilvl w:val="2"/>
          <w:numId w:val="71"/>
        </w:numPr>
        <w:spacing w:after="240" w:line="276" w:lineRule="auto"/>
        <w:contextualSpacing/>
        <w:rPr>
          <w:rFonts w:ascii="Times New Roman" w:hAnsi="Times New Roman"/>
          <w:b/>
        </w:rPr>
      </w:pPr>
      <w:r>
        <w:rPr>
          <w:rFonts w:ascii="Times New Roman" w:hAnsi="Times New Roman"/>
          <w:b/>
        </w:rPr>
        <w:t>Develop New Web Site Content</w:t>
      </w:r>
    </w:p>
    <w:p w:rsidR="002D7960" w:rsidRPr="00D73B88" w:rsidRDefault="002D7960" w:rsidP="00714435">
      <w:pPr>
        <w:pStyle w:val="ListParagraph"/>
        <w:numPr>
          <w:ilvl w:val="0"/>
          <w:numId w:val="51"/>
        </w:numPr>
        <w:spacing w:after="240" w:line="276" w:lineRule="auto"/>
        <w:ind w:left="2160"/>
        <w:contextualSpacing/>
        <w:rPr>
          <w:rFonts w:ascii="Times New Roman" w:hAnsi="Times New Roman"/>
        </w:rPr>
      </w:pPr>
      <w:r w:rsidRPr="00D73B88">
        <w:rPr>
          <w:rFonts w:ascii="Times New Roman" w:hAnsi="Times New Roman"/>
        </w:rPr>
        <w:t>County to develop new Web Site Content where applicable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Complete Content Matrices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sidRPr="005B119A">
        <w:rPr>
          <w:rFonts w:ascii="Times New Roman" w:hAnsi="Times New Roman"/>
        </w:rPr>
        <w:t>County to submit completed Content Matrices</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 xml:space="preserve">Content Matrices Review and </w:t>
      </w:r>
      <w:r>
        <w:rPr>
          <w:rFonts w:ascii="Times New Roman" w:hAnsi="Times New Roman"/>
          <w:b/>
        </w:rPr>
        <w:t>M</w:t>
      </w:r>
      <w:r w:rsidRPr="005B119A">
        <w:rPr>
          <w:rFonts w:ascii="Times New Roman" w:hAnsi="Times New Roman"/>
          <w:b/>
        </w:rPr>
        <w:t>igration Planning</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map out Content Migration Schedule</w:t>
      </w:r>
    </w:p>
    <w:p w:rsidR="002D7960" w:rsidRPr="00D73B88" w:rsidRDefault="002D7960" w:rsidP="00714435">
      <w:pPr>
        <w:pStyle w:val="ListParagraph"/>
        <w:numPr>
          <w:ilvl w:val="1"/>
          <w:numId w:val="71"/>
        </w:numPr>
        <w:spacing w:after="240" w:line="276" w:lineRule="auto"/>
        <w:contextualSpacing/>
        <w:rPr>
          <w:rFonts w:ascii="Times New Roman" w:hAnsi="Times New Roman"/>
          <w:b/>
        </w:rPr>
      </w:pPr>
      <w:r>
        <w:rPr>
          <w:rFonts w:ascii="Times New Roman" w:hAnsi="Times New Roman"/>
          <w:b/>
        </w:rPr>
        <w:t>Migrate Content Groups 1-4 Subsites</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1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2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lastRenderedPageBreak/>
        <w:t>Contractor shall</w:t>
      </w:r>
      <w:r w:rsidRPr="005B119A">
        <w:rPr>
          <w:rFonts w:ascii="Times New Roman" w:hAnsi="Times New Roman"/>
        </w:rPr>
        <w:t xml:space="preserve"> migrate content from previous site to new site </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3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4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 </w:t>
      </w:r>
    </w:p>
    <w:p w:rsidR="002D7960" w:rsidRDefault="002D7960" w:rsidP="00714435">
      <w:pPr>
        <w:pStyle w:val="ListParagraph"/>
        <w:numPr>
          <w:ilvl w:val="1"/>
          <w:numId w:val="71"/>
        </w:numPr>
        <w:spacing w:after="240" w:line="276" w:lineRule="auto"/>
        <w:contextualSpacing/>
        <w:rPr>
          <w:rFonts w:ascii="Times New Roman" w:hAnsi="Times New Roman"/>
          <w:b/>
        </w:rPr>
      </w:pPr>
      <w:r>
        <w:rPr>
          <w:rFonts w:ascii="Times New Roman" w:hAnsi="Times New Roman"/>
          <w:b/>
        </w:rPr>
        <w:t>Migrate Content Groups 5-8 Subsites</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5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6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 </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 xml:space="preserve">Content Group </w:t>
      </w:r>
      <w:r>
        <w:rPr>
          <w:rFonts w:ascii="Times New Roman" w:hAnsi="Times New Roman"/>
          <w:b/>
        </w:rPr>
        <w:t>7</w:t>
      </w:r>
      <w:r w:rsidRPr="005B119A">
        <w:rPr>
          <w:rFonts w:ascii="Times New Roman" w:hAnsi="Times New Roman"/>
          <w:b/>
        </w:rPr>
        <w:t xml:space="preserve">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 xml:space="preserve">Content Group </w:t>
      </w:r>
      <w:r>
        <w:rPr>
          <w:rFonts w:ascii="Times New Roman" w:hAnsi="Times New Roman"/>
          <w:b/>
        </w:rPr>
        <w:t>8</w:t>
      </w:r>
      <w:r w:rsidRPr="005B119A">
        <w:rPr>
          <w:rFonts w:ascii="Times New Roman" w:hAnsi="Times New Roman"/>
          <w:b/>
        </w:rPr>
        <w:t xml:space="preserve">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 </w:t>
      </w:r>
    </w:p>
    <w:p w:rsidR="002D7960" w:rsidRDefault="002D7960" w:rsidP="00714435">
      <w:pPr>
        <w:pStyle w:val="ListParagraph"/>
        <w:numPr>
          <w:ilvl w:val="1"/>
          <w:numId w:val="71"/>
        </w:numPr>
        <w:spacing w:after="240" w:line="276" w:lineRule="auto"/>
        <w:contextualSpacing/>
        <w:rPr>
          <w:rFonts w:ascii="Times New Roman" w:hAnsi="Times New Roman"/>
          <w:b/>
        </w:rPr>
      </w:pPr>
      <w:r>
        <w:rPr>
          <w:rFonts w:ascii="Times New Roman" w:hAnsi="Times New Roman"/>
          <w:b/>
        </w:rPr>
        <w:t>Migrate Content Groups 9-10 Subsites plus County</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e Content</w:t>
      </w:r>
      <w:r w:rsidRPr="005B119A">
        <w:rPr>
          <w:rFonts w:ascii="Times New Roman" w:hAnsi="Times New Roman"/>
          <w:b/>
        </w:rPr>
        <w:t xml:space="preserve"> Group 8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9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 </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Content Group 10 Subsites</w:t>
      </w:r>
    </w:p>
    <w:p w:rsidR="002D7960" w:rsidRPr="005B119A" w:rsidRDefault="002D7960" w:rsidP="00714435">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Pr="005B119A" w:rsidRDefault="002D7960" w:rsidP="00714435">
      <w:pPr>
        <w:pStyle w:val="ListParagraph"/>
        <w:numPr>
          <w:ilvl w:val="2"/>
          <w:numId w:val="71"/>
        </w:numPr>
        <w:spacing w:after="240" w:line="276" w:lineRule="auto"/>
        <w:contextualSpacing/>
        <w:rPr>
          <w:rFonts w:ascii="Times New Roman" w:hAnsi="Times New Roman"/>
          <w:b/>
        </w:rPr>
      </w:pPr>
      <w:r w:rsidRPr="005B119A">
        <w:rPr>
          <w:rFonts w:ascii="Times New Roman" w:hAnsi="Times New Roman"/>
          <w:b/>
        </w:rPr>
        <w:t>Migrat</w:t>
      </w:r>
      <w:r>
        <w:rPr>
          <w:rFonts w:ascii="Times New Roman" w:hAnsi="Times New Roman"/>
          <w:b/>
        </w:rPr>
        <w:t xml:space="preserve">e </w:t>
      </w:r>
      <w:r w:rsidRPr="005B119A">
        <w:rPr>
          <w:rFonts w:ascii="Times New Roman" w:hAnsi="Times New Roman"/>
          <w:b/>
        </w:rPr>
        <w:t>County</w:t>
      </w:r>
      <w:r>
        <w:rPr>
          <w:rFonts w:ascii="Times New Roman" w:hAnsi="Times New Roman"/>
          <w:b/>
        </w:rPr>
        <w:t xml:space="preserve"> </w:t>
      </w:r>
      <w:r w:rsidRPr="005B119A">
        <w:rPr>
          <w:rFonts w:ascii="Times New Roman" w:hAnsi="Times New Roman"/>
          <w:b/>
        </w:rPr>
        <w:t>Content</w:t>
      </w:r>
    </w:p>
    <w:p w:rsidR="002D7960" w:rsidRPr="005B119A" w:rsidRDefault="002D7960" w:rsidP="00127678">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w:t>
      </w:r>
      <w:r w:rsidRPr="005B119A">
        <w:rPr>
          <w:rFonts w:ascii="Times New Roman" w:hAnsi="Times New Roman"/>
        </w:rPr>
        <w:t xml:space="preserve"> migrate content from previous site to new site</w:t>
      </w:r>
    </w:p>
    <w:p w:rsidR="002D7960" w:rsidRDefault="002D7960" w:rsidP="002D7960">
      <w:pPr>
        <w:pStyle w:val="Subtitle"/>
        <w:keepNext/>
        <w:spacing w:after="240"/>
        <w:jc w:val="both"/>
        <w:rPr>
          <w:sz w:val="24"/>
          <w:szCs w:val="24"/>
        </w:rPr>
      </w:pPr>
      <w:r>
        <w:rPr>
          <w:sz w:val="24"/>
          <w:szCs w:val="24"/>
        </w:rPr>
        <w:t>Milestone 7: CMS End-User Training</w:t>
      </w:r>
    </w:p>
    <w:p w:rsidR="002D7960" w:rsidRPr="00D73B88" w:rsidRDefault="002D7960" w:rsidP="002D7960">
      <w:pPr>
        <w:spacing w:line="276" w:lineRule="auto"/>
        <w:ind w:left="720"/>
        <w:contextualSpacing/>
        <w:jc w:val="both"/>
      </w:pPr>
      <w:r w:rsidRPr="00D73B88">
        <w:rPr>
          <w:b/>
        </w:rPr>
        <w:t>7.1 On-site CMS End-User and Administrator Training</w:t>
      </w:r>
    </w:p>
    <w:p w:rsidR="002D7960" w:rsidRPr="00D73B88" w:rsidRDefault="002D7960" w:rsidP="00127678">
      <w:pPr>
        <w:pStyle w:val="ListParagraph"/>
        <w:numPr>
          <w:ilvl w:val="0"/>
          <w:numId w:val="51"/>
        </w:numPr>
        <w:spacing w:after="240" w:line="276" w:lineRule="auto"/>
        <w:ind w:left="2160"/>
        <w:contextualSpacing/>
        <w:jc w:val="both"/>
      </w:pPr>
      <w:r w:rsidRPr="00D73B88">
        <w:rPr>
          <w:rFonts w:ascii="Times New Roman" w:hAnsi="Times New Roman"/>
        </w:rPr>
        <w:t>Contractor shall provide onsite end user t</w:t>
      </w:r>
      <w:r>
        <w:rPr>
          <w:rFonts w:ascii="Times New Roman" w:hAnsi="Times New Roman"/>
        </w:rPr>
        <w:t>raining in a</w:t>
      </w:r>
      <w:r w:rsidRPr="00075C66">
        <w:rPr>
          <w:rFonts w:ascii="Times New Roman" w:hAnsi="Times New Roman"/>
        </w:rPr>
        <w:t>ccordance with pr</w:t>
      </w:r>
      <w:r>
        <w:rPr>
          <w:rFonts w:ascii="Times New Roman" w:hAnsi="Times New Roman"/>
        </w:rPr>
        <w:t>oj</w:t>
      </w:r>
      <w:r w:rsidRPr="00D73B88">
        <w:rPr>
          <w:rFonts w:ascii="Times New Roman" w:hAnsi="Times New Roman"/>
        </w:rPr>
        <w:t>ect scope</w:t>
      </w:r>
    </w:p>
    <w:p w:rsidR="002D7960" w:rsidRPr="00AE5182" w:rsidRDefault="002D7960" w:rsidP="002D7960">
      <w:pPr>
        <w:pStyle w:val="Subtitle"/>
        <w:keepNext/>
        <w:spacing w:after="240"/>
        <w:jc w:val="both"/>
        <w:rPr>
          <w:sz w:val="24"/>
          <w:szCs w:val="24"/>
        </w:rPr>
      </w:pPr>
      <w:r w:rsidRPr="00AE5182">
        <w:rPr>
          <w:sz w:val="24"/>
          <w:szCs w:val="24"/>
        </w:rPr>
        <w:t xml:space="preserve">Milestone </w:t>
      </w:r>
      <w:r>
        <w:rPr>
          <w:sz w:val="24"/>
          <w:szCs w:val="24"/>
        </w:rPr>
        <w:t>8</w:t>
      </w:r>
      <w:r w:rsidRPr="00AE5182">
        <w:rPr>
          <w:sz w:val="24"/>
          <w:szCs w:val="24"/>
        </w:rPr>
        <w:t>:</w:t>
      </w:r>
      <w:r>
        <w:rPr>
          <w:sz w:val="24"/>
          <w:szCs w:val="24"/>
        </w:rPr>
        <w:t xml:space="preserve"> </w:t>
      </w:r>
      <w:r w:rsidRPr="00AE5182">
        <w:rPr>
          <w:sz w:val="24"/>
          <w:szCs w:val="24"/>
        </w:rPr>
        <w:t xml:space="preserve"> Go-Live</w:t>
      </w:r>
      <w:r>
        <w:rPr>
          <w:sz w:val="24"/>
          <w:szCs w:val="24"/>
        </w:rPr>
        <w:t xml:space="preserve"> Readiness and Web Site Launch</w:t>
      </w:r>
    </w:p>
    <w:p w:rsidR="002D7960" w:rsidRDefault="002D7960" w:rsidP="002D7960">
      <w:pPr>
        <w:spacing w:after="240"/>
        <w:jc w:val="both"/>
        <w:rPr>
          <w:b/>
        </w:rPr>
      </w:pPr>
      <w:r w:rsidRPr="00C343C5">
        <w:rPr>
          <w:b/>
        </w:rPr>
        <w:t xml:space="preserve">Deliverables: </w:t>
      </w:r>
    </w:p>
    <w:p w:rsidR="002D7960" w:rsidRDefault="002D7960" w:rsidP="002D7960">
      <w:pPr>
        <w:ind w:left="720"/>
        <w:contextualSpacing/>
        <w:rPr>
          <w:b/>
        </w:rPr>
      </w:pPr>
      <w:r w:rsidRPr="00822AB5">
        <w:rPr>
          <w:b/>
        </w:rPr>
        <w:t xml:space="preserve">8.1 </w:t>
      </w:r>
      <w:r>
        <w:rPr>
          <w:b/>
        </w:rPr>
        <w:t>Quality Assurance and UAT</w:t>
      </w:r>
    </w:p>
    <w:p w:rsidR="002D7960" w:rsidRPr="00D73B88" w:rsidRDefault="002D7960" w:rsidP="00127678">
      <w:pPr>
        <w:pStyle w:val="ListParagraph"/>
        <w:numPr>
          <w:ilvl w:val="0"/>
          <w:numId w:val="51"/>
        </w:numPr>
        <w:spacing w:line="276" w:lineRule="auto"/>
        <w:ind w:left="2160"/>
        <w:contextualSpacing/>
        <w:jc w:val="both"/>
        <w:rPr>
          <w:rFonts w:ascii="Times New Roman" w:hAnsi="Times New Roman"/>
        </w:rPr>
      </w:pPr>
      <w:r>
        <w:rPr>
          <w:rFonts w:ascii="Times New Roman" w:hAnsi="Times New Roman"/>
        </w:rPr>
        <w:t>Contractor shall</w:t>
      </w:r>
      <w:r w:rsidRPr="005B119A">
        <w:rPr>
          <w:rFonts w:ascii="Times New Roman" w:hAnsi="Times New Roman"/>
        </w:rPr>
        <w:t xml:space="preserve"> test the CMS </w:t>
      </w:r>
      <w:r>
        <w:rPr>
          <w:rFonts w:ascii="Times New Roman" w:hAnsi="Times New Roman"/>
        </w:rPr>
        <w:t xml:space="preserve">and Web Sites </w:t>
      </w:r>
      <w:r w:rsidRPr="005B119A">
        <w:rPr>
          <w:rFonts w:ascii="Times New Roman" w:hAnsi="Times New Roman"/>
        </w:rPr>
        <w:t>in accordance with the Testing &amp; Acceptance Plan</w:t>
      </w:r>
      <w:r>
        <w:rPr>
          <w:rFonts w:ascii="Times New Roman" w:hAnsi="Times New Roman"/>
        </w:rPr>
        <w:t>.</w:t>
      </w:r>
      <w:r w:rsidRPr="00D73B88">
        <w:rPr>
          <w:rFonts w:ascii="Times New Roman" w:hAnsi="Times New Roman"/>
        </w:rPr>
        <w:t xml:space="preserve"> County shall perform UAT</w:t>
      </w:r>
      <w:r w:rsidR="007D180F">
        <w:rPr>
          <w:rFonts w:ascii="Times New Roman" w:hAnsi="Times New Roman"/>
        </w:rPr>
        <w:t xml:space="preserve"> on each Web Site</w:t>
      </w:r>
    </w:p>
    <w:p w:rsidR="002D7960" w:rsidRPr="00D73B88" w:rsidRDefault="002D7960" w:rsidP="002D7960">
      <w:pPr>
        <w:ind w:left="720"/>
        <w:contextualSpacing/>
        <w:rPr>
          <w:b/>
        </w:rPr>
      </w:pPr>
      <w:r>
        <w:rPr>
          <w:b/>
        </w:rPr>
        <w:t xml:space="preserve">8.2 Prepare </w:t>
      </w:r>
      <w:r w:rsidRPr="00D73B88">
        <w:rPr>
          <w:b/>
        </w:rPr>
        <w:t xml:space="preserve">Site </w:t>
      </w:r>
      <w:r>
        <w:rPr>
          <w:b/>
        </w:rPr>
        <w:t>for Go-Live</w:t>
      </w:r>
    </w:p>
    <w:p w:rsidR="00B22C63" w:rsidRPr="00B22C63" w:rsidRDefault="002D7960" w:rsidP="00127678">
      <w:pPr>
        <w:pStyle w:val="ListParagraph"/>
        <w:numPr>
          <w:ilvl w:val="0"/>
          <w:numId w:val="51"/>
        </w:numPr>
        <w:spacing w:after="240" w:line="276" w:lineRule="auto"/>
        <w:ind w:left="2160"/>
        <w:contextualSpacing/>
        <w:jc w:val="both"/>
        <w:rPr>
          <w:rFonts w:ascii="Times New Roman" w:hAnsi="Times New Roman"/>
        </w:rPr>
      </w:pPr>
      <w:r>
        <w:rPr>
          <w:rFonts w:ascii="Times New Roman" w:hAnsi="Times New Roman"/>
        </w:rPr>
        <w:t>Contractor shall</w:t>
      </w:r>
      <w:r w:rsidRPr="005B119A">
        <w:rPr>
          <w:rFonts w:ascii="Times New Roman" w:hAnsi="Times New Roman"/>
        </w:rPr>
        <w:t xml:space="preserve"> prepare the site for Go Live</w:t>
      </w:r>
      <w:r>
        <w:rPr>
          <w:rFonts w:ascii="Times New Roman" w:hAnsi="Times New Roman"/>
        </w:rPr>
        <w:t>.</w:t>
      </w:r>
      <w:r w:rsidR="00B22C63">
        <w:rPr>
          <w:rFonts w:ascii="Times New Roman" w:hAnsi="Times New Roman"/>
        </w:rPr>
        <w:t xml:space="preserve">  This includes </w:t>
      </w:r>
      <w:r w:rsidR="007D180F">
        <w:rPr>
          <w:rFonts w:ascii="Times New Roman" w:hAnsi="Times New Roman"/>
        </w:rPr>
        <w:t xml:space="preserve">but may not be limited to </w:t>
      </w:r>
      <w:r w:rsidR="00B22C63">
        <w:rPr>
          <w:rFonts w:ascii="Times New Roman" w:hAnsi="Times New Roman"/>
        </w:rPr>
        <w:t>performance testing and tuning,</w:t>
      </w:r>
      <w:r w:rsidR="007D180F">
        <w:rPr>
          <w:rFonts w:ascii="Times New Roman" w:hAnsi="Times New Roman"/>
        </w:rPr>
        <w:t xml:space="preserve"> </w:t>
      </w:r>
      <w:r w:rsidR="00B22C63">
        <w:rPr>
          <w:rFonts w:ascii="Times New Roman" w:hAnsi="Times New Roman"/>
        </w:rPr>
        <w:t>DR fail-over</w:t>
      </w:r>
      <w:r w:rsidR="007D180F">
        <w:rPr>
          <w:rFonts w:ascii="Times New Roman" w:hAnsi="Times New Roman"/>
        </w:rPr>
        <w:t xml:space="preserve"> test verification, cut-over preparation and Web Site transition clean-up</w:t>
      </w:r>
    </w:p>
    <w:p w:rsidR="00B22C63" w:rsidRPr="00D73B88" w:rsidRDefault="00B22C63" w:rsidP="00127678">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t>Contractor shall deliver final Web Site Style Guide document</w:t>
      </w:r>
    </w:p>
    <w:p w:rsidR="002D7960" w:rsidRDefault="002D7960" w:rsidP="002D7960">
      <w:pPr>
        <w:pStyle w:val="ListParagraph"/>
        <w:spacing w:after="240" w:line="276" w:lineRule="auto"/>
        <w:contextualSpacing/>
        <w:jc w:val="both"/>
        <w:rPr>
          <w:rFonts w:ascii="Times New Roman" w:hAnsi="Times New Roman"/>
          <w:b/>
        </w:rPr>
      </w:pPr>
      <w:r>
        <w:rPr>
          <w:rFonts w:ascii="Times New Roman" w:hAnsi="Times New Roman"/>
          <w:b/>
        </w:rPr>
        <w:t>8.3 Perform Consistency and Link Check</w:t>
      </w:r>
    </w:p>
    <w:p w:rsidR="002D7960" w:rsidRPr="00D73B88" w:rsidRDefault="002D7960" w:rsidP="002D7960">
      <w:pPr>
        <w:pStyle w:val="ListParagraph"/>
        <w:spacing w:after="240" w:line="276" w:lineRule="auto"/>
        <w:contextualSpacing/>
        <w:jc w:val="both"/>
        <w:rPr>
          <w:rFonts w:ascii="Times New Roman" w:hAnsi="Times New Roman"/>
        </w:rPr>
      </w:pPr>
      <w:r w:rsidRPr="00D73B88">
        <w:rPr>
          <w:rFonts w:ascii="Times New Roman" w:hAnsi="Times New Roman"/>
        </w:rPr>
        <w:t xml:space="preserve">Contractor shall </w:t>
      </w:r>
      <w:r>
        <w:rPr>
          <w:rFonts w:ascii="Times New Roman" w:hAnsi="Times New Roman"/>
        </w:rPr>
        <w:t>conduct a final consistency</w:t>
      </w:r>
      <w:r w:rsidR="007D180F">
        <w:rPr>
          <w:rFonts w:ascii="Times New Roman" w:hAnsi="Times New Roman"/>
        </w:rPr>
        <w:t xml:space="preserve"> and link check across all Web Sites and shall fix broken links</w:t>
      </w:r>
    </w:p>
    <w:p w:rsidR="002D7960" w:rsidRPr="00D73B88" w:rsidRDefault="002D7960" w:rsidP="00B22C63">
      <w:pPr>
        <w:ind w:left="720"/>
        <w:contextualSpacing/>
        <w:rPr>
          <w:b/>
        </w:rPr>
      </w:pPr>
      <w:r>
        <w:rPr>
          <w:b/>
        </w:rPr>
        <w:t xml:space="preserve">8.4 </w:t>
      </w:r>
      <w:r w:rsidRPr="00D73B88">
        <w:rPr>
          <w:b/>
        </w:rPr>
        <w:t xml:space="preserve">Site </w:t>
      </w:r>
      <w:r>
        <w:rPr>
          <w:b/>
        </w:rPr>
        <w:t>Ready for Go-Live</w:t>
      </w:r>
    </w:p>
    <w:p w:rsidR="002D7960" w:rsidRDefault="002D7960" w:rsidP="00127678">
      <w:pPr>
        <w:pStyle w:val="ListParagraph"/>
        <w:numPr>
          <w:ilvl w:val="0"/>
          <w:numId w:val="51"/>
        </w:numPr>
        <w:spacing w:after="240" w:line="276" w:lineRule="auto"/>
        <w:ind w:left="2160"/>
        <w:contextualSpacing/>
        <w:rPr>
          <w:rFonts w:ascii="Times New Roman" w:hAnsi="Times New Roman"/>
        </w:rPr>
      </w:pPr>
      <w:r>
        <w:rPr>
          <w:rFonts w:ascii="Times New Roman" w:hAnsi="Times New Roman"/>
        </w:rPr>
        <w:lastRenderedPageBreak/>
        <w:t>Contractor</w:t>
      </w:r>
      <w:r w:rsidRPr="005B119A">
        <w:rPr>
          <w:rFonts w:ascii="Times New Roman" w:hAnsi="Times New Roman"/>
        </w:rPr>
        <w:t xml:space="preserve"> </w:t>
      </w:r>
      <w:r>
        <w:rPr>
          <w:rFonts w:ascii="Times New Roman" w:hAnsi="Times New Roman"/>
        </w:rPr>
        <w:t>Relationship Manager provides County with a written memo declaring that County</w:t>
      </w:r>
      <w:r w:rsidR="007D180F">
        <w:rPr>
          <w:rFonts w:ascii="Times New Roman" w:hAnsi="Times New Roman"/>
        </w:rPr>
        <w:t xml:space="preserve"> Web Sites are ready to Go-Live</w:t>
      </w:r>
    </w:p>
    <w:p w:rsidR="002D7960" w:rsidRDefault="002D7960" w:rsidP="002D7960">
      <w:pPr>
        <w:pStyle w:val="ListParagraph"/>
        <w:spacing w:after="240" w:line="276" w:lineRule="auto"/>
        <w:contextualSpacing/>
        <w:jc w:val="both"/>
        <w:rPr>
          <w:rFonts w:ascii="Times New Roman" w:hAnsi="Times New Roman"/>
          <w:b/>
        </w:rPr>
      </w:pPr>
      <w:r>
        <w:rPr>
          <w:rFonts w:ascii="Times New Roman" w:hAnsi="Times New Roman"/>
          <w:b/>
        </w:rPr>
        <w:t xml:space="preserve">8.5 </w:t>
      </w:r>
      <w:r w:rsidRPr="00D73B88">
        <w:rPr>
          <w:rFonts w:ascii="Times New Roman" w:hAnsi="Times New Roman"/>
          <w:b/>
        </w:rPr>
        <w:t xml:space="preserve">County </w:t>
      </w:r>
      <w:r>
        <w:rPr>
          <w:rFonts w:ascii="Times New Roman" w:hAnsi="Times New Roman"/>
          <w:b/>
        </w:rPr>
        <w:t>A</w:t>
      </w:r>
      <w:r w:rsidRPr="00D73B88">
        <w:rPr>
          <w:rFonts w:ascii="Times New Roman" w:hAnsi="Times New Roman"/>
          <w:b/>
        </w:rPr>
        <w:t>pproval to Go-Live</w:t>
      </w:r>
    </w:p>
    <w:p w:rsidR="002D7960" w:rsidRPr="00D73B88" w:rsidRDefault="002D7960" w:rsidP="00127678">
      <w:pPr>
        <w:pStyle w:val="ListParagraph"/>
        <w:numPr>
          <w:ilvl w:val="0"/>
          <w:numId w:val="51"/>
        </w:numPr>
        <w:spacing w:after="240" w:line="276" w:lineRule="auto"/>
        <w:ind w:left="2160"/>
        <w:contextualSpacing/>
        <w:rPr>
          <w:rFonts w:ascii="Times New Roman" w:hAnsi="Times New Roman"/>
        </w:rPr>
      </w:pPr>
      <w:r w:rsidRPr="00D73B88">
        <w:rPr>
          <w:rFonts w:ascii="Times New Roman" w:hAnsi="Times New Roman"/>
        </w:rPr>
        <w:t>County Relationship Manager provides Contractor Relationship Manager with Written approval to launch the Site (Go-Live)</w:t>
      </w:r>
    </w:p>
    <w:p w:rsidR="002D7960" w:rsidRPr="00D73B88" w:rsidRDefault="002D7960" w:rsidP="002D7960">
      <w:pPr>
        <w:pStyle w:val="ListParagraph"/>
        <w:spacing w:after="240" w:line="276" w:lineRule="auto"/>
        <w:contextualSpacing/>
        <w:jc w:val="both"/>
        <w:rPr>
          <w:rFonts w:ascii="Times New Roman" w:hAnsi="Times New Roman"/>
          <w:b/>
        </w:rPr>
      </w:pPr>
      <w:r w:rsidRPr="00D73B88">
        <w:rPr>
          <w:rFonts w:ascii="Times New Roman" w:hAnsi="Times New Roman"/>
          <w:b/>
        </w:rPr>
        <w:t>8.6 Site Goes Live</w:t>
      </w:r>
    </w:p>
    <w:p w:rsidR="002D7960" w:rsidRDefault="002D7960" w:rsidP="00127678">
      <w:pPr>
        <w:pStyle w:val="ListParagraph"/>
        <w:numPr>
          <w:ilvl w:val="0"/>
          <w:numId w:val="51"/>
        </w:numPr>
        <w:spacing w:after="240" w:line="276" w:lineRule="auto"/>
        <w:contextualSpacing/>
        <w:rPr>
          <w:rFonts w:ascii="Times New Roman" w:hAnsi="Times New Roman"/>
        </w:rPr>
      </w:pPr>
      <w:r>
        <w:rPr>
          <w:rFonts w:ascii="Times New Roman" w:hAnsi="Times New Roman"/>
        </w:rPr>
        <w:t xml:space="preserve">Contractor provides County with a written memo that states </w:t>
      </w:r>
      <w:r w:rsidRPr="005B119A">
        <w:rPr>
          <w:rFonts w:ascii="Times New Roman" w:hAnsi="Times New Roman"/>
        </w:rPr>
        <w:t xml:space="preserve">the site </w:t>
      </w:r>
      <w:r>
        <w:rPr>
          <w:rFonts w:ascii="Times New Roman" w:hAnsi="Times New Roman"/>
        </w:rPr>
        <w:t xml:space="preserve">is </w:t>
      </w:r>
      <w:r w:rsidRPr="005B119A">
        <w:rPr>
          <w:rFonts w:ascii="Times New Roman" w:hAnsi="Times New Roman"/>
        </w:rPr>
        <w:t>officially live</w:t>
      </w:r>
      <w:r>
        <w:rPr>
          <w:rFonts w:ascii="Times New Roman" w:hAnsi="Times New Roman"/>
        </w:rPr>
        <w:t xml:space="preserve"> and functioning according to scope</w:t>
      </w:r>
    </w:p>
    <w:p w:rsidR="00934EC7" w:rsidRDefault="00934EC7" w:rsidP="00934EC7">
      <w:pPr>
        <w:tabs>
          <w:tab w:val="left" w:pos="450"/>
        </w:tabs>
        <w:jc w:val="center"/>
      </w:pPr>
    </w:p>
    <w:p w:rsidR="006D04CB" w:rsidRDefault="006D04CB" w:rsidP="00651142">
      <w:pPr>
        <w:tabs>
          <w:tab w:val="left" w:pos="1440"/>
        </w:tabs>
        <w:jc w:val="both"/>
      </w:pPr>
    </w:p>
    <w:p w:rsidR="006D04CB" w:rsidRPr="007D7083" w:rsidRDefault="00651142" w:rsidP="00714435">
      <w:pPr>
        <w:pStyle w:val="ListParagraph"/>
        <w:numPr>
          <w:ilvl w:val="0"/>
          <w:numId w:val="62"/>
        </w:numPr>
        <w:rPr>
          <w:rFonts w:ascii="Times New Roman Bold" w:hAnsi="Times New Roman Bold"/>
          <w:b/>
          <w:caps/>
        </w:rPr>
      </w:pPr>
      <w:r w:rsidRPr="007D7083">
        <w:rPr>
          <w:rFonts w:ascii="Times New Roman Bold" w:hAnsi="Times New Roman Bold"/>
          <w:b/>
          <w:caps/>
        </w:rPr>
        <w:t xml:space="preserve">Contractor </w:t>
      </w:r>
      <w:r w:rsidR="006D04CB" w:rsidRPr="007D7083">
        <w:rPr>
          <w:rFonts w:ascii="Times New Roman Bold" w:hAnsi="Times New Roman Bold"/>
          <w:b/>
          <w:caps/>
        </w:rPr>
        <w:t>STAFFING PLAN</w:t>
      </w:r>
    </w:p>
    <w:p w:rsidR="006D04CB" w:rsidRPr="00A87A8C" w:rsidRDefault="006D04CB" w:rsidP="006D04CB">
      <w:pPr>
        <w:keepNext/>
        <w:keepLines/>
        <w:spacing w:before="480" w:line="276" w:lineRule="auto"/>
        <w:jc w:val="both"/>
        <w:outlineLvl w:val="0"/>
        <w:rPr>
          <w:rFonts w:eastAsiaTheme="majorEastAsia"/>
          <w:b/>
          <w:bCs/>
          <w:u w:val="single"/>
        </w:rPr>
      </w:pPr>
      <w:bookmarkStart w:id="1692" w:name="_Toc313456856"/>
      <w:bookmarkStart w:id="1693" w:name="_Toc313614011"/>
      <w:bookmarkStart w:id="1694" w:name="_Toc313619476"/>
      <w:bookmarkStart w:id="1695" w:name="_Toc318900862"/>
      <w:r w:rsidRPr="00A87A8C">
        <w:rPr>
          <w:rFonts w:eastAsiaTheme="majorEastAsia"/>
          <w:b/>
          <w:bCs/>
          <w:u w:val="single"/>
        </w:rPr>
        <w:t>PROJECT MANAGEMENT</w:t>
      </w:r>
      <w:bookmarkEnd w:id="1692"/>
      <w:bookmarkEnd w:id="1693"/>
      <w:bookmarkEnd w:id="1694"/>
      <w:bookmarkEnd w:id="1695"/>
    </w:p>
    <w:p w:rsidR="006D04CB" w:rsidRPr="00A87A8C" w:rsidRDefault="006D04CB" w:rsidP="006D04CB">
      <w:pPr>
        <w:keepNext/>
        <w:keepLines/>
        <w:spacing w:before="200" w:line="276" w:lineRule="auto"/>
        <w:jc w:val="both"/>
        <w:outlineLvl w:val="1"/>
        <w:rPr>
          <w:rFonts w:eastAsiaTheme="majorEastAsia"/>
          <w:b/>
          <w:bCs/>
        </w:rPr>
      </w:pPr>
      <w:bookmarkStart w:id="1696" w:name="_Toc313456857"/>
      <w:bookmarkStart w:id="1697" w:name="_Toc313614012"/>
      <w:bookmarkStart w:id="1698" w:name="_Toc313619477"/>
      <w:bookmarkStart w:id="1699" w:name="_Toc318364238"/>
      <w:bookmarkStart w:id="1700" w:name="_Toc318900863"/>
      <w:r w:rsidRPr="00A87A8C">
        <w:rPr>
          <w:rFonts w:eastAsiaTheme="majorEastAsia"/>
          <w:b/>
          <w:bCs/>
        </w:rPr>
        <w:t>Project Manager:  Jeanne Gregg</w:t>
      </w:r>
      <w:bookmarkEnd w:id="1696"/>
      <w:bookmarkEnd w:id="1697"/>
      <w:bookmarkEnd w:id="1698"/>
      <w:bookmarkEnd w:id="1699"/>
      <w:bookmarkEnd w:id="1700"/>
    </w:p>
    <w:p w:rsidR="006D04CB" w:rsidRPr="00A87A8C" w:rsidRDefault="006D04CB" w:rsidP="006D04CB">
      <w:pPr>
        <w:spacing w:after="200"/>
        <w:jc w:val="both"/>
      </w:pPr>
      <w:r w:rsidRPr="00A87A8C">
        <w:t xml:space="preserve">Jeanne has over 20 years of experience in customer support, staff and project management in both domestic and international technology arenas.  Jeanne’s hands-on experience with project planning and content migration have made her instrumental in establishing and refining processes to allow for smooth, effective and on-time CMS and CRM project implementations.  Jeanne manages all phases of a project, acting as a liaison between the Client and various </w:t>
      </w:r>
      <w:proofErr w:type="spellStart"/>
      <w:r w:rsidRPr="00A87A8C">
        <w:t>Civica</w:t>
      </w:r>
      <w:proofErr w:type="spellEnd"/>
      <w:r w:rsidRPr="00A87A8C">
        <w:t xml:space="preserve"> staff active at each stage of design and development.</w:t>
      </w:r>
    </w:p>
    <w:p w:rsidR="006D04CB" w:rsidRPr="00A87A8C" w:rsidRDefault="006D04CB" w:rsidP="006D04CB">
      <w:pPr>
        <w:spacing w:after="200" w:line="276" w:lineRule="auto"/>
        <w:jc w:val="both"/>
        <w:rPr>
          <w:rFonts w:eastAsiaTheme="minorHAnsi"/>
          <w:b/>
        </w:rPr>
      </w:pPr>
      <w:r w:rsidRPr="00A87A8C">
        <w:rPr>
          <w:rFonts w:eastAsiaTheme="minorHAnsi"/>
          <w:b/>
        </w:rPr>
        <w:t>TASK:  Project Management, Timeline and Milestones</w:t>
      </w:r>
    </w:p>
    <w:p w:rsidR="006D04CB" w:rsidRPr="00A87A8C" w:rsidRDefault="006D04CB" w:rsidP="006D04CB">
      <w:pPr>
        <w:keepNext/>
        <w:keepLines/>
        <w:spacing w:before="480" w:line="276" w:lineRule="auto"/>
        <w:jc w:val="both"/>
        <w:outlineLvl w:val="0"/>
        <w:rPr>
          <w:rFonts w:eastAsiaTheme="majorEastAsia"/>
          <w:b/>
          <w:bCs/>
          <w:u w:val="single"/>
        </w:rPr>
      </w:pPr>
      <w:bookmarkStart w:id="1701" w:name="_Toc313456858"/>
      <w:bookmarkStart w:id="1702" w:name="_Toc313614013"/>
      <w:bookmarkStart w:id="1703" w:name="_Toc313619478"/>
      <w:bookmarkStart w:id="1704" w:name="_Toc318900864"/>
      <w:r w:rsidRPr="00A87A8C">
        <w:rPr>
          <w:rFonts w:eastAsiaTheme="majorEastAsia"/>
          <w:b/>
          <w:bCs/>
          <w:u w:val="single"/>
        </w:rPr>
        <w:t>DEVELOPMENT &amp; ENGINEERING</w:t>
      </w:r>
      <w:bookmarkEnd w:id="1701"/>
      <w:bookmarkEnd w:id="1702"/>
      <w:bookmarkEnd w:id="1703"/>
      <w:bookmarkEnd w:id="1704"/>
    </w:p>
    <w:p w:rsidR="006D04CB" w:rsidRPr="00A87A8C" w:rsidRDefault="006D04CB" w:rsidP="006D04CB">
      <w:pPr>
        <w:keepNext/>
        <w:keepLines/>
        <w:spacing w:before="200" w:line="276" w:lineRule="auto"/>
        <w:jc w:val="both"/>
        <w:outlineLvl w:val="1"/>
        <w:rPr>
          <w:rFonts w:eastAsiaTheme="majorEastAsia"/>
          <w:b/>
          <w:bCs/>
        </w:rPr>
      </w:pPr>
      <w:bookmarkStart w:id="1705" w:name="_Toc313456859"/>
      <w:bookmarkStart w:id="1706" w:name="_Toc313614014"/>
      <w:bookmarkStart w:id="1707" w:name="_Toc313619479"/>
      <w:bookmarkStart w:id="1708" w:name="_Toc318364240"/>
      <w:bookmarkStart w:id="1709" w:name="_Toc318900865"/>
      <w:r w:rsidRPr="00A87A8C">
        <w:rPr>
          <w:rFonts w:eastAsiaTheme="majorEastAsia"/>
          <w:b/>
          <w:bCs/>
        </w:rPr>
        <w:t>General Manger / VP Development:  Stuart Gregg</w:t>
      </w:r>
      <w:bookmarkEnd w:id="1705"/>
      <w:bookmarkEnd w:id="1706"/>
      <w:bookmarkEnd w:id="1707"/>
      <w:bookmarkEnd w:id="1708"/>
      <w:bookmarkEnd w:id="1709"/>
    </w:p>
    <w:p w:rsidR="006D04CB" w:rsidRPr="00A87A8C" w:rsidRDefault="006D04CB" w:rsidP="006D04CB">
      <w:pPr>
        <w:spacing w:after="200"/>
        <w:jc w:val="both"/>
      </w:pPr>
      <w:r w:rsidRPr="00A87A8C">
        <w:t xml:space="preserve">Stuart is a programmer with over 27 years of experience of general systems coding and a veteran video game programmer with over 15 published titles. Stuart has been with </w:t>
      </w:r>
      <w:proofErr w:type="spellStart"/>
      <w:r w:rsidRPr="00A87A8C">
        <w:t>Civica</w:t>
      </w:r>
      <w:proofErr w:type="spellEnd"/>
      <w:r w:rsidRPr="00A87A8C">
        <w:t xml:space="preserve"> from the beginning, initially both developing the modules and interfaces for the </w:t>
      </w:r>
      <w:proofErr w:type="spellStart"/>
      <w:r w:rsidRPr="00A87A8C">
        <w:t>Civica</w:t>
      </w:r>
      <w:proofErr w:type="spellEnd"/>
      <w:r w:rsidRPr="00A87A8C">
        <w:t xml:space="preserve"> System and managing the other members of the development team. </w:t>
      </w:r>
    </w:p>
    <w:p w:rsidR="006D04CB" w:rsidRPr="00A87A8C" w:rsidRDefault="006D04CB" w:rsidP="006D04CB">
      <w:pPr>
        <w:spacing w:after="200"/>
        <w:jc w:val="both"/>
      </w:pPr>
      <w:r w:rsidRPr="00A87A8C">
        <w:t xml:space="preserve">As General Manager, Stuart is responsible for the day-to-day running of </w:t>
      </w:r>
      <w:proofErr w:type="spellStart"/>
      <w:r w:rsidRPr="00A87A8C">
        <w:t>Civica</w:t>
      </w:r>
      <w:proofErr w:type="spellEnd"/>
      <w:r w:rsidRPr="00A87A8C">
        <w:t xml:space="preserve"> and leads the R&amp;D team that continues to add to the </w:t>
      </w:r>
      <w:proofErr w:type="spellStart"/>
      <w:r w:rsidRPr="00A87A8C">
        <w:t>Civica</w:t>
      </w:r>
      <w:proofErr w:type="spellEnd"/>
      <w:r w:rsidRPr="00A87A8C">
        <w:t xml:space="preserve"> system.  </w:t>
      </w:r>
    </w:p>
    <w:p w:rsidR="006D04CB" w:rsidRPr="00A87A8C" w:rsidRDefault="006D04CB" w:rsidP="006D04CB">
      <w:pPr>
        <w:spacing w:after="200" w:line="276" w:lineRule="auto"/>
        <w:jc w:val="both"/>
        <w:rPr>
          <w:b/>
        </w:rPr>
      </w:pPr>
      <w:r w:rsidRPr="00A87A8C">
        <w:rPr>
          <w:b/>
        </w:rPr>
        <w:t>TASK:  Planning and Managing Development, System Integration and Customization</w:t>
      </w:r>
    </w:p>
    <w:p w:rsidR="006D04CB" w:rsidRPr="00A87A8C" w:rsidRDefault="006D04CB" w:rsidP="006D04CB">
      <w:pPr>
        <w:keepNext/>
        <w:keepLines/>
        <w:spacing w:before="200" w:line="276" w:lineRule="auto"/>
        <w:jc w:val="both"/>
        <w:outlineLvl w:val="1"/>
        <w:rPr>
          <w:rFonts w:eastAsiaTheme="majorEastAsia"/>
          <w:b/>
          <w:bCs/>
        </w:rPr>
      </w:pPr>
      <w:bookmarkStart w:id="1710" w:name="_Toc313456860"/>
      <w:bookmarkStart w:id="1711" w:name="_Toc313614015"/>
      <w:bookmarkStart w:id="1712" w:name="_Toc313619480"/>
      <w:bookmarkStart w:id="1713" w:name="_Toc318364241"/>
      <w:bookmarkStart w:id="1714" w:name="_Toc318900866"/>
      <w:r w:rsidRPr="00A87A8C">
        <w:rPr>
          <w:rFonts w:eastAsiaTheme="majorEastAsia"/>
          <w:b/>
          <w:bCs/>
        </w:rPr>
        <w:t>Senior Systems Integrator:  Minh Do</w:t>
      </w:r>
      <w:bookmarkEnd w:id="1710"/>
      <w:bookmarkEnd w:id="1711"/>
      <w:bookmarkEnd w:id="1712"/>
      <w:bookmarkEnd w:id="1713"/>
      <w:bookmarkEnd w:id="1714"/>
      <w:r w:rsidRPr="00A87A8C">
        <w:rPr>
          <w:rFonts w:eastAsiaTheme="majorEastAsia"/>
          <w:b/>
          <w:bCs/>
        </w:rPr>
        <w:t xml:space="preserve"> </w:t>
      </w:r>
    </w:p>
    <w:p w:rsidR="006D04CB" w:rsidRPr="00A87A8C" w:rsidRDefault="006D04CB" w:rsidP="006D04CB">
      <w:pPr>
        <w:spacing w:after="200"/>
        <w:jc w:val="both"/>
      </w:pPr>
      <w:r w:rsidRPr="00A87A8C">
        <w:t xml:space="preserve">Minh has extensive experience with multiple </w:t>
      </w:r>
      <w:r w:rsidR="00FA4994">
        <w:t>Web</w:t>
      </w:r>
      <w:r w:rsidRPr="00A87A8C">
        <w:t xml:space="preserve"> implementation systems including .Net , e-commerce, Active Directory integration and various government application systems.  As both a programmer and systems integrator, Minh has shared responsibility for refining the architecture of the </w:t>
      </w:r>
      <w:proofErr w:type="spellStart"/>
      <w:r w:rsidRPr="00A87A8C">
        <w:t>Civica</w:t>
      </w:r>
      <w:proofErr w:type="spellEnd"/>
      <w:r w:rsidRPr="00A87A8C">
        <w:t xml:space="preserve"> CMS and CRM systems, as well as several specific customized modules.  Minh is focused on system deployment and maintenance, as well as custom integration with third party applications. </w:t>
      </w:r>
    </w:p>
    <w:p w:rsidR="006D04CB" w:rsidRPr="00A87A8C" w:rsidRDefault="006D04CB" w:rsidP="006D04CB">
      <w:pPr>
        <w:spacing w:after="200" w:line="276" w:lineRule="auto"/>
        <w:jc w:val="both"/>
        <w:rPr>
          <w:rFonts w:eastAsiaTheme="minorHAnsi"/>
        </w:rPr>
      </w:pPr>
      <w:r w:rsidRPr="00A87A8C">
        <w:rPr>
          <w:rFonts w:eastAsiaTheme="minorHAnsi"/>
          <w:b/>
        </w:rPr>
        <w:t>TASK:  System Development, System Installation, Integration and Configuration</w:t>
      </w:r>
    </w:p>
    <w:p w:rsidR="006D04CB" w:rsidRPr="00A87A8C" w:rsidRDefault="006D04CB" w:rsidP="006D04CB">
      <w:pPr>
        <w:keepNext/>
        <w:keepLines/>
        <w:spacing w:before="200" w:line="276" w:lineRule="auto"/>
        <w:jc w:val="both"/>
        <w:outlineLvl w:val="1"/>
        <w:rPr>
          <w:rFonts w:eastAsiaTheme="majorEastAsia"/>
          <w:b/>
          <w:bCs/>
        </w:rPr>
      </w:pPr>
      <w:bookmarkStart w:id="1715" w:name="_Toc313456861"/>
      <w:bookmarkStart w:id="1716" w:name="_Toc313614016"/>
      <w:bookmarkStart w:id="1717" w:name="_Toc313619481"/>
      <w:bookmarkStart w:id="1718" w:name="_Toc318364242"/>
      <w:bookmarkStart w:id="1719" w:name="_Toc318900867"/>
      <w:r w:rsidRPr="00A87A8C">
        <w:rPr>
          <w:rFonts w:eastAsiaTheme="majorEastAsia"/>
          <w:b/>
          <w:bCs/>
        </w:rPr>
        <w:lastRenderedPageBreak/>
        <w:t>Senior Engineer: Dave Welch</w:t>
      </w:r>
      <w:bookmarkEnd w:id="1715"/>
      <w:bookmarkEnd w:id="1716"/>
      <w:bookmarkEnd w:id="1717"/>
      <w:bookmarkEnd w:id="1718"/>
      <w:bookmarkEnd w:id="1719"/>
    </w:p>
    <w:p w:rsidR="006D04CB" w:rsidRPr="00A87A8C" w:rsidRDefault="006D04CB" w:rsidP="006D04CB">
      <w:pPr>
        <w:spacing w:after="200"/>
        <w:jc w:val="both"/>
      </w:pPr>
      <w:r w:rsidRPr="00A87A8C">
        <w:t xml:space="preserve">Dave is a highly skilled developer with 14 years of experience building a variety of software applications.  Dave’s knowledge of coding and user interface design have made way for the development and enhancement of several customized modules, including </w:t>
      </w:r>
      <w:r w:rsidR="00BE3906">
        <w:t>E-mail</w:t>
      </w:r>
      <w:r w:rsidRPr="00A87A8C">
        <w:t xml:space="preserve"> Manager, the Citizen Relationship Management (CRM) System and the Government Transparency Module.  Dave currently leads development of the CRM, specific customized modules, and extranet applications. </w:t>
      </w:r>
    </w:p>
    <w:p w:rsidR="006D04CB" w:rsidRPr="00A87A8C" w:rsidRDefault="006D04CB" w:rsidP="006D04CB">
      <w:pPr>
        <w:spacing w:after="200" w:line="276" w:lineRule="auto"/>
        <w:jc w:val="both"/>
        <w:rPr>
          <w:rFonts w:eastAsiaTheme="minorHAnsi"/>
        </w:rPr>
      </w:pPr>
      <w:r w:rsidRPr="00A87A8C">
        <w:rPr>
          <w:rFonts w:eastAsiaTheme="minorHAnsi"/>
          <w:b/>
        </w:rPr>
        <w:t>TASK:  Development of New Functionality and System Customization</w:t>
      </w:r>
    </w:p>
    <w:p w:rsidR="006D04CB" w:rsidRPr="00A87A8C" w:rsidRDefault="006D04CB" w:rsidP="006D04CB">
      <w:pPr>
        <w:keepNext/>
        <w:keepLines/>
        <w:spacing w:before="200" w:line="276" w:lineRule="auto"/>
        <w:jc w:val="both"/>
        <w:outlineLvl w:val="1"/>
        <w:rPr>
          <w:rFonts w:eastAsiaTheme="majorEastAsia"/>
          <w:b/>
          <w:bCs/>
        </w:rPr>
      </w:pPr>
      <w:bookmarkStart w:id="1720" w:name="_Toc313456862"/>
      <w:bookmarkStart w:id="1721" w:name="_Toc313614017"/>
      <w:bookmarkStart w:id="1722" w:name="_Toc313619482"/>
      <w:bookmarkStart w:id="1723" w:name="_Toc318364243"/>
      <w:bookmarkStart w:id="1724" w:name="_Toc318900868"/>
      <w:r w:rsidRPr="00A87A8C">
        <w:rPr>
          <w:rFonts w:eastAsiaTheme="majorEastAsia"/>
          <w:b/>
          <w:bCs/>
        </w:rPr>
        <w:t>GIS and Mobile Application Specialist: Ilya Gorelik</w:t>
      </w:r>
      <w:bookmarkEnd w:id="1720"/>
      <w:bookmarkEnd w:id="1721"/>
      <w:bookmarkEnd w:id="1722"/>
      <w:bookmarkEnd w:id="1723"/>
      <w:bookmarkEnd w:id="1724"/>
      <w:r w:rsidRPr="00A87A8C">
        <w:rPr>
          <w:rFonts w:eastAsiaTheme="majorEastAsia"/>
          <w:b/>
          <w:bCs/>
        </w:rPr>
        <w:t xml:space="preserve"> </w:t>
      </w:r>
    </w:p>
    <w:p w:rsidR="006D04CB" w:rsidRPr="00A87A8C" w:rsidRDefault="006D04CB" w:rsidP="006D04CB">
      <w:pPr>
        <w:spacing w:after="200"/>
        <w:jc w:val="both"/>
      </w:pPr>
      <w:r w:rsidRPr="00A87A8C">
        <w:t xml:space="preserve">Ilya has been an IT professional since moving to the United States from Russia in 1991. In 2000, he founded Gorelik Software Inc., a software development and consulting company. He most recently worked as a Chief Technology Officer for CareerCorner.TV, an educational startup in Orange County, California. Prior to that, Ilya consulted for buy.com, the world's second largest e-commerce site, where he initiated and led several IT projects. Ilya graduated from the Civil Aviation Engineers University in Latvia.  Ilya has considerable experience in the development of mobile applications, database applications and is the </w:t>
      </w:r>
      <w:proofErr w:type="spellStart"/>
      <w:r w:rsidRPr="00A87A8C">
        <w:t>Civica</w:t>
      </w:r>
      <w:proofErr w:type="spellEnd"/>
      <w:r w:rsidRPr="00A87A8C">
        <w:t xml:space="preserve"> specialist on GIS system integrations. </w:t>
      </w:r>
    </w:p>
    <w:p w:rsidR="006D04CB" w:rsidRPr="00A87A8C" w:rsidRDefault="006D04CB" w:rsidP="006D04CB">
      <w:pPr>
        <w:spacing w:after="200" w:line="276" w:lineRule="auto"/>
        <w:jc w:val="both"/>
        <w:rPr>
          <w:rFonts w:eastAsiaTheme="minorHAnsi"/>
        </w:rPr>
      </w:pPr>
      <w:r w:rsidRPr="00A87A8C">
        <w:rPr>
          <w:rFonts w:eastAsiaTheme="minorHAnsi"/>
          <w:b/>
        </w:rPr>
        <w:t>TASK:  GIS Integration and Mobile Application Development</w:t>
      </w:r>
      <w:r w:rsidRPr="00A87A8C">
        <w:rPr>
          <w:rFonts w:eastAsiaTheme="minorHAnsi"/>
        </w:rPr>
        <w:t xml:space="preserve"> </w:t>
      </w:r>
    </w:p>
    <w:p w:rsidR="006D04CB" w:rsidRPr="00A87A8C" w:rsidRDefault="006D04CB" w:rsidP="006D04CB">
      <w:pPr>
        <w:keepNext/>
        <w:keepLines/>
        <w:spacing w:before="480" w:line="276" w:lineRule="auto"/>
        <w:jc w:val="both"/>
        <w:outlineLvl w:val="0"/>
        <w:rPr>
          <w:rFonts w:eastAsiaTheme="majorEastAsia"/>
          <w:b/>
          <w:bCs/>
          <w:u w:val="single"/>
        </w:rPr>
      </w:pPr>
      <w:bookmarkStart w:id="1725" w:name="_Toc313456863"/>
      <w:bookmarkStart w:id="1726" w:name="_Toc313614018"/>
      <w:bookmarkStart w:id="1727" w:name="_Toc313619483"/>
      <w:bookmarkStart w:id="1728" w:name="_Toc318900869"/>
      <w:r w:rsidRPr="00A87A8C">
        <w:rPr>
          <w:rFonts w:eastAsiaTheme="majorEastAsia"/>
          <w:b/>
          <w:bCs/>
          <w:u w:val="single"/>
        </w:rPr>
        <w:t>WEB DESIGN</w:t>
      </w:r>
      <w:bookmarkEnd w:id="1725"/>
      <w:bookmarkEnd w:id="1726"/>
      <w:bookmarkEnd w:id="1727"/>
      <w:bookmarkEnd w:id="1728"/>
    </w:p>
    <w:p w:rsidR="006D04CB" w:rsidRPr="00A87A8C" w:rsidRDefault="006D04CB" w:rsidP="006D04CB">
      <w:pPr>
        <w:keepNext/>
        <w:keepLines/>
        <w:spacing w:before="200" w:line="276" w:lineRule="auto"/>
        <w:jc w:val="both"/>
        <w:outlineLvl w:val="1"/>
        <w:rPr>
          <w:rFonts w:eastAsiaTheme="majorEastAsia"/>
          <w:b/>
          <w:bCs/>
        </w:rPr>
      </w:pPr>
      <w:bookmarkStart w:id="1729" w:name="_Toc313456864"/>
      <w:bookmarkStart w:id="1730" w:name="_Toc313614019"/>
      <w:bookmarkStart w:id="1731" w:name="_Toc313619484"/>
      <w:bookmarkStart w:id="1732" w:name="_Toc318364245"/>
      <w:bookmarkStart w:id="1733" w:name="_Toc318900870"/>
      <w:r w:rsidRPr="00A87A8C">
        <w:rPr>
          <w:rFonts w:eastAsiaTheme="majorEastAsia"/>
          <w:b/>
          <w:bCs/>
        </w:rPr>
        <w:t xml:space="preserve">Design and Integration: Keenan </w:t>
      </w:r>
      <w:proofErr w:type="spellStart"/>
      <w:r w:rsidRPr="00A87A8C">
        <w:rPr>
          <w:rFonts w:eastAsiaTheme="majorEastAsia"/>
          <w:b/>
          <w:bCs/>
        </w:rPr>
        <w:t>Staffieri</w:t>
      </w:r>
      <w:bookmarkEnd w:id="1729"/>
      <w:bookmarkEnd w:id="1730"/>
      <w:bookmarkEnd w:id="1731"/>
      <w:bookmarkEnd w:id="1732"/>
      <w:bookmarkEnd w:id="1733"/>
      <w:proofErr w:type="spellEnd"/>
    </w:p>
    <w:p w:rsidR="006D04CB" w:rsidRPr="00A87A8C" w:rsidRDefault="006D04CB" w:rsidP="006D04CB">
      <w:pPr>
        <w:spacing w:after="200"/>
        <w:jc w:val="both"/>
      </w:pPr>
      <w:r w:rsidRPr="00A87A8C">
        <w:t xml:space="preserve">As Design/U.I. Lead on the CAPSTONE Project, a social networking architecture allowing for the creation of user profiles and sharing of artwork, Keenan coordinated his art team to successfully translate client concepts into reality.  Keenan is an Honors Computer Science graduate from the University of Redlands, where his studies in graphic design, programming and user interface brought him recognition in the areas of computational art, design functionality and interactive media.  A skilled </w:t>
      </w:r>
      <w:r w:rsidR="00FA4994">
        <w:t>Web</w:t>
      </w:r>
      <w:r w:rsidRPr="00A87A8C">
        <w:t xml:space="preserve"> layout designer and PHP, ASP and MySQL programmer, Keenan has designed and integrated </w:t>
      </w:r>
      <w:r w:rsidR="0092552A">
        <w:t>Web Site</w:t>
      </w:r>
      <w:r w:rsidRPr="00A87A8C">
        <w:t xml:space="preserve">s for several of </w:t>
      </w:r>
      <w:proofErr w:type="spellStart"/>
      <w:r w:rsidRPr="00A87A8C">
        <w:t>Civica’s</w:t>
      </w:r>
      <w:proofErr w:type="spellEnd"/>
      <w:r w:rsidRPr="00A87A8C">
        <w:t xml:space="preserve"> clients, including the Cities of Garland (TX), Pico Rivera, Newton (MA) and Palo Alto.</w:t>
      </w:r>
    </w:p>
    <w:p w:rsidR="006D04CB" w:rsidRPr="00A87A8C" w:rsidRDefault="006D04CB" w:rsidP="006D04CB">
      <w:pPr>
        <w:spacing w:after="200" w:line="276" w:lineRule="auto"/>
        <w:jc w:val="both"/>
        <w:rPr>
          <w:rFonts w:eastAsiaTheme="minorHAnsi"/>
          <w:b/>
        </w:rPr>
      </w:pPr>
      <w:r w:rsidRPr="00A87A8C">
        <w:rPr>
          <w:rFonts w:eastAsiaTheme="minorHAnsi"/>
          <w:b/>
        </w:rPr>
        <w:t>TASK:  Design Concepts and Integration</w:t>
      </w:r>
    </w:p>
    <w:p w:rsidR="006D04CB" w:rsidRPr="00A87A8C" w:rsidRDefault="006D04CB" w:rsidP="006D04CB">
      <w:pPr>
        <w:keepNext/>
        <w:keepLines/>
        <w:spacing w:before="200" w:line="276" w:lineRule="auto"/>
        <w:jc w:val="both"/>
        <w:outlineLvl w:val="1"/>
        <w:rPr>
          <w:rFonts w:eastAsiaTheme="majorEastAsia"/>
          <w:b/>
          <w:bCs/>
        </w:rPr>
      </w:pPr>
      <w:bookmarkStart w:id="1734" w:name="_Toc313456865"/>
      <w:bookmarkStart w:id="1735" w:name="_Toc313614020"/>
      <w:bookmarkStart w:id="1736" w:name="_Toc313619485"/>
      <w:bookmarkStart w:id="1737" w:name="_Toc318364246"/>
      <w:bookmarkStart w:id="1738" w:name="_Toc318900871"/>
      <w:r w:rsidRPr="00A87A8C">
        <w:rPr>
          <w:rFonts w:eastAsiaTheme="majorEastAsia"/>
          <w:b/>
          <w:bCs/>
        </w:rPr>
        <w:t>Design and Integration: Marco Segura</w:t>
      </w:r>
      <w:bookmarkEnd w:id="1734"/>
      <w:bookmarkEnd w:id="1735"/>
      <w:bookmarkEnd w:id="1736"/>
      <w:bookmarkEnd w:id="1737"/>
      <w:bookmarkEnd w:id="1738"/>
    </w:p>
    <w:p w:rsidR="006D04CB" w:rsidRPr="00A87A8C" w:rsidRDefault="006D04CB" w:rsidP="006D04CB">
      <w:pPr>
        <w:spacing w:after="200"/>
        <w:jc w:val="both"/>
      </w:pPr>
      <w:r w:rsidRPr="00A87A8C">
        <w:t xml:space="preserve">Marco has over 6 years of experience as a </w:t>
      </w:r>
      <w:r w:rsidR="00FA4994">
        <w:t>Web</w:t>
      </w:r>
      <w:r w:rsidRPr="00A87A8C">
        <w:t xml:space="preserve"> design professional, highly skilled with graphic design tools including Adobe Photoshop and Illustrator, and proficient in coding languages including jQuery, PHP, MySQL and ASP.   Marco has held professional roles in </w:t>
      </w:r>
      <w:r w:rsidR="00FA4994">
        <w:t>Web Site</w:t>
      </w:r>
      <w:r w:rsidRPr="00A87A8C">
        <w:t xml:space="preserve"> layout, </w:t>
      </w:r>
      <w:r w:rsidR="00FA4994">
        <w:t>Web</w:t>
      </w:r>
      <w:r w:rsidRPr="00A87A8C">
        <w:t xml:space="preserve"> development, corporate branding and graphic design for </w:t>
      </w:r>
      <w:proofErr w:type="spellStart"/>
      <w:r w:rsidRPr="00A87A8C">
        <w:t>Pista</w:t>
      </w:r>
      <w:proofErr w:type="spellEnd"/>
      <w:r w:rsidRPr="00A87A8C">
        <w:t xml:space="preserve"> Fixed Gear and Design Pros, Inc.   Marco received his Bachelors of Science Degree in Web Design and Interactive Media from the Art Institute of California, where his research thesis involved a detailed exploration of effective E-commerce solutions in the era of social networking.  His achievements at </w:t>
      </w:r>
      <w:proofErr w:type="spellStart"/>
      <w:r w:rsidRPr="00A87A8C">
        <w:t>Civica</w:t>
      </w:r>
      <w:proofErr w:type="spellEnd"/>
      <w:r w:rsidRPr="00A87A8C">
        <w:t xml:space="preserve"> include elegantly designed and successfully integrated </w:t>
      </w:r>
      <w:r w:rsidR="00FA4994">
        <w:t>Web</w:t>
      </w:r>
      <w:r w:rsidRPr="00A87A8C">
        <w:t xml:space="preserve"> solutions for the Cities of Thousand Oaks, Murrieta and Pleasant Valley Recreation &amp; Park District.</w:t>
      </w:r>
    </w:p>
    <w:p w:rsidR="006D04CB" w:rsidRPr="00A87A8C" w:rsidRDefault="006D04CB" w:rsidP="006D04CB">
      <w:pPr>
        <w:spacing w:after="200" w:line="276" w:lineRule="auto"/>
        <w:jc w:val="both"/>
        <w:rPr>
          <w:rFonts w:eastAsiaTheme="minorHAnsi"/>
          <w:b/>
        </w:rPr>
      </w:pPr>
      <w:r w:rsidRPr="00A87A8C">
        <w:rPr>
          <w:rFonts w:eastAsiaTheme="minorHAnsi"/>
          <w:b/>
        </w:rPr>
        <w:t>TASK:  Design Concept and Integration</w:t>
      </w:r>
    </w:p>
    <w:p w:rsidR="006D04CB" w:rsidRPr="00A87A8C" w:rsidRDefault="006D04CB" w:rsidP="006D04CB">
      <w:pPr>
        <w:spacing w:after="200" w:line="276" w:lineRule="auto"/>
        <w:jc w:val="both"/>
        <w:rPr>
          <w:rFonts w:eastAsiaTheme="minorHAnsi"/>
          <w:b/>
        </w:rPr>
      </w:pPr>
      <w:r w:rsidRPr="00A87A8C">
        <w:rPr>
          <w:rFonts w:eastAsiaTheme="minorHAnsi"/>
          <w:b/>
        </w:rPr>
        <w:t xml:space="preserve">Design and Integration: Ryan </w:t>
      </w:r>
      <w:proofErr w:type="spellStart"/>
      <w:r w:rsidRPr="00A87A8C">
        <w:rPr>
          <w:rFonts w:eastAsiaTheme="minorHAnsi"/>
          <w:b/>
        </w:rPr>
        <w:t>Hontz</w:t>
      </w:r>
      <w:proofErr w:type="spellEnd"/>
    </w:p>
    <w:p w:rsidR="006D04CB" w:rsidRPr="00FA4994" w:rsidRDefault="006D04CB" w:rsidP="00FA4994">
      <w:pPr>
        <w:spacing w:after="200" w:line="276" w:lineRule="auto"/>
        <w:jc w:val="both"/>
      </w:pPr>
      <w:r w:rsidRPr="00FA4994">
        <w:t xml:space="preserve">Ryan is a recent graduate of the Art Institute of California Orange County, with a Bachelor’s of Science Degree in Web Design and Interactive Media.  Highly skilled at both design and development, Ryan delivers </w:t>
      </w:r>
      <w:r w:rsidR="00FA4994" w:rsidRPr="00FA4994">
        <w:t>Web</w:t>
      </w:r>
      <w:r w:rsidRPr="00FA4994">
        <w:t xml:space="preserve"> solutions which have a friendly and professional feel, are visually appealing, and contain an attractive mix of text, photos and graphics.  Ryan has over 6 years experiences in freelance design communities, where he has held both </w:t>
      </w:r>
      <w:r w:rsidRPr="00FA4994">
        <w:lastRenderedPageBreak/>
        <w:t xml:space="preserve">team and lead roles on corporate and private design and development teams.  Ryan is eager to push designs to the next level, embracing current </w:t>
      </w:r>
      <w:r w:rsidR="00FA4994" w:rsidRPr="00FA4994">
        <w:t>Web</w:t>
      </w:r>
      <w:r w:rsidRPr="00FA4994">
        <w:t xml:space="preserve"> trends and integrating advanced HTML5, AJAX, PHP and XML solutions with the </w:t>
      </w:r>
      <w:proofErr w:type="spellStart"/>
      <w:r w:rsidRPr="00FA4994">
        <w:t>Civica</w:t>
      </w:r>
      <w:proofErr w:type="spellEnd"/>
      <w:r w:rsidRPr="00FA4994">
        <w:t xml:space="preserve"> CMS.</w:t>
      </w:r>
    </w:p>
    <w:p w:rsidR="006D04CB" w:rsidRPr="00A87A8C" w:rsidRDefault="006D04CB" w:rsidP="006D04CB">
      <w:pPr>
        <w:spacing w:after="200" w:line="276" w:lineRule="auto"/>
        <w:jc w:val="both"/>
        <w:rPr>
          <w:rFonts w:eastAsiaTheme="minorHAnsi"/>
          <w:b/>
        </w:rPr>
      </w:pPr>
      <w:r w:rsidRPr="00A87A8C">
        <w:rPr>
          <w:rFonts w:eastAsiaTheme="minorHAnsi"/>
          <w:b/>
        </w:rPr>
        <w:t>TASK: Design Concepts and Integration</w:t>
      </w:r>
    </w:p>
    <w:p w:rsidR="006D04CB" w:rsidRPr="00A87A8C" w:rsidRDefault="006D04CB" w:rsidP="006D04CB">
      <w:pPr>
        <w:keepNext/>
        <w:keepLines/>
        <w:spacing w:before="200" w:line="276" w:lineRule="auto"/>
        <w:jc w:val="both"/>
        <w:outlineLvl w:val="1"/>
        <w:rPr>
          <w:rFonts w:eastAsiaTheme="majorEastAsia"/>
          <w:b/>
          <w:bCs/>
        </w:rPr>
      </w:pPr>
      <w:bookmarkStart w:id="1739" w:name="_Toc313456866"/>
      <w:bookmarkStart w:id="1740" w:name="_Toc313614021"/>
      <w:bookmarkStart w:id="1741" w:name="_Toc313619486"/>
      <w:bookmarkStart w:id="1742" w:name="_Toc318364247"/>
      <w:bookmarkStart w:id="1743" w:name="_Toc318900872"/>
      <w:r w:rsidRPr="00A87A8C">
        <w:rPr>
          <w:rFonts w:eastAsiaTheme="majorEastAsia"/>
          <w:b/>
          <w:bCs/>
        </w:rPr>
        <w:t>Design and Integration: Ryan Sapp</w:t>
      </w:r>
      <w:bookmarkEnd w:id="1739"/>
      <w:bookmarkEnd w:id="1740"/>
      <w:bookmarkEnd w:id="1741"/>
      <w:bookmarkEnd w:id="1742"/>
      <w:bookmarkEnd w:id="1743"/>
    </w:p>
    <w:p w:rsidR="006D04CB" w:rsidRPr="00A87A8C" w:rsidRDefault="006D04CB" w:rsidP="00FA4994">
      <w:pPr>
        <w:spacing w:after="200"/>
        <w:jc w:val="both"/>
      </w:pPr>
      <w:r w:rsidRPr="00A87A8C">
        <w:t xml:space="preserve">The newest addition to the </w:t>
      </w:r>
      <w:proofErr w:type="spellStart"/>
      <w:r w:rsidRPr="00A87A8C">
        <w:t>Civica</w:t>
      </w:r>
      <w:proofErr w:type="spellEnd"/>
      <w:r w:rsidRPr="00A87A8C">
        <w:t xml:space="preserve"> Team, Ryan has gained tremendous local attention for his digital art and freelance </w:t>
      </w:r>
      <w:r w:rsidR="00FA4994">
        <w:t>Web Site</w:t>
      </w:r>
      <w:r w:rsidRPr="00A87A8C">
        <w:t xml:space="preserve"> designs.  Ryan targets audiences through dynamic and creative </w:t>
      </w:r>
      <w:r w:rsidR="00FA4994">
        <w:t>Web Site</w:t>
      </w:r>
      <w:r w:rsidRPr="00A87A8C">
        <w:t xml:space="preserve">s which combine his skills at CSS, jQuery, PHP and AJA, with his highly developed skills at digital art and interactive media. He has provided effective web solutions for the Chuck Jones Center for Creativity, </w:t>
      </w:r>
      <w:proofErr w:type="spellStart"/>
      <w:r w:rsidRPr="00A87A8C">
        <w:t>Suziki</w:t>
      </w:r>
      <w:proofErr w:type="spellEnd"/>
      <w:r w:rsidRPr="00A87A8C">
        <w:t xml:space="preserve"> Strings and several of Southern California’s small businesses.  Ryan has a Bachelor’s of Science degree in Digital Media and Web Design.  </w:t>
      </w:r>
      <w:proofErr w:type="spellStart"/>
      <w:r w:rsidRPr="00A87A8C">
        <w:t>Civica</w:t>
      </w:r>
      <w:proofErr w:type="spellEnd"/>
      <w:r w:rsidRPr="00A87A8C">
        <w:t xml:space="preserve"> is excited to have him as part of the team.</w:t>
      </w:r>
    </w:p>
    <w:p w:rsidR="006D04CB" w:rsidRPr="00A87A8C" w:rsidRDefault="006D04CB" w:rsidP="006D04CB">
      <w:pPr>
        <w:spacing w:after="200" w:line="276" w:lineRule="auto"/>
        <w:jc w:val="both"/>
        <w:rPr>
          <w:rFonts w:eastAsiaTheme="minorHAnsi"/>
        </w:rPr>
      </w:pPr>
      <w:r w:rsidRPr="00A87A8C">
        <w:rPr>
          <w:rFonts w:eastAsiaTheme="minorHAnsi"/>
          <w:b/>
        </w:rPr>
        <w:t>TASK:  Design Concepts and Integration</w:t>
      </w:r>
    </w:p>
    <w:p w:rsidR="006D04CB" w:rsidRPr="00A87A8C" w:rsidRDefault="006D04CB" w:rsidP="006D04CB">
      <w:pPr>
        <w:keepNext/>
        <w:keepLines/>
        <w:spacing w:before="480" w:line="276" w:lineRule="auto"/>
        <w:jc w:val="both"/>
        <w:outlineLvl w:val="0"/>
        <w:rPr>
          <w:rFonts w:eastAsiaTheme="majorEastAsia"/>
          <w:b/>
          <w:bCs/>
          <w:u w:val="single"/>
        </w:rPr>
      </w:pPr>
      <w:bookmarkStart w:id="1744" w:name="_Toc313456867"/>
      <w:bookmarkStart w:id="1745" w:name="_Toc313614022"/>
      <w:bookmarkStart w:id="1746" w:name="_Toc313619487"/>
      <w:bookmarkStart w:id="1747" w:name="_Toc318900873"/>
      <w:r w:rsidRPr="00A87A8C">
        <w:rPr>
          <w:rFonts w:eastAsiaTheme="majorEastAsia"/>
          <w:b/>
          <w:bCs/>
          <w:u w:val="single"/>
        </w:rPr>
        <w:t>CONTENT MIGRATION</w:t>
      </w:r>
      <w:bookmarkEnd w:id="1744"/>
      <w:bookmarkEnd w:id="1745"/>
      <w:bookmarkEnd w:id="1746"/>
      <w:bookmarkEnd w:id="1747"/>
    </w:p>
    <w:p w:rsidR="006D04CB" w:rsidRPr="00A87A8C" w:rsidRDefault="006D04CB" w:rsidP="006D04CB">
      <w:pPr>
        <w:keepNext/>
        <w:keepLines/>
        <w:spacing w:before="200" w:line="276" w:lineRule="auto"/>
        <w:jc w:val="both"/>
        <w:outlineLvl w:val="1"/>
        <w:rPr>
          <w:rFonts w:eastAsiaTheme="majorEastAsia"/>
          <w:b/>
          <w:bCs/>
        </w:rPr>
      </w:pPr>
      <w:bookmarkStart w:id="1748" w:name="_Toc313456868"/>
      <w:bookmarkStart w:id="1749" w:name="_Toc313614023"/>
      <w:bookmarkStart w:id="1750" w:name="_Toc313619488"/>
      <w:bookmarkStart w:id="1751" w:name="_Toc318364249"/>
      <w:bookmarkStart w:id="1752" w:name="_Toc318900874"/>
      <w:r w:rsidRPr="00A87A8C">
        <w:rPr>
          <w:rFonts w:eastAsiaTheme="majorEastAsia"/>
          <w:b/>
          <w:bCs/>
        </w:rPr>
        <w:t>Content Migration Supervisor:  Clarissa Estrada</w:t>
      </w:r>
      <w:bookmarkEnd w:id="1748"/>
      <w:bookmarkEnd w:id="1749"/>
      <w:bookmarkEnd w:id="1750"/>
      <w:bookmarkEnd w:id="1751"/>
      <w:bookmarkEnd w:id="1752"/>
    </w:p>
    <w:p w:rsidR="006D04CB" w:rsidRPr="00A87A8C" w:rsidRDefault="006D04CB" w:rsidP="006D04CB">
      <w:pPr>
        <w:spacing w:after="200"/>
        <w:jc w:val="both"/>
      </w:pPr>
      <w:r w:rsidRPr="00A87A8C">
        <w:t xml:space="preserve">Clarissa has been a crucial member of the </w:t>
      </w:r>
      <w:proofErr w:type="spellStart"/>
      <w:r w:rsidRPr="00A87A8C">
        <w:t>Civica</w:t>
      </w:r>
      <w:proofErr w:type="spellEnd"/>
      <w:r w:rsidRPr="00A87A8C">
        <w:t xml:space="preserve"> team for more than 7 years now.  As </w:t>
      </w:r>
      <w:proofErr w:type="spellStart"/>
      <w:r w:rsidRPr="00A87A8C">
        <w:t>Civica’s</w:t>
      </w:r>
      <w:proofErr w:type="spellEnd"/>
      <w:r w:rsidRPr="00A87A8C">
        <w:t xml:space="preserve"> content migration supervisor, she has been involved with the content migration portion of all of our projects since her beginning here. We consider her to be an expert in her field, highly proficient in data organization, data relocation, content styling and detailed project planning.  She now leads our content migration specialists and is a key member of our team. </w:t>
      </w:r>
    </w:p>
    <w:p w:rsidR="006D04CB" w:rsidRPr="00A87A8C" w:rsidRDefault="006D04CB" w:rsidP="006D04CB">
      <w:pPr>
        <w:spacing w:after="200" w:line="276" w:lineRule="auto"/>
        <w:jc w:val="both"/>
        <w:rPr>
          <w:rFonts w:eastAsiaTheme="minorHAnsi"/>
          <w:b/>
        </w:rPr>
      </w:pPr>
      <w:r w:rsidRPr="00A87A8C">
        <w:rPr>
          <w:rFonts w:eastAsiaTheme="minorHAnsi"/>
          <w:b/>
        </w:rPr>
        <w:t>TASK:  Supervisor of Project Content Migration</w:t>
      </w:r>
    </w:p>
    <w:p w:rsidR="006D04CB" w:rsidRPr="00A87A8C" w:rsidRDefault="006D04CB" w:rsidP="006D04CB">
      <w:pPr>
        <w:keepNext/>
        <w:keepLines/>
        <w:spacing w:before="200" w:line="276" w:lineRule="auto"/>
        <w:jc w:val="both"/>
        <w:outlineLvl w:val="1"/>
        <w:rPr>
          <w:rFonts w:eastAsiaTheme="majorEastAsia"/>
          <w:b/>
          <w:bCs/>
        </w:rPr>
      </w:pPr>
      <w:bookmarkStart w:id="1753" w:name="_Toc313456870"/>
      <w:bookmarkStart w:id="1754" w:name="_Toc313614025"/>
      <w:bookmarkStart w:id="1755" w:name="_Toc313619490"/>
      <w:bookmarkStart w:id="1756" w:name="_Toc318364251"/>
      <w:bookmarkStart w:id="1757" w:name="_Toc318900876"/>
      <w:r w:rsidRPr="00A87A8C">
        <w:rPr>
          <w:rFonts w:eastAsiaTheme="majorEastAsia"/>
          <w:b/>
          <w:bCs/>
        </w:rPr>
        <w:t xml:space="preserve">Content Migration Specialist:  Suraj </w:t>
      </w:r>
      <w:proofErr w:type="spellStart"/>
      <w:r w:rsidRPr="00A87A8C">
        <w:rPr>
          <w:rFonts w:eastAsiaTheme="majorEastAsia"/>
          <w:b/>
          <w:bCs/>
        </w:rPr>
        <w:t>Kehetia</w:t>
      </w:r>
      <w:bookmarkEnd w:id="1753"/>
      <w:bookmarkEnd w:id="1754"/>
      <w:bookmarkEnd w:id="1755"/>
      <w:bookmarkEnd w:id="1756"/>
      <w:bookmarkEnd w:id="1757"/>
      <w:proofErr w:type="spellEnd"/>
    </w:p>
    <w:p w:rsidR="006D04CB" w:rsidRPr="00A87A8C" w:rsidRDefault="006D04CB" w:rsidP="006D04CB">
      <w:pPr>
        <w:spacing w:after="200"/>
        <w:jc w:val="both"/>
      </w:pPr>
      <w:r w:rsidRPr="00A87A8C">
        <w:t xml:space="preserve">Suraj (Sunny) received his Bachelors of Science degree in computing and information systems from London Metropolitan University (U.K.).  A highly organized and extremely motivated individual, Suraj applies his experience with communication management systems and object oriented design to </w:t>
      </w:r>
      <w:proofErr w:type="spellStart"/>
      <w:r w:rsidRPr="00A87A8C">
        <w:t>Civica</w:t>
      </w:r>
      <w:proofErr w:type="spellEnd"/>
      <w:r w:rsidRPr="00A87A8C">
        <w:t xml:space="preserve"> projects, assuring that client content is properly organized, migrated and styled within the </w:t>
      </w:r>
      <w:proofErr w:type="spellStart"/>
      <w:r w:rsidRPr="00A87A8C">
        <w:t>Civica</w:t>
      </w:r>
      <w:proofErr w:type="spellEnd"/>
      <w:r w:rsidRPr="00A87A8C">
        <w:t xml:space="preserve"> CMS.  Suraj has over 7 years of experience as a </w:t>
      </w:r>
      <w:r w:rsidR="00FA4994">
        <w:t>Web</w:t>
      </w:r>
      <w:r w:rsidRPr="00A87A8C">
        <w:t xml:space="preserve"> developer, holding lead roles in relational database management, content migration and system optimization.  </w:t>
      </w:r>
    </w:p>
    <w:p w:rsidR="006D04CB" w:rsidRPr="00A87A8C" w:rsidRDefault="006D04CB" w:rsidP="006D04CB">
      <w:pPr>
        <w:spacing w:after="200" w:line="276" w:lineRule="auto"/>
        <w:jc w:val="both"/>
        <w:rPr>
          <w:rFonts w:eastAsiaTheme="minorHAnsi"/>
          <w:b/>
        </w:rPr>
      </w:pPr>
      <w:r w:rsidRPr="00A87A8C">
        <w:rPr>
          <w:rFonts w:eastAsiaTheme="minorHAnsi"/>
          <w:b/>
        </w:rPr>
        <w:t>TASK:  Content Migration</w:t>
      </w:r>
    </w:p>
    <w:p w:rsidR="006D04CB" w:rsidRPr="00A87A8C" w:rsidRDefault="006D04CB" w:rsidP="006D04CB">
      <w:pPr>
        <w:keepNext/>
        <w:keepLines/>
        <w:spacing w:before="200" w:line="276" w:lineRule="auto"/>
        <w:jc w:val="both"/>
        <w:outlineLvl w:val="1"/>
        <w:rPr>
          <w:rFonts w:eastAsiaTheme="majorEastAsia"/>
          <w:b/>
          <w:bCs/>
        </w:rPr>
      </w:pPr>
      <w:bookmarkStart w:id="1758" w:name="_Toc313456871"/>
      <w:bookmarkStart w:id="1759" w:name="_Toc313614026"/>
      <w:bookmarkStart w:id="1760" w:name="_Toc313619491"/>
      <w:bookmarkStart w:id="1761" w:name="_Toc318364252"/>
      <w:bookmarkStart w:id="1762" w:name="_Toc318900877"/>
      <w:r w:rsidRPr="00A87A8C">
        <w:rPr>
          <w:rFonts w:eastAsiaTheme="majorEastAsia"/>
          <w:b/>
          <w:bCs/>
        </w:rPr>
        <w:t>Content Migration Specialist:  Melissa Ortiz</w:t>
      </w:r>
      <w:bookmarkEnd w:id="1758"/>
      <w:bookmarkEnd w:id="1759"/>
      <w:bookmarkEnd w:id="1760"/>
      <w:bookmarkEnd w:id="1761"/>
      <w:bookmarkEnd w:id="1762"/>
    </w:p>
    <w:p w:rsidR="006D04CB" w:rsidRPr="00A87A8C" w:rsidRDefault="006D04CB" w:rsidP="006D04CB">
      <w:pPr>
        <w:spacing w:after="200"/>
        <w:jc w:val="both"/>
      </w:pPr>
      <w:r w:rsidRPr="00A87A8C">
        <w:t xml:space="preserve">As a communications and marketing specialist, Melissa has held professional roles as both a content editor and digital media specialist in corporate and educational arenas.  Melissa received her Bachelors of Arts degree in English Writing and Communications from Manhattanville College in New York, as well as a Professional Certificate in Digital &amp; Graphic Design Production from New York University.  She has over 3 years of experience working with </w:t>
      </w:r>
      <w:r w:rsidR="00FA4994">
        <w:t>Web</w:t>
      </w:r>
      <w:r w:rsidRPr="00A87A8C">
        <w:t xml:space="preserve">-based Content Management Systems.  She serves </w:t>
      </w:r>
      <w:proofErr w:type="spellStart"/>
      <w:r w:rsidRPr="00A87A8C">
        <w:t>Civica</w:t>
      </w:r>
      <w:proofErr w:type="spellEnd"/>
      <w:r w:rsidRPr="00A87A8C">
        <w:t xml:space="preserve"> clients in content migration, content writing and </w:t>
      </w:r>
      <w:r w:rsidR="00FA4994">
        <w:t>Web</w:t>
      </w:r>
      <w:r w:rsidRPr="00A87A8C">
        <w:t xml:space="preserve"> mastering services.</w:t>
      </w:r>
    </w:p>
    <w:p w:rsidR="006D04CB" w:rsidRPr="00A87A8C" w:rsidRDefault="006D04CB" w:rsidP="006D04CB">
      <w:pPr>
        <w:spacing w:after="200" w:line="276" w:lineRule="auto"/>
        <w:jc w:val="both"/>
        <w:rPr>
          <w:rFonts w:eastAsiaTheme="minorHAnsi"/>
          <w:b/>
        </w:rPr>
      </w:pPr>
      <w:r w:rsidRPr="00A87A8C">
        <w:rPr>
          <w:rFonts w:eastAsiaTheme="minorHAnsi"/>
          <w:b/>
        </w:rPr>
        <w:t>TASK:  Content Migration, Content Writing and Web Mastering Services</w:t>
      </w:r>
    </w:p>
    <w:p w:rsidR="006D04CB" w:rsidRPr="00A87A8C" w:rsidRDefault="006D04CB" w:rsidP="006D04CB">
      <w:pPr>
        <w:keepNext/>
        <w:keepLines/>
        <w:spacing w:before="480" w:line="276" w:lineRule="auto"/>
        <w:jc w:val="both"/>
        <w:outlineLvl w:val="0"/>
        <w:rPr>
          <w:rFonts w:eastAsiaTheme="majorEastAsia"/>
          <w:b/>
          <w:bCs/>
          <w:u w:val="single"/>
        </w:rPr>
      </w:pPr>
      <w:bookmarkStart w:id="1763" w:name="_Toc313456873"/>
      <w:bookmarkStart w:id="1764" w:name="_Toc313614028"/>
      <w:bookmarkStart w:id="1765" w:name="_Toc313619493"/>
      <w:bookmarkStart w:id="1766" w:name="_Toc318364253"/>
      <w:bookmarkStart w:id="1767" w:name="_Toc318900878"/>
      <w:r w:rsidRPr="00A87A8C">
        <w:rPr>
          <w:rFonts w:eastAsiaTheme="majorEastAsia"/>
          <w:b/>
          <w:bCs/>
          <w:u w:val="single"/>
        </w:rPr>
        <w:lastRenderedPageBreak/>
        <w:t>CLIENT ACCOUNTS AND END-USER TRAINING</w:t>
      </w:r>
      <w:bookmarkEnd w:id="1763"/>
      <w:bookmarkEnd w:id="1764"/>
      <w:bookmarkEnd w:id="1765"/>
      <w:bookmarkEnd w:id="1766"/>
      <w:bookmarkEnd w:id="1767"/>
    </w:p>
    <w:p w:rsidR="006D04CB" w:rsidRPr="00A87A8C" w:rsidRDefault="006D04CB" w:rsidP="006D04CB">
      <w:pPr>
        <w:keepNext/>
        <w:keepLines/>
        <w:spacing w:before="200" w:line="276" w:lineRule="auto"/>
        <w:jc w:val="both"/>
        <w:outlineLvl w:val="1"/>
        <w:rPr>
          <w:rFonts w:eastAsiaTheme="majorEastAsia"/>
          <w:b/>
          <w:bCs/>
        </w:rPr>
      </w:pPr>
      <w:bookmarkStart w:id="1768" w:name="_Toc313456874"/>
      <w:bookmarkStart w:id="1769" w:name="_Toc313614029"/>
      <w:bookmarkStart w:id="1770" w:name="_Toc313619494"/>
      <w:bookmarkStart w:id="1771" w:name="_Toc318364254"/>
      <w:bookmarkStart w:id="1772" w:name="_Toc318900879"/>
      <w:r w:rsidRPr="00A87A8C">
        <w:rPr>
          <w:rFonts w:eastAsiaTheme="majorEastAsia"/>
          <w:b/>
          <w:bCs/>
        </w:rPr>
        <w:t>Client Accounts, Business Development and End-User Training:  Jason Reis</w:t>
      </w:r>
      <w:bookmarkEnd w:id="1768"/>
      <w:bookmarkEnd w:id="1769"/>
      <w:bookmarkEnd w:id="1770"/>
      <w:bookmarkEnd w:id="1771"/>
      <w:bookmarkEnd w:id="1772"/>
    </w:p>
    <w:p w:rsidR="006D04CB" w:rsidRPr="00A87A8C" w:rsidRDefault="006D04CB" w:rsidP="006D04CB">
      <w:pPr>
        <w:spacing w:after="200"/>
        <w:jc w:val="both"/>
      </w:pPr>
      <w:r w:rsidRPr="00A87A8C">
        <w:t xml:space="preserve">Jason brings a wealth of knowledge and training experience to </w:t>
      </w:r>
      <w:proofErr w:type="spellStart"/>
      <w:r w:rsidRPr="00A87A8C">
        <w:t>Civica</w:t>
      </w:r>
      <w:proofErr w:type="spellEnd"/>
      <w:r w:rsidRPr="00A87A8C">
        <w:t xml:space="preserve">.  Jason has held professional roles in </w:t>
      </w:r>
      <w:r w:rsidR="00FA4994">
        <w:t>Web Site</w:t>
      </w:r>
      <w:r w:rsidRPr="00A87A8C">
        <w:t xml:space="preserve"> design and development, in both commercial and educational environments.  Collaborating with clients, Jason is focused on the </w:t>
      </w:r>
      <w:proofErr w:type="spellStart"/>
      <w:r w:rsidRPr="00A87A8C">
        <w:t>Civica</w:t>
      </w:r>
      <w:proofErr w:type="spellEnd"/>
      <w:r w:rsidRPr="00A87A8C">
        <w:t xml:space="preserve"> user interface and experience, as it applies to both citizen and government staff.  Trained at Second City and Improv Olympic in comedy improvisation, his training sessions are upbeat, educational and entertaining. </w:t>
      </w:r>
    </w:p>
    <w:p w:rsidR="006D04CB" w:rsidRDefault="006D04CB" w:rsidP="006D04CB">
      <w:pPr>
        <w:spacing w:after="200" w:line="276" w:lineRule="auto"/>
        <w:jc w:val="both"/>
        <w:rPr>
          <w:rFonts w:eastAsiaTheme="minorHAnsi"/>
          <w:b/>
        </w:rPr>
      </w:pPr>
      <w:r w:rsidRPr="00A87A8C">
        <w:rPr>
          <w:rFonts w:eastAsiaTheme="minorHAnsi"/>
          <w:b/>
        </w:rPr>
        <w:t>TASK:  Client Accounts, Business Development and End-User Training</w:t>
      </w:r>
    </w:p>
    <w:p w:rsidR="006D04CB" w:rsidRPr="00A87A8C" w:rsidRDefault="006D04CB" w:rsidP="006D04CB">
      <w:pPr>
        <w:keepNext/>
        <w:keepLines/>
        <w:spacing w:before="480" w:line="276" w:lineRule="auto"/>
        <w:jc w:val="both"/>
        <w:outlineLvl w:val="0"/>
        <w:rPr>
          <w:rFonts w:eastAsiaTheme="majorEastAsia"/>
          <w:b/>
          <w:bCs/>
          <w:u w:val="single"/>
        </w:rPr>
      </w:pPr>
      <w:bookmarkStart w:id="1773" w:name="_Toc313456875"/>
      <w:bookmarkStart w:id="1774" w:name="_Toc313614030"/>
      <w:bookmarkStart w:id="1775" w:name="_Toc313619495"/>
      <w:bookmarkStart w:id="1776" w:name="_Toc318900880"/>
      <w:r w:rsidRPr="00A87A8C">
        <w:rPr>
          <w:rFonts w:eastAsiaTheme="majorEastAsia"/>
          <w:b/>
          <w:bCs/>
          <w:u w:val="single"/>
        </w:rPr>
        <w:t>DEDICATED CUSTOMER SUPPORT</w:t>
      </w:r>
      <w:bookmarkEnd w:id="1773"/>
      <w:bookmarkEnd w:id="1774"/>
      <w:bookmarkEnd w:id="1775"/>
      <w:bookmarkEnd w:id="1776"/>
    </w:p>
    <w:p w:rsidR="006D04CB" w:rsidRPr="00A87A8C" w:rsidRDefault="006D04CB" w:rsidP="006D04CB">
      <w:pPr>
        <w:keepNext/>
        <w:keepLines/>
        <w:spacing w:before="200" w:line="276" w:lineRule="auto"/>
        <w:jc w:val="both"/>
        <w:outlineLvl w:val="1"/>
        <w:rPr>
          <w:rFonts w:eastAsiaTheme="majorEastAsia"/>
          <w:b/>
          <w:bCs/>
        </w:rPr>
      </w:pPr>
      <w:bookmarkStart w:id="1777" w:name="_Toc313456876"/>
      <w:bookmarkStart w:id="1778" w:name="_Toc313614031"/>
      <w:bookmarkStart w:id="1779" w:name="_Toc313619496"/>
      <w:bookmarkStart w:id="1780" w:name="_Toc318364256"/>
      <w:bookmarkStart w:id="1781" w:name="_Toc318900881"/>
      <w:r w:rsidRPr="00A87A8C">
        <w:rPr>
          <w:rFonts w:eastAsiaTheme="majorEastAsia"/>
          <w:b/>
          <w:bCs/>
        </w:rPr>
        <w:t>Customer Support:  Joey Sanchez</w:t>
      </w:r>
      <w:bookmarkEnd w:id="1777"/>
      <w:bookmarkEnd w:id="1778"/>
      <w:bookmarkEnd w:id="1779"/>
      <w:bookmarkEnd w:id="1780"/>
      <w:bookmarkEnd w:id="1781"/>
    </w:p>
    <w:p w:rsidR="006D04CB" w:rsidRPr="00A87A8C" w:rsidRDefault="006D04CB" w:rsidP="006D04CB">
      <w:pPr>
        <w:spacing w:after="200"/>
        <w:jc w:val="both"/>
      </w:pPr>
      <w:r w:rsidRPr="00A87A8C">
        <w:t xml:space="preserve">Joey has worked in Support and project management for over 15 years.  During that time he has worked at number of key organizations ranging from Banking &amp; Mortgage, Government, to Hi-Tech and Video Games companies.  During these years, Joey has been responsible for spearheading and implementing a number of support and quality control system to make the end customers experience more fulfilling.  In response to a number of complaints and requests from our clients, Joey has radically changed our approach and service levels to further better service our clients.  This includes real-time, online project management system, weekly status reports and online meetings to make sure that the development cycle is moving forward with a personal touch. </w:t>
      </w:r>
    </w:p>
    <w:p w:rsidR="006D04CB" w:rsidRDefault="006D04CB" w:rsidP="006D04CB">
      <w:pPr>
        <w:spacing w:after="200" w:line="276" w:lineRule="auto"/>
        <w:jc w:val="both"/>
        <w:rPr>
          <w:rFonts w:eastAsiaTheme="minorHAnsi"/>
          <w:b/>
        </w:rPr>
      </w:pPr>
      <w:r w:rsidRPr="00A87A8C">
        <w:rPr>
          <w:rFonts w:eastAsiaTheme="minorHAnsi"/>
          <w:b/>
        </w:rPr>
        <w:t>TASK:  Customer Phone Support and Web-based Training</w:t>
      </w:r>
    </w:p>
    <w:p w:rsidR="002D7960" w:rsidRPr="007D7083" w:rsidRDefault="002D7960" w:rsidP="00714435">
      <w:pPr>
        <w:pStyle w:val="ListParagraph"/>
        <w:numPr>
          <w:ilvl w:val="0"/>
          <w:numId w:val="62"/>
        </w:numPr>
        <w:spacing w:before="240"/>
        <w:rPr>
          <w:rFonts w:ascii="Times New Roman Bold" w:hAnsi="Times New Roman Bold"/>
          <w:b/>
          <w:caps/>
        </w:rPr>
      </w:pPr>
      <w:r w:rsidRPr="007D7083">
        <w:rPr>
          <w:rFonts w:ascii="Times New Roman Bold" w:hAnsi="Times New Roman Bold"/>
          <w:b/>
          <w:caps/>
        </w:rPr>
        <w:t>High-Level Milestone Schedule</w:t>
      </w:r>
    </w:p>
    <w:p w:rsidR="002D7960" w:rsidRDefault="002D7960" w:rsidP="00852333">
      <w:pPr>
        <w:jc w:val="both"/>
      </w:pPr>
      <w:r>
        <w:t>The following table describes high-level transition tasks, duration timeframes and resource assignments to transition County Web Sites to Contractor services</w:t>
      </w:r>
      <w:r w:rsidR="00DE0468">
        <w:t xml:space="preserve"> within six (6) months of Contract inception</w:t>
      </w:r>
      <w:r>
        <w:t xml:space="preserve">.  </w:t>
      </w:r>
      <w:r w:rsidR="00B22C63">
        <w:t>This schedule will be elaborated upon and amended as agreed upon by the County and Contractor to fulfill the Web Site transition services defined in Schedule A.</w:t>
      </w:r>
      <w:r w:rsidR="00852333">
        <w:t xml:space="preserve"> Milestone dates will be revised based on the date the Contract is approved by the County Board of Supervisors.</w:t>
      </w:r>
    </w:p>
    <w:p w:rsidR="00852333" w:rsidRPr="00D73B88" w:rsidRDefault="00852333" w:rsidP="00852333">
      <w:pPr>
        <w:jc w:val="both"/>
      </w:pPr>
    </w:p>
    <w:p w:rsidR="002D7960" w:rsidRDefault="002D7960" w:rsidP="00934EC7">
      <w:pPr>
        <w:tabs>
          <w:tab w:val="left" w:pos="450"/>
        </w:tabs>
        <w:jc w:val="center"/>
        <w:rPr>
          <w:b/>
          <w:smallCaps/>
          <w:sz w:val="28"/>
          <w:szCs w:val="28"/>
          <w:u w:val="single"/>
        </w:rPr>
      </w:pPr>
    </w:p>
    <w:tbl>
      <w:tblPr>
        <w:tblW w:w="5000" w:type="pct"/>
        <w:tblLayout w:type="fixed"/>
        <w:tblLook w:val="04A0" w:firstRow="1" w:lastRow="0" w:firstColumn="1" w:lastColumn="0" w:noHBand="0" w:noVBand="1"/>
      </w:tblPr>
      <w:tblGrid>
        <w:gridCol w:w="1635"/>
        <w:gridCol w:w="1237"/>
        <w:gridCol w:w="1563"/>
        <w:gridCol w:w="1108"/>
        <w:gridCol w:w="1040"/>
        <w:gridCol w:w="1159"/>
        <w:gridCol w:w="2148"/>
      </w:tblGrid>
      <w:tr w:rsidR="00F21445" w:rsidRPr="000E4A98" w:rsidTr="0063605B">
        <w:trPr>
          <w:trHeight w:val="330"/>
          <w:tblHeader/>
        </w:trPr>
        <w:tc>
          <w:tcPr>
            <w:tcW w:w="826" w:type="pct"/>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rsidR="00F21445" w:rsidRPr="000E4A98" w:rsidRDefault="00F21445" w:rsidP="00455136">
            <w:pPr>
              <w:jc w:val="center"/>
              <w:rPr>
                <w:b/>
                <w:bCs/>
                <w:color w:val="FFFFFF"/>
              </w:rPr>
            </w:pPr>
            <w:r w:rsidRPr="000E4A98">
              <w:rPr>
                <w:b/>
                <w:bCs/>
                <w:color w:val="FFFFFF"/>
              </w:rPr>
              <w:t>Phase</w:t>
            </w:r>
          </w:p>
        </w:tc>
        <w:tc>
          <w:tcPr>
            <w:tcW w:w="625" w:type="pct"/>
            <w:tcBorders>
              <w:top w:val="double" w:sz="6" w:space="0" w:color="3F3F3F"/>
              <w:left w:val="nil"/>
              <w:bottom w:val="double" w:sz="6" w:space="0" w:color="3F3F3F"/>
              <w:right w:val="double" w:sz="6" w:space="0" w:color="3F3F3F"/>
            </w:tcBorders>
            <w:shd w:val="clear" w:color="000000" w:fill="A5A5A5"/>
            <w:noWrap/>
            <w:vAlign w:val="center"/>
            <w:hideMark/>
          </w:tcPr>
          <w:p w:rsidR="00F21445" w:rsidRPr="000E4A98" w:rsidRDefault="00F21445" w:rsidP="00455136">
            <w:pPr>
              <w:jc w:val="center"/>
              <w:rPr>
                <w:b/>
                <w:bCs/>
                <w:color w:val="FFFFFF"/>
              </w:rPr>
            </w:pPr>
            <w:r w:rsidRPr="000E4A98">
              <w:rPr>
                <w:b/>
                <w:bCs/>
                <w:color w:val="FFFFFF"/>
              </w:rPr>
              <w:t>Milestone #</w:t>
            </w:r>
          </w:p>
        </w:tc>
        <w:tc>
          <w:tcPr>
            <w:tcW w:w="790" w:type="pct"/>
            <w:tcBorders>
              <w:top w:val="double" w:sz="6" w:space="0" w:color="3F3F3F"/>
              <w:left w:val="nil"/>
              <w:bottom w:val="double" w:sz="6" w:space="0" w:color="3F3F3F"/>
              <w:right w:val="double" w:sz="6" w:space="0" w:color="3F3F3F"/>
            </w:tcBorders>
            <w:shd w:val="clear" w:color="000000" w:fill="A5A5A5"/>
            <w:noWrap/>
            <w:vAlign w:val="center"/>
            <w:hideMark/>
          </w:tcPr>
          <w:p w:rsidR="00F21445" w:rsidRPr="000E4A98" w:rsidRDefault="00F21445" w:rsidP="00455136">
            <w:pPr>
              <w:jc w:val="center"/>
              <w:rPr>
                <w:b/>
                <w:bCs/>
                <w:color w:val="FFFFFF"/>
              </w:rPr>
            </w:pPr>
            <w:r w:rsidRPr="000E4A98">
              <w:rPr>
                <w:b/>
                <w:bCs/>
                <w:color w:val="FFFFFF"/>
              </w:rPr>
              <w:t>Task</w:t>
            </w:r>
          </w:p>
        </w:tc>
        <w:tc>
          <w:tcPr>
            <w:tcW w:w="560" w:type="pct"/>
            <w:tcBorders>
              <w:top w:val="double" w:sz="6" w:space="0" w:color="3F3F3F"/>
              <w:left w:val="nil"/>
              <w:bottom w:val="double" w:sz="6" w:space="0" w:color="3F3F3F"/>
              <w:right w:val="double" w:sz="6" w:space="0" w:color="3F3F3F"/>
            </w:tcBorders>
            <w:shd w:val="clear" w:color="000000" w:fill="A5A5A5"/>
            <w:noWrap/>
            <w:vAlign w:val="center"/>
            <w:hideMark/>
          </w:tcPr>
          <w:p w:rsidR="00F21445" w:rsidRDefault="00F21445" w:rsidP="00455136">
            <w:pPr>
              <w:jc w:val="center"/>
              <w:rPr>
                <w:b/>
                <w:bCs/>
                <w:color w:val="FFFFFF"/>
              </w:rPr>
            </w:pPr>
            <w:r w:rsidRPr="000E4A98">
              <w:rPr>
                <w:b/>
                <w:bCs/>
                <w:color w:val="FFFFFF"/>
              </w:rPr>
              <w:t>Duration</w:t>
            </w:r>
          </w:p>
          <w:p w:rsidR="00F21445" w:rsidRPr="000E4A98" w:rsidRDefault="00F21445" w:rsidP="00455136">
            <w:pPr>
              <w:jc w:val="center"/>
              <w:rPr>
                <w:b/>
                <w:bCs/>
                <w:color w:val="FFFFFF"/>
              </w:rPr>
            </w:pPr>
            <w:r>
              <w:rPr>
                <w:b/>
                <w:bCs/>
                <w:color w:val="FFFFFF"/>
              </w:rPr>
              <w:t>day</w:t>
            </w:r>
            <w:r w:rsidRPr="000E4A98">
              <w:rPr>
                <w:b/>
                <w:bCs/>
                <w:color w:val="FFFFFF"/>
              </w:rPr>
              <w:t xml:space="preserve"> </w:t>
            </w:r>
          </w:p>
        </w:tc>
        <w:tc>
          <w:tcPr>
            <w:tcW w:w="526" w:type="pct"/>
            <w:tcBorders>
              <w:top w:val="double" w:sz="6" w:space="0" w:color="3F3F3F"/>
              <w:left w:val="nil"/>
              <w:bottom w:val="double" w:sz="6" w:space="0" w:color="3F3F3F"/>
              <w:right w:val="double" w:sz="6" w:space="0" w:color="3F3F3F"/>
            </w:tcBorders>
            <w:shd w:val="clear" w:color="000000" w:fill="A5A5A5"/>
            <w:noWrap/>
            <w:vAlign w:val="center"/>
            <w:hideMark/>
          </w:tcPr>
          <w:p w:rsidR="00F21445" w:rsidRPr="000E4A98" w:rsidRDefault="00F21445" w:rsidP="00455136">
            <w:pPr>
              <w:jc w:val="center"/>
              <w:rPr>
                <w:b/>
                <w:bCs/>
                <w:color w:val="FFFFFF"/>
              </w:rPr>
            </w:pPr>
            <w:r w:rsidRPr="000E4A98">
              <w:rPr>
                <w:b/>
                <w:bCs/>
                <w:color w:val="FFFFFF"/>
              </w:rPr>
              <w:t>Start Date</w:t>
            </w:r>
          </w:p>
        </w:tc>
        <w:tc>
          <w:tcPr>
            <w:tcW w:w="586" w:type="pct"/>
            <w:tcBorders>
              <w:top w:val="double" w:sz="6" w:space="0" w:color="3F3F3F"/>
              <w:left w:val="nil"/>
              <w:bottom w:val="double" w:sz="6" w:space="0" w:color="3F3F3F"/>
              <w:right w:val="double" w:sz="6" w:space="0" w:color="3F3F3F"/>
            </w:tcBorders>
            <w:shd w:val="clear" w:color="000000" w:fill="A5A5A5"/>
            <w:noWrap/>
            <w:vAlign w:val="center"/>
            <w:hideMark/>
          </w:tcPr>
          <w:p w:rsidR="00F21445" w:rsidRPr="000E4A98" w:rsidRDefault="00F21445" w:rsidP="00455136">
            <w:pPr>
              <w:jc w:val="center"/>
              <w:rPr>
                <w:b/>
                <w:bCs/>
                <w:color w:val="FFFFFF"/>
              </w:rPr>
            </w:pPr>
            <w:r w:rsidRPr="000E4A98">
              <w:rPr>
                <w:b/>
                <w:bCs/>
                <w:color w:val="FFFFFF"/>
              </w:rPr>
              <w:t>End Date</w:t>
            </w:r>
          </w:p>
        </w:tc>
        <w:tc>
          <w:tcPr>
            <w:tcW w:w="1086" w:type="pct"/>
            <w:tcBorders>
              <w:top w:val="double" w:sz="6" w:space="0" w:color="3F3F3F"/>
              <w:left w:val="nil"/>
              <w:bottom w:val="double" w:sz="6" w:space="0" w:color="3F3F3F"/>
              <w:right w:val="double" w:sz="6" w:space="0" w:color="3F3F3F"/>
            </w:tcBorders>
            <w:shd w:val="clear" w:color="000000" w:fill="A5A5A5"/>
            <w:noWrap/>
            <w:vAlign w:val="center"/>
            <w:hideMark/>
          </w:tcPr>
          <w:p w:rsidR="00F21445" w:rsidRPr="000E4A98" w:rsidRDefault="00F21445" w:rsidP="00455136">
            <w:pPr>
              <w:jc w:val="center"/>
              <w:rPr>
                <w:b/>
                <w:bCs/>
                <w:color w:val="FFFFFF"/>
              </w:rPr>
            </w:pPr>
            <w:r w:rsidRPr="000E4A98">
              <w:rPr>
                <w:b/>
                <w:bCs/>
                <w:color w:val="FFFFFF"/>
              </w:rPr>
              <w:t>Responsible Resource</w:t>
            </w:r>
          </w:p>
        </w:tc>
      </w:tr>
      <w:tr w:rsidR="0063605B" w:rsidRPr="000E4A98" w:rsidTr="0063605B">
        <w:trPr>
          <w:trHeight w:val="639"/>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05B" w:rsidRPr="000E4A98" w:rsidRDefault="0063605B" w:rsidP="00455136">
            <w:pPr>
              <w:jc w:val="center"/>
              <w:rPr>
                <w:b/>
                <w:bCs/>
              </w:rPr>
            </w:pPr>
            <w:r w:rsidRPr="000E4A98">
              <w:rPr>
                <w:b/>
                <w:bCs/>
              </w:rPr>
              <w:t xml:space="preserve">1. Agreement Execution and Project Planning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63605B" w:rsidRPr="000E4A98" w:rsidRDefault="0063605B" w:rsidP="00455136">
            <w:pPr>
              <w:jc w:val="right"/>
            </w:pPr>
            <w:r w:rsidRPr="000E4A98">
              <w:t>1.1</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63605B" w:rsidRPr="000E4A98" w:rsidRDefault="0063605B" w:rsidP="00455136">
            <w:r w:rsidRPr="000E4A98">
              <w:t>Develop Agreement and Project Planning</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63605B" w:rsidRPr="000E4A98" w:rsidRDefault="0063605B" w:rsidP="0063605B">
            <w:pPr>
              <w:jc w:val="center"/>
            </w:pPr>
            <w:r>
              <w:t>-</w:t>
            </w:r>
          </w:p>
        </w:tc>
        <w:tc>
          <w:tcPr>
            <w:tcW w:w="1112" w:type="pct"/>
            <w:gridSpan w:val="2"/>
            <w:tcBorders>
              <w:top w:val="single" w:sz="4" w:space="0" w:color="auto"/>
              <w:left w:val="nil"/>
              <w:bottom w:val="single" w:sz="4" w:space="0" w:color="auto"/>
              <w:right w:val="single" w:sz="4" w:space="0" w:color="auto"/>
            </w:tcBorders>
            <w:shd w:val="clear" w:color="auto" w:fill="auto"/>
            <w:vAlign w:val="center"/>
            <w:hideMark/>
          </w:tcPr>
          <w:p w:rsidR="0063605B" w:rsidRPr="000E4A98" w:rsidRDefault="0063605B" w:rsidP="0063605B">
            <w:pPr>
              <w:jc w:val="center"/>
            </w:pPr>
            <w:r>
              <w:t>Upon Signed Agreement</w:t>
            </w:r>
          </w:p>
        </w:tc>
        <w:tc>
          <w:tcPr>
            <w:tcW w:w="1086" w:type="pct"/>
            <w:tcBorders>
              <w:top w:val="single" w:sz="4" w:space="0" w:color="auto"/>
              <w:left w:val="nil"/>
              <w:bottom w:val="single" w:sz="4" w:space="0" w:color="auto"/>
              <w:right w:val="single" w:sz="4" w:space="0" w:color="auto"/>
            </w:tcBorders>
            <w:shd w:val="clear" w:color="000000" w:fill="D8E4BC"/>
            <w:vAlign w:val="center"/>
            <w:hideMark/>
          </w:tcPr>
          <w:p w:rsidR="0063605B" w:rsidRPr="000E4A98" w:rsidRDefault="0063605B" w:rsidP="00455136">
            <w:pPr>
              <w:jc w:val="center"/>
              <w:rPr>
                <w:color w:val="000000"/>
              </w:rPr>
            </w:pPr>
            <w:r>
              <w:rPr>
                <w:color w:val="000000"/>
              </w:rPr>
              <w:t>County/Contractor</w:t>
            </w:r>
          </w:p>
        </w:tc>
      </w:tr>
      <w:tr w:rsidR="00F21445" w:rsidRPr="000E4A98" w:rsidTr="0063605B">
        <w:trPr>
          <w:trHeight w:val="512"/>
        </w:trPr>
        <w:tc>
          <w:tcPr>
            <w:tcW w:w="826" w:type="pct"/>
            <w:vMerge w:val="restart"/>
            <w:tcBorders>
              <w:top w:val="nil"/>
              <w:left w:val="single" w:sz="4" w:space="0" w:color="auto"/>
              <w:right w:val="single" w:sz="4" w:space="0" w:color="auto"/>
            </w:tcBorders>
            <w:shd w:val="clear" w:color="auto" w:fill="auto"/>
            <w:vAlign w:val="center"/>
          </w:tcPr>
          <w:p w:rsidR="00F21445" w:rsidRPr="000E4A98" w:rsidRDefault="00F21445" w:rsidP="00455136">
            <w:pPr>
              <w:jc w:val="center"/>
              <w:rPr>
                <w:b/>
                <w:bCs/>
              </w:rPr>
            </w:pPr>
            <w:r w:rsidRPr="000E4A98">
              <w:rPr>
                <w:b/>
                <w:bCs/>
              </w:rPr>
              <w:t xml:space="preserve">2. Web Site Requirements Gathering and Documentation </w:t>
            </w:r>
          </w:p>
        </w:tc>
        <w:tc>
          <w:tcPr>
            <w:tcW w:w="625" w:type="pct"/>
            <w:tcBorders>
              <w:top w:val="nil"/>
              <w:left w:val="nil"/>
              <w:bottom w:val="single" w:sz="4" w:space="0" w:color="auto"/>
              <w:right w:val="single" w:sz="4" w:space="0" w:color="auto"/>
            </w:tcBorders>
            <w:shd w:val="clear" w:color="auto" w:fill="auto"/>
            <w:noWrap/>
            <w:vAlign w:val="center"/>
          </w:tcPr>
          <w:p w:rsidR="00F21445" w:rsidRPr="000E4A98" w:rsidRDefault="00F21445" w:rsidP="00455136">
            <w:pPr>
              <w:jc w:val="right"/>
            </w:pPr>
            <w:r w:rsidRPr="000E4A98">
              <w:t>2.1</w:t>
            </w:r>
          </w:p>
        </w:tc>
        <w:tc>
          <w:tcPr>
            <w:tcW w:w="790" w:type="pct"/>
            <w:tcBorders>
              <w:top w:val="nil"/>
              <w:left w:val="nil"/>
              <w:bottom w:val="single" w:sz="4" w:space="0" w:color="auto"/>
              <w:right w:val="single" w:sz="4" w:space="0" w:color="auto"/>
            </w:tcBorders>
            <w:shd w:val="clear" w:color="auto" w:fill="auto"/>
            <w:vAlign w:val="center"/>
          </w:tcPr>
          <w:p w:rsidR="00F21445" w:rsidRPr="000E4A98" w:rsidRDefault="00F21445" w:rsidP="00455136">
            <w:r w:rsidRPr="000E4A98">
              <w:t>All Hands County Project Kick-Off Meeting</w:t>
            </w:r>
          </w:p>
        </w:tc>
        <w:tc>
          <w:tcPr>
            <w:tcW w:w="560" w:type="pct"/>
            <w:tcBorders>
              <w:top w:val="nil"/>
              <w:left w:val="nil"/>
              <w:bottom w:val="single" w:sz="4" w:space="0" w:color="auto"/>
              <w:right w:val="single" w:sz="4" w:space="0" w:color="auto"/>
            </w:tcBorders>
            <w:shd w:val="clear" w:color="auto" w:fill="auto"/>
            <w:vAlign w:val="center"/>
          </w:tcPr>
          <w:p w:rsidR="00F21445" w:rsidRPr="000E4A98" w:rsidRDefault="00F21445" w:rsidP="00455136">
            <w:pPr>
              <w:jc w:val="right"/>
            </w:pPr>
            <w:r>
              <w:t>half day</w:t>
            </w:r>
          </w:p>
        </w:tc>
        <w:tc>
          <w:tcPr>
            <w:tcW w:w="526" w:type="pct"/>
            <w:tcBorders>
              <w:top w:val="nil"/>
              <w:left w:val="nil"/>
              <w:bottom w:val="single" w:sz="4" w:space="0" w:color="auto"/>
              <w:right w:val="single" w:sz="4" w:space="0" w:color="auto"/>
            </w:tcBorders>
            <w:shd w:val="clear" w:color="auto" w:fill="auto"/>
            <w:vAlign w:val="center"/>
          </w:tcPr>
          <w:p w:rsidR="00F21445" w:rsidRPr="000E4A98" w:rsidRDefault="00F21445" w:rsidP="00455136">
            <w:pPr>
              <w:jc w:val="center"/>
            </w:pPr>
            <w:r>
              <w:t>4</w:t>
            </w:r>
            <w:r w:rsidRPr="000E4A98">
              <w:t>/</w:t>
            </w:r>
            <w:r>
              <w:t>10</w:t>
            </w:r>
            <w:r w:rsidRPr="000E4A98">
              <w:t>/12</w:t>
            </w:r>
          </w:p>
        </w:tc>
        <w:tc>
          <w:tcPr>
            <w:tcW w:w="586" w:type="pct"/>
            <w:tcBorders>
              <w:top w:val="nil"/>
              <w:left w:val="nil"/>
              <w:bottom w:val="single" w:sz="4" w:space="0" w:color="auto"/>
              <w:right w:val="single" w:sz="4" w:space="0" w:color="auto"/>
            </w:tcBorders>
            <w:shd w:val="clear" w:color="auto" w:fill="auto"/>
            <w:vAlign w:val="center"/>
          </w:tcPr>
          <w:p w:rsidR="00F21445" w:rsidRPr="000E4A98" w:rsidRDefault="00F21445" w:rsidP="00455136">
            <w:pPr>
              <w:jc w:val="center"/>
            </w:pPr>
            <w:r>
              <w:t>4/10</w:t>
            </w:r>
            <w:r w:rsidRPr="000E4A98">
              <w:t>/12</w:t>
            </w:r>
          </w:p>
        </w:tc>
        <w:tc>
          <w:tcPr>
            <w:tcW w:w="1086" w:type="pct"/>
            <w:tcBorders>
              <w:top w:val="nil"/>
              <w:left w:val="nil"/>
              <w:bottom w:val="single" w:sz="4" w:space="0" w:color="auto"/>
              <w:right w:val="single" w:sz="4" w:space="0" w:color="auto"/>
            </w:tcBorders>
            <w:shd w:val="clear" w:color="000000" w:fill="D8E4BC"/>
            <w:vAlign w:val="center"/>
          </w:tcPr>
          <w:p w:rsidR="00F21445" w:rsidRPr="000E4A98" w:rsidRDefault="00F21445" w:rsidP="00455136">
            <w:pPr>
              <w:jc w:val="center"/>
              <w:rPr>
                <w:color w:val="000000"/>
              </w:rPr>
            </w:pPr>
            <w:r>
              <w:rPr>
                <w:color w:val="000000"/>
              </w:rPr>
              <w:t>County/Contractor</w:t>
            </w:r>
          </w:p>
        </w:tc>
      </w:tr>
      <w:tr w:rsidR="00F21445" w:rsidRPr="000E4A98" w:rsidTr="0063605B">
        <w:trPr>
          <w:trHeight w:val="512"/>
        </w:trPr>
        <w:tc>
          <w:tcPr>
            <w:tcW w:w="826" w:type="pct"/>
            <w:vMerge/>
            <w:tcBorders>
              <w:left w:val="single" w:sz="4" w:space="0" w:color="auto"/>
              <w:right w:val="single" w:sz="4" w:space="0" w:color="auto"/>
            </w:tcBorders>
            <w:shd w:val="clear" w:color="auto" w:fill="auto"/>
            <w:vAlign w:val="center"/>
            <w:hideMark/>
          </w:tcPr>
          <w:p w:rsidR="00F21445" w:rsidRPr="000E4A98" w:rsidRDefault="00F21445" w:rsidP="00455136">
            <w:pPr>
              <w:jc w:val="cente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2.2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Discovery meeting with CEO</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half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w:t>
            </w:r>
            <w:r>
              <w:t>11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w:t>
            </w:r>
            <w:r>
              <w:t>11</w:t>
            </w:r>
            <w:r w:rsidRPr="000E4A98">
              <w:t>/12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557"/>
        </w:trPr>
        <w:tc>
          <w:tcPr>
            <w:tcW w:w="826" w:type="pct"/>
            <w:vMerge/>
            <w:tcBorders>
              <w:left w:val="single" w:sz="4" w:space="0" w:color="auto"/>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2.3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Discovery meeting with County Design Team</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half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04/11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04/11</w:t>
            </w:r>
            <w:r w:rsidRPr="000E4A98">
              <w:t>/12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35"/>
        </w:trPr>
        <w:tc>
          <w:tcPr>
            <w:tcW w:w="826" w:type="pct"/>
            <w:vMerge/>
            <w:tcBorders>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2.4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roofErr w:type="spellStart"/>
            <w:r w:rsidRPr="000E4A98">
              <w:t>eGov</w:t>
            </w:r>
            <w:proofErr w:type="spellEnd"/>
            <w:r w:rsidRPr="000E4A98">
              <w:t xml:space="preserve"> Transition Team Meeting - Distribute Matrices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04/17</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w:t>
            </w:r>
            <w:r>
              <w:t>17</w:t>
            </w:r>
            <w:r w:rsidRPr="000E4A98">
              <w:t>/12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67"/>
        </w:trPr>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3. Conceptual Designs</w:t>
            </w: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3.1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Homepage and Corporate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 </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b/>
                <w:bCs/>
                <w:color w:val="000000"/>
              </w:rPr>
            </w:pPr>
            <w:r w:rsidRPr="000E4A98">
              <w:rPr>
                <w:b/>
                <w:bCs/>
                <w:color w:val="000000"/>
              </w:rPr>
              <w:t> </w:t>
            </w:r>
          </w:p>
        </w:tc>
      </w:tr>
      <w:tr w:rsidR="00F21445" w:rsidRPr="000E4A98" w:rsidTr="0063605B">
        <w:trPr>
          <w:trHeight w:val="440"/>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Create initial  Homepage Design Concepts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five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04/12</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04/1</w:t>
            </w:r>
            <w:r>
              <w:t>8</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40"/>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 xml:space="preserve">County Design Review </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04/19</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04/24</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Design Revision 1</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eight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04/25</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5</w:t>
            </w:r>
            <w:r w:rsidRPr="000E4A98">
              <w:t>/</w:t>
            </w:r>
            <w:r>
              <w:t>04</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County Design Review</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five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07</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11</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3.1.5</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Design Revision 2</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14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05/1</w:t>
            </w:r>
            <w:r>
              <w:t>7</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3.1.6</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County Design Review</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05/1</w:t>
            </w:r>
            <w:r>
              <w:t>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23</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3.1.7</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Design Revision 3</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24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05/3</w:t>
            </w:r>
            <w:r>
              <w:t>0</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67"/>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3.1.8</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Homepage Design Approval</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31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01</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3.2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Subsite and Secondary Page Design Templates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b/>
                <w:bCs/>
                <w:color w:val="000000"/>
              </w:rPr>
            </w:pPr>
            <w:r w:rsidRPr="000E4A98">
              <w:rPr>
                <w:b/>
                <w:bCs/>
                <w:color w:val="000000"/>
              </w:rPr>
              <w:t> </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Subsite and Secondary Page Design Kick-Off Meeting</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04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04</w:t>
            </w:r>
            <w:r w:rsidRPr="000E4A98">
              <w:t>/12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Template &amp; Secondary Page Design</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six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05</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w:t>
            </w:r>
            <w:r>
              <w:t>12</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Template &amp; Secondary Page Design Review</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w:t>
            </w:r>
            <w:r>
              <w:t>13</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06/1</w:t>
            </w:r>
            <w:r>
              <w:t>5</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Template &amp; Secondary Page Design Revisions 1</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six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w:t>
            </w:r>
            <w:r>
              <w:t>18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w:t>
            </w:r>
            <w:r>
              <w:t>25</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3.2.5</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Template &amp; Secondary Page Design Review</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five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06/2</w:t>
            </w:r>
            <w:r>
              <w:t>6</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7</w:t>
            </w:r>
            <w:r w:rsidRPr="000E4A98">
              <w:t>/</w:t>
            </w:r>
            <w:r>
              <w:t>02</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3.2.6</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Template &amp; Secondary Page Design Revisions 2</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7</w:t>
            </w:r>
            <w:r w:rsidRPr="000E4A98">
              <w:t>/</w:t>
            </w:r>
            <w:r>
              <w:t>03</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07/0</w:t>
            </w:r>
            <w:r>
              <w:t>9</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3.2.7</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County Approval of Subsite and Secondary Page Design Templates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two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07/10</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11</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3.3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 </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b/>
                <w:bCs/>
                <w:color w:val="000000"/>
              </w:rPr>
            </w:pPr>
            <w:r w:rsidRPr="000E4A98">
              <w:rPr>
                <w:b/>
                <w:bCs/>
                <w:color w:val="000000"/>
              </w:rPr>
              <w:t> </w:t>
            </w:r>
          </w:p>
        </w:tc>
      </w:tr>
      <w:tr w:rsidR="00F21445" w:rsidRPr="000E4A98" w:rsidTr="0063605B">
        <w:trPr>
          <w:trHeight w:val="61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3.3.1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Mandatory Template Introduction Meeting w/</w:t>
            </w:r>
            <w:proofErr w:type="spellStart"/>
            <w:r w:rsidRPr="000E4A98">
              <w:t>eGov</w:t>
            </w:r>
            <w:proofErr w:type="spellEnd"/>
            <w:r w:rsidRPr="000E4A98">
              <w:t xml:space="preserve"> Transition Team</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1</w:t>
            </w:r>
            <w:r w:rsidRPr="000E4A98">
              <w:t>6/12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1</w:t>
            </w:r>
            <w:r w:rsidRPr="000E4A98">
              <w:t>6/12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3.3.2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One-on-one Department meetings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five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17</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2</w:t>
            </w:r>
            <w:r w:rsidRPr="000E4A98">
              <w:t>3/12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3.3.3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Develop Subsite Comp 1 for Group 1-10</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seven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07/24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01</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3.3.4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Subsite Comp 1 Review and Feedback</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02</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8/06</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3.3.5</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Develop Subsite Comp Rev 2 for Group 1-10</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seven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07</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08/</w:t>
            </w:r>
            <w:r>
              <w:t>15</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39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3.3.6</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County Approval of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two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08/</w:t>
            </w:r>
            <w:r>
              <w:t>16</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08/</w:t>
            </w:r>
            <w:r>
              <w:t>17</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40"/>
        </w:trPr>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 xml:space="preserve">4. CMS </w:t>
            </w:r>
            <w:proofErr w:type="spellStart"/>
            <w:r w:rsidRPr="000E4A98">
              <w:rPr>
                <w:b/>
                <w:bCs/>
              </w:rPr>
              <w:t>Implementa</w:t>
            </w:r>
            <w:r>
              <w:rPr>
                <w:b/>
                <w:bCs/>
              </w:rPr>
              <w:t>-</w:t>
            </w:r>
            <w:r w:rsidRPr="000E4A98">
              <w:rPr>
                <w:b/>
                <w:bCs/>
              </w:rPr>
              <w:t>tion</w:t>
            </w:r>
            <w:proofErr w:type="spellEnd"/>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4.1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Provision County Hosting Environment</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521DBE" w:rsidP="00455136">
            <w:pPr>
              <w:jc w:val="right"/>
            </w:pPr>
            <w:r>
              <w:t xml:space="preserve">One </w:t>
            </w:r>
            <w:r w:rsidR="00F21445">
              <w:t>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521DBE" w:rsidP="00455136">
            <w:pPr>
              <w:jc w:val="center"/>
            </w:pPr>
            <w:r>
              <w:t>07/15</w:t>
            </w:r>
            <w:r w:rsidR="00F21445"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521DBE" w:rsidP="00455136">
            <w:pPr>
              <w:jc w:val="center"/>
            </w:pPr>
            <w:r>
              <w:t>07</w:t>
            </w:r>
            <w:r w:rsidR="00F21445" w:rsidRPr="000E4A98">
              <w:t>/</w:t>
            </w:r>
            <w:r>
              <w:t>15</w:t>
            </w:r>
            <w:r w:rsidR="00F21445"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4.2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Implement CMS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w:t>
            </w:r>
            <w:r>
              <w:t>2</w:t>
            </w:r>
            <w:r w:rsidRPr="000E4A98">
              <w:t>0/12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5</w:t>
            </w:r>
            <w:r w:rsidRPr="000E4A98">
              <w:t>/</w:t>
            </w:r>
            <w:r>
              <w:t>0</w:t>
            </w:r>
            <w:r w:rsidRPr="000E4A98">
              <w:t>3/12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F21445" w:rsidRPr="000E4A98" w:rsidRDefault="00F21445" w:rsidP="00455136">
            <w:pPr>
              <w:jc w:val="center"/>
              <w:rPr>
                <w:b/>
                <w:bCs/>
              </w:rPr>
            </w:pPr>
            <w:r w:rsidRPr="000E4A98">
              <w:rPr>
                <w:b/>
                <w:bCs/>
              </w:rPr>
              <w:lastRenderedPageBreak/>
              <w:t xml:space="preserve">5. Web site Design Integration </w:t>
            </w: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5.1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Integrate County and Corporate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5.1.1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County Homepage</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six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04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11</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5.1.2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County Corporate Design</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eleven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/04/12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/18/12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5.1.3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Secondary Page Design</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7</w:t>
            </w:r>
            <w:r w:rsidRPr="000E4A98">
              <w:t>/</w:t>
            </w:r>
            <w:r>
              <w:t>12</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7</w:t>
            </w:r>
            <w:r w:rsidRPr="000E4A98">
              <w:t>/</w:t>
            </w:r>
            <w:r>
              <w:t>2</w:t>
            </w:r>
            <w:r w:rsidRPr="000E4A98">
              <w:t>5/12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5.2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Integrate Groups 1-5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5.2.1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1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08</w:t>
            </w:r>
            <w:r w:rsidRPr="000E4A98">
              <w:t>/</w:t>
            </w:r>
            <w:r>
              <w:t>20</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2</w:t>
            </w:r>
            <w:r>
              <w:t>3</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5.2.2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2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24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28</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5.2.3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3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/2</w:t>
            </w:r>
            <w:r>
              <w:t>9</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31</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5.2.4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4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9/04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06</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5.2.5</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5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07</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11</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5.3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Integrate Groups 6-10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5.3.1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6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12</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14</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5.3.2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 xml:space="preserve">Integrate Group 7 </w:t>
            </w:r>
            <w:r w:rsidRPr="000E4A98">
              <w:lastRenderedPageBreak/>
              <w:t>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lastRenderedPageBreak/>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09</w:t>
            </w:r>
            <w:r w:rsidRPr="000E4A98">
              <w:t>/</w:t>
            </w:r>
            <w:r>
              <w:t>1</w:t>
            </w:r>
            <w:r w:rsidRPr="000E4A98">
              <w:t>7/12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1</w:t>
            </w:r>
            <w:r w:rsidRPr="000E4A98">
              <w:t>9/12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5.3.3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8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2</w:t>
            </w:r>
            <w:r w:rsidRPr="000E4A98">
              <w:t>0/12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2</w:t>
            </w:r>
            <w:r w:rsidRPr="000E4A98">
              <w:t>4/12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67"/>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5.3.4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9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9/2</w:t>
            </w:r>
            <w:r w:rsidRPr="000E4A98">
              <w:t>5/12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2</w:t>
            </w:r>
            <w:r w:rsidRPr="000E4A98">
              <w:t>7/12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5.3.5</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Integrate Group 10 Subsite Designs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three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9/28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w:t>
            </w:r>
            <w:r w:rsidRPr="000E4A98">
              <w:t>/</w:t>
            </w:r>
            <w:r>
              <w:t>0</w:t>
            </w:r>
            <w:r w:rsidRPr="000E4A98">
              <w:t>2/12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6. Web site Content Migration</w:t>
            </w: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6.1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Prepare New Website Content</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6.1.1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Develop New Website Content</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fifteen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w:t>
            </w:r>
            <w:r>
              <w:t>18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5</w:t>
            </w:r>
            <w:r w:rsidRPr="000E4A98">
              <w:t>/</w:t>
            </w:r>
            <w:r>
              <w:t>08</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6.1.2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Complete Content Matrices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fifteen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04/</w:t>
            </w:r>
            <w:r>
              <w:t>18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5</w:t>
            </w:r>
            <w:r w:rsidRPr="000E4A98">
              <w:t>/</w:t>
            </w:r>
            <w:r>
              <w:t>08</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6.1.3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Content Matrices review and migration planning</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six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5</w:t>
            </w:r>
            <w:r w:rsidRPr="000E4A98">
              <w:t>/</w:t>
            </w:r>
            <w:r>
              <w:t>09</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16</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6.2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Migrate Content Group 1-4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67"/>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6.2.1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1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seven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21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30</w:t>
            </w:r>
            <w:r w:rsidRPr="000E4A98">
              <w:t>/1</w:t>
            </w:r>
            <w:r>
              <w:t>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6.2.2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2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nine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05/</w:t>
            </w:r>
            <w:r>
              <w:t>31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1</w:t>
            </w:r>
            <w:r w:rsidRPr="000E4A98">
              <w:t>2/12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6.2.3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3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6</w:t>
            </w:r>
            <w:r w:rsidRPr="000E4A98">
              <w:t>/</w:t>
            </w:r>
            <w:r>
              <w:t>13</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w:t>
            </w:r>
            <w:r>
              <w:t>26</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6.2.4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4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06/</w:t>
            </w:r>
            <w:r>
              <w:t>27</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7</w:t>
            </w:r>
            <w:r w:rsidRPr="000E4A98">
              <w:t>/</w:t>
            </w:r>
            <w:r>
              <w:t>11</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6.3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Migrate Content Group 5-8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6.3.1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5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nine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7</w:t>
            </w:r>
            <w:r w:rsidRPr="000E4A98">
              <w:t>/</w:t>
            </w:r>
            <w:r>
              <w:t>1</w:t>
            </w:r>
            <w:r w:rsidRPr="000E4A98">
              <w:t>2/12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24</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6.3.2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6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07/</w:t>
            </w:r>
            <w:r>
              <w:t>25</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07</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6.3.3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7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nine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8</w:t>
            </w:r>
            <w:r w:rsidRPr="000E4A98">
              <w:t>/</w:t>
            </w:r>
            <w:r>
              <w:t>08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08/</w:t>
            </w:r>
            <w:r>
              <w:t>2</w:t>
            </w:r>
            <w:r w:rsidRPr="000E4A98">
              <w:t>0/12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6.3.4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8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08/</w:t>
            </w:r>
            <w:r>
              <w:t>21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04</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rPr>
                <w:b/>
                <w:bCs/>
              </w:rPr>
            </w:pPr>
            <w:r w:rsidRPr="000E4A98">
              <w:rPr>
                <w:b/>
                <w:bCs/>
              </w:rPr>
              <w:t>6.4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rPr>
                <w:b/>
                <w:bCs/>
              </w:rPr>
            </w:pPr>
            <w:r w:rsidRPr="000E4A98">
              <w:rPr>
                <w:b/>
                <w:bCs/>
              </w:rPr>
              <w:t>Migrate Content Groups 9-10 Subsites plus County</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rsidRPr="000E4A98">
              <w:t> </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 </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6.4.1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9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05</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18</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6.4.2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Content Group 10 Subsites</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eight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09/</w:t>
            </w:r>
            <w:r>
              <w:t>19</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09/</w:t>
            </w:r>
            <w:r>
              <w:t>28</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6.4.3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Migrate County Content</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five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10/01</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w:t>
            </w:r>
            <w:r w:rsidRPr="000E4A98">
              <w:t>0/</w:t>
            </w:r>
            <w:r>
              <w:t>05</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735"/>
        </w:trPr>
        <w:tc>
          <w:tcPr>
            <w:tcW w:w="826" w:type="pct"/>
            <w:tcBorders>
              <w:top w:val="nil"/>
              <w:left w:val="single" w:sz="4" w:space="0" w:color="auto"/>
              <w:bottom w:val="single" w:sz="4" w:space="0" w:color="auto"/>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7. CMS End-User Training</w:t>
            </w: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7.1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On-site CMS End-User and Admin Training</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twenty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9</w:t>
            </w:r>
            <w:r w:rsidRPr="000E4A98">
              <w:t>/</w:t>
            </w:r>
            <w:r>
              <w:t>06</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w:t>
            </w:r>
            <w:r w:rsidRPr="000E4A98">
              <w:t>/</w:t>
            </w:r>
            <w:r>
              <w:t>03</w:t>
            </w:r>
            <w:r w:rsidRPr="000E4A98">
              <w:t>/12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35"/>
        </w:trPr>
        <w:tc>
          <w:tcPr>
            <w:tcW w:w="826" w:type="pct"/>
            <w:vMerge w:val="restart"/>
            <w:tcBorders>
              <w:top w:val="nil"/>
              <w:left w:val="single" w:sz="4" w:space="0" w:color="auto"/>
              <w:bottom w:val="single" w:sz="4" w:space="0" w:color="000000"/>
              <w:right w:val="single" w:sz="4" w:space="0" w:color="auto"/>
            </w:tcBorders>
            <w:shd w:val="clear" w:color="auto" w:fill="auto"/>
            <w:vAlign w:val="center"/>
            <w:hideMark/>
          </w:tcPr>
          <w:p w:rsidR="00F21445" w:rsidRPr="000E4A98" w:rsidRDefault="00F21445" w:rsidP="00455136">
            <w:pPr>
              <w:jc w:val="center"/>
              <w:rPr>
                <w:b/>
                <w:bCs/>
              </w:rPr>
            </w:pPr>
            <w:r w:rsidRPr="000E4A98">
              <w:rPr>
                <w:b/>
                <w:bCs/>
              </w:rPr>
              <w:t>8. Go-Live</w:t>
            </w:r>
            <w:r w:rsidRPr="000E4A98">
              <w:rPr>
                <w:b/>
                <w:bCs/>
              </w:rPr>
              <w:br/>
              <w:t>Readiness and</w:t>
            </w:r>
            <w:r w:rsidRPr="000E4A98">
              <w:rPr>
                <w:b/>
                <w:bCs/>
              </w:rPr>
              <w:br/>
              <w:t>Web site Launch</w:t>
            </w: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8.1</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Quality Assurance/</w:t>
            </w:r>
            <w:r>
              <w:t xml:space="preserve"> </w:t>
            </w:r>
            <w:r w:rsidRPr="000E4A98">
              <w:t>UAT</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hundred and eight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0</w:t>
            </w:r>
            <w:r>
              <w:t>5</w:t>
            </w:r>
            <w:r w:rsidRPr="000E4A98">
              <w:t>/</w:t>
            </w:r>
            <w:r>
              <w:t>08</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w:t>
            </w:r>
            <w:r w:rsidRPr="000E4A98">
              <w:t>/</w:t>
            </w:r>
            <w:r>
              <w:t>10</w:t>
            </w:r>
            <w:r w:rsidRPr="000E4A98">
              <w:t>/12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8.2</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Prepare Site for Go-Live</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w:t>
            </w:r>
            <w:r w:rsidRPr="000E4A98">
              <w:t>/</w:t>
            </w:r>
            <w:r>
              <w:t>09</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w:t>
            </w:r>
            <w:r w:rsidRPr="000E4A98">
              <w:t>0/</w:t>
            </w:r>
            <w:r>
              <w:t>1</w:t>
            </w:r>
            <w:r w:rsidRPr="000E4A98">
              <w:t>2/12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8.3</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Consistency and Link Check</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four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10/09</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w:t>
            </w:r>
            <w:r w:rsidRPr="000E4A98">
              <w:t>0/</w:t>
            </w:r>
            <w:r>
              <w:t>1</w:t>
            </w:r>
            <w:r w:rsidRPr="000E4A98">
              <w:t>2/12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8.4</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Site Ready for Go-Live</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w:t>
            </w:r>
            <w:r w:rsidRPr="000E4A98">
              <w:t>/</w:t>
            </w:r>
            <w:r>
              <w:t>15</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w:t>
            </w:r>
            <w:r w:rsidRPr="000E4A98">
              <w:t>0/</w:t>
            </w:r>
            <w:r>
              <w:t>15</w:t>
            </w:r>
            <w:r w:rsidRPr="000E4A98">
              <w:t>/12</w:t>
            </w:r>
          </w:p>
        </w:tc>
        <w:tc>
          <w:tcPr>
            <w:tcW w:w="1086" w:type="pct"/>
            <w:tcBorders>
              <w:top w:val="nil"/>
              <w:left w:val="nil"/>
              <w:bottom w:val="single" w:sz="4" w:space="0" w:color="auto"/>
              <w:right w:val="single" w:sz="4" w:space="0" w:color="auto"/>
            </w:tcBorders>
            <w:shd w:val="clear" w:color="000000" w:fill="B8CCE4"/>
            <w:vAlign w:val="center"/>
            <w:hideMark/>
          </w:tcPr>
          <w:p w:rsidR="00F21445" w:rsidRPr="000E4A98" w:rsidRDefault="00F21445" w:rsidP="00455136">
            <w:pPr>
              <w:jc w:val="center"/>
              <w:rPr>
                <w:color w:val="000000"/>
              </w:rPr>
            </w:pPr>
            <w:r>
              <w:rPr>
                <w:color w:val="000000"/>
              </w:rPr>
              <w:t>Contractor</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8.5</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County Approval to Go-Live</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seven days</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w:t>
            </w:r>
            <w:r w:rsidRPr="000E4A98">
              <w:t>/</w:t>
            </w:r>
            <w:r>
              <w:t>16</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10/</w:t>
            </w:r>
            <w:r>
              <w:t>23</w:t>
            </w:r>
            <w:r w:rsidRPr="000E4A98">
              <w:t>/12</w:t>
            </w:r>
          </w:p>
        </w:tc>
        <w:tc>
          <w:tcPr>
            <w:tcW w:w="1086" w:type="pct"/>
            <w:tcBorders>
              <w:top w:val="nil"/>
              <w:left w:val="nil"/>
              <w:bottom w:val="single" w:sz="4" w:space="0" w:color="auto"/>
              <w:right w:val="single" w:sz="4" w:space="0" w:color="auto"/>
            </w:tcBorders>
            <w:shd w:val="clear" w:color="000000" w:fill="FCD5B4"/>
            <w:vAlign w:val="center"/>
            <w:hideMark/>
          </w:tcPr>
          <w:p w:rsidR="00F21445" w:rsidRPr="000E4A98" w:rsidRDefault="00F21445" w:rsidP="00455136">
            <w:pPr>
              <w:jc w:val="center"/>
              <w:rPr>
                <w:color w:val="000000"/>
              </w:rPr>
            </w:pPr>
            <w:r w:rsidRPr="000E4A98">
              <w:rPr>
                <w:color w:val="000000"/>
              </w:rPr>
              <w:t>County</w:t>
            </w:r>
          </w:p>
        </w:tc>
      </w:tr>
      <w:tr w:rsidR="00F21445" w:rsidRPr="000E4A98" w:rsidTr="0063605B">
        <w:trPr>
          <w:trHeight w:val="435"/>
        </w:trPr>
        <w:tc>
          <w:tcPr>
            <w:tcW w:w="826" w:type="pct"/>
            <w:vMerge/>
            <w:tcBorders>
              <w:top w:val="nil"/>
              <w:left w:val="single" w:sz="4" w:space="0" w:color="auto"/>
              <w:bottom w:val="single" w:sz="4" w:space="0" w:color="000000"/>
              <w:right w:val="single" w:sz="4" w:space="0" w:color="auto"/>
            </w:tcBorders>
            <w:vAlign w:val="center"/>
            <w:hideMark/>
          </w:tcPr>
          <w:p w:rsidR="00F21445" w:rsidRPr="000E4A98" w:rsidRDefault="00F21445" w:rsidP="00455136">
            <w:pPr>
              <w:rPr>
                <w:b/>
                <w:bCs/>
              </w:rPr>
            </w:pPr>
          </w:p>
        </w:tc>
        <w:tc>
          <w:tcPr>
            <w:tcW w:w="625" w:type="pct"/>
            <w:tcBorders>
              <w:top w:val="nil"/>
              <w:left w:val="nil"/>
              <w:bottom w:val="single" w:sz="4" w:space="0" w:color="auto"/>
              <w:right w:val="single" w:sz="4" w:space="0" w:color="auto"/>
            </w:tcBorders>
            <w:shd w:val="clear" w:color="auto" w:fill="auto"/>
            <w:noWrap/>
            <w:vAlign w:val="center"/>
            <w:hideMark/>
          </w:tcPr>
          <w:p w:rsidR="00F21445" w:rsidRPr="000E4A98" w:rsidRDefault="00F21445" w:rsidP="00455136">
            <w:pPr>
              <w:jc w:val="right"/>
            </w:pPr>
            <w:r w:rsidRPr="000E4A98">
              <w:t>8.6</w:t>
            </w:r>
          </w:p>
        </w:tc>
        <w:tc>
          <w:tcPr>
            <w:tcW w:w="79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r w:rsidRPr="000E4A98">
              <w:t>Site Go-Live</w:t>
            </w:r>
          </w:p>
        </w:tc>
        <w:tc>
          <w:tcPr>
            <w:tcW w:w="560"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right"/>
            </w:pPr>
            <w:r>
              <w:t>one day</w:t>
            </w:r>
          </w:p>
        </w:tc>
        <w:tc>
          <w:tcPr>
            <w:tcW w:w="52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rsidRPr="000E4A98">
              <w:t>10/</w:t>
            </w:r>
            <w:r>
              <w:t>24</w:t>
            </w:r>
            <w:r w:rsidRPr="000E4A98">
              <w:t>/12</w:t>
            </w:r>
          </w:p>
        </w:tc>
        <w:tc>
          <w:tcPr>
            <w:tcW w:w="586" w:type="pct"/>
            <w:tcBorders>
              <w:top w:val="nil"/>
              <w:left w:val="nil"/>
              <w:bottom w:val="single" w:sz="4" w:space="0" w:color="auto"/>
              <w:right w:val="single" w:sz="4" w:space="0" w:color="auto"/>
            </w:tcBorders>
            <w:shd w:val="clear" w:color="auto" w:fill="auto"/>
            <w:vAlign w:val="center"/>
            <w:hideMark/>
          </w:tcPr>
          <w:p w:rsidR="00F21445" w:rsidRPr="000E4A98" w:rsidRDefault="00F21445" w:rsidP="00455136">
            <w:pPr>
              <w:jc w:val="center"/>
            </w:pPr>
            <w:r>
              <w:t>10/24/12</w:t>
            </w:r>
          </w:p>
        </w:tc>
        <w:tc>
          <w:tcPr>
            <w:tcW w:w="1086" w:type="pct"/>
            <w:tcBorders>
              <w:top w:val="nil"/>
              <w:left w:val="nil"/>
              <w:bottom w:val="single" w:sz="4" w:space="0" w:color="auto"/>
              <w:right w:val="single" w:sz="4" w:space="0" w:color="auto"/>
            </w:tcBorders>
            <w:shd w:val="clear" w:color="000000" w:fill="D8E4BC"/>
            <w:vAlign w:val="center"/>
            <w:hideMark/>
          </w:tcPr>
          <w:p w:rsidR="00F21445" w:rsidRPr="000E4A98" w:rsidRDefault="00F21445" w:rsidP="00455136">
            <w:pPr>
              <w:jc w:val="center"/>
              <w:rPr>
                <w:color w:val="000000"/>
              </w:rPr>
            </w:pPr>
            <w:r>
              <w:rPr>
                <w:color w:val="000000"/>
              </w:rPr>
              <w:t>County/Contractor</w:t>
            </w:r>
          </w:p>
        </w:tc>
      </w:tr>
    </w:tbl>
    <w:p w:rsidR="00F21445" w:rsidRDefault="00F21445" w:rsidP="00934EC7">
      <w:pPr>
        <w:tabs>
          <w:tab w:val="left" w:pos="450"/>
        </w:tabs>
        <w:jc w:val="center"/>
        <w:rPr>
          <w:b/>
          <w:smallCaps/>
          <w:sz w:val="28"/>
          <w:szCs w:val="28"/>
          <w:u w:val="single"/>
        </w:rPr>
        <w:sectPr w:rsidR="00F21445" w:rsidSect="008C7E2F">
          <w:headerReference w:type="default" r:id="rId82"/>
          <w:footerReference w:type="default" r:id="rId83"/>
          <w:pgSz w:w="12240" w:h="15840" w:code="1"/>
          <w:pgMar w:top="1440" w:right="1152" w:bottom="1440" w:left="1152" w:header="720" w:footer="720" w:gutter="0"/>
          <w:cols w:space="720"/>
          <w:docGrid w:linePitch="360"/>
        </w:sectPr>
      </w:pPr>
    </w:p>
    <w:p w:rsidR="00934EC7" w:rsidRPr="00B56F6E" w:rsidRDefault="00934EC7" w:rsidP="00934EC7">
      <w:pPr>
        <w:tabs>
          <w:tab w:val="left" w:pos="450"/>
        </w:tabs>
        <w:jc w:val="center"/>
        <w:rPr>
          <w:b/>
          <w:sz w:val="28"/>
          <w:szCs w:val="28"/>
          <w:u w:val="single"/>
        </w:rPr>
      </w:pPr>
      <w:r>
        <w:rPr>
          <w:b/>
          <w:smallCaps/>
          <w:sz w:val="28"/>
          <w:szCs w:val="28"/>
          <w:u w:val="single"/>
        </w:rPr>
        <w:lastRenderedPageBreak/>
        <w:t>Schedule</w:t>
      </w:r>
      <w:r w:rsidRPr="00B56F6E">
        <w:rPr>
          <w:b/>
          <w:smallCaps/>
          <w:sz w:val="28"/>
          <w:szCs w:val="28"/>
          <w:u w:val="single"/>
        </w:rPr>
        <w:t xml:space="preserve"> </w:t>
      </w:r>
      <w:r w:rsidRPr="00B56F6E">
        <w:rPr>
          <w:b/>
          <w:sz w:val="28"/>
          <w:szCs w:val="28"/>
          <w:u w:val="single"/>
        </w:rPr>
        <w:t>D</w:t>
      </w:r>
    </w:p>
    <w:p w:rsidR="00934EC7" w:rsidRPr="00B56F6E" w:rsidRDefault="00934EC7" w:rsidP="00934EC7">
      <w:pPr>
        <w:tabs>
          <w:tab w:val="left" w:pos="450"/>
        </w:tabs>
        <w:jc w:val="center"/>
        <w:rPr>
          <w:b/>
          <w:smallCaps/>
          <w:sz w:val="28"/>
          <w:szCs w:val="28"/>
          <w:u w:val="single"/>
        </w:rPr>
      </w:pPr>
    </w:p>
    <w:p w:rsidR="00934EC7" w:rsidRPr="00B56F6E" w:rsidRDefault="00934EC7" w:rsidP="00934EC7">
      <w:pPr>
        <w:tabs>
          <w:tab w:val="left" w:pos="450"/>
        </w:tabs>
        <w:jc w:val="center"/>
        <w:rPr>
          <w:b/>
          <w:smallCaps/>
          <w:sz w:val="28"/>
          <w:szCs w:val="28"/>
        </w:rPr>
      </w:pPr>
      <w:r w:rsidRPr="00B56F6E">
        <w:rPr>
          <w:b/>
          <w:smallCaps/>
          <w:sz w:val="28"/>
          <w:szCs w:val="28"/>
        </w:rPr>
        <w:t xml:space="preserve">Testing </w:t>
      </w:r>
      <w:r>
        <w:rPr>
          <w:b/>
          <w:smallCaps/>
          <w:sz w:val="28"/>
          <w:szCs w:val="28"/>
        </w:rPr>
        <w:t xml:space="preserve">and acceptance </w:t>
      </w:r>
      <w:r w:rsidRPr="00B56F6E">
        <w:rPr>
          <w:b/>
          <w:smallCaps/>
          <w:sz w:val="28"/>
          <w:szCs w:val="28"/>
        </w:rPr>
        <w:t>P</w:t>
      </w:r>
      <w:r>
        <w:rPr>
          <w:b/>
          <w:smallCaps/>
          <w:sz w:val="28"/>
          <w:szCs w:val="28"/>
        </w:rPr>
        <w:t>lan</w:t>
      </w:r>
    </w:p>
    <w:p w:rsidR="00934EC7" w:rsidRDefault="00934EC7" w:rsidP="00934EC7">
      <w:pPr>
        <w:tabs>
          <w:tab w:val="left" w:pos="1440"/>
        </w:tabs>
        <w:ind w:left="360"/>
        <w:jc w:val="both"/>
      </w:pPr>
    </w:p>
    <w:p w:rsidR="00E16899" w:rsidRDefault="00E16899"/>
    <w:p w:rsidR="00E16899" w:rsidRPr="00E16899" w:rsidRDefault="00E16899" w:rsidP="00AE5182">
      <w:pPr>
        <w:jc w:val="both"/>
      </w:pPr>
      <w:r w:rsidRPr="00E16899">
        <w:t xml:space="preserve">Prior to a </w:t>
      </w:r>
      <w:r w:rsidR="00FA4994">
        <w:t>Web Site</w:t>
      </w:r>
      <w:r w:rsidRPr="00E16899">
        <w:t xml:space="preserve"> go-live, </w:t>
      </w:r>
      <w:r w:rsidR="00F66C0B">
        <w:t>Contractor shall</w:t>
      </w:r>
      <w:r w:rsidRPr="00E16899">
        <w:t xml:space="preserve"> conduct a series of system tests to assure that all aspects of the </w:t>
      </w:r>
      <w:r w:rsidR="00FA4994">
        <w:t>Web</w:t>
      </w:r>
      <w:r w:rsidRPr="00E16899">
        <w:t xml:space="preserve"> solution are operating to required specifications.  The following Testing and Acceptance</w:t>
      </w:r>
      <w:r w:rsidR="00651142">
        <w:t xml:space="preserve"> (UAT)</w:t>
      </w:r>
      <w:r w:rsidRPr="00E16899">
        <w:t xml:space="preserve"> Plan provides an outline of all operations, tasks, controls and functions which are tested by </w:t>
      </w:r>
      <w:r w:rsidR="00FE0B41">
        <w:t>Contractor</w:t>
      </w:r>
      <w:r w:rsidRPr="00E16899">
        <w:t xml:space="preserve"> systems specialist..  </w:t>
      </w:r>
      <w:r w:rsidRPr="00E16899">
        <w:rPr>
          <w:b/>
        </w:rPr>
        <w:t xml:space="preserve">Upon contract inception, </w:t>
      </w:r>
      <w:r w:rsidR="00651142">
        <w:rPr>
          <w:b/>
        </w:rPr>
        <w:t>and 30 days prior to UAT, Contractor sha</w:t>
      </w:r>
      <w:r w:rsidRPr="00E16899">
        <w:rPr>
          <w:b/>
        </w:rPr>
        <w:t>ll provide detailed test scripts to the County for each test area identified.</w:t>
      </w:r>
    </w:p>
    <w:p w:rsidR="00E16899" w:rsidRPr="00E16899" w:rsidRDefault="00E16899" w:rsidP="00E16899"/>
    <w:p w:rsidR="00E16899" w:rsidRPr="00E16899" w:rsidRDefault="00E16899" w:rsidP="00E16899">
      <w:pPr>
        <w:rPr>
          <w:b/>
          <w:bCs/>
        </w:rPr>
      </w:pPr>
    </w:p>
    <w:p w:rsidR="00E16899" w:rsidRPr="00651142" w:rsidRDefault="00651142" w:rsidP="00714435">
      <w:pPr>
        <w:pStyle w:val="ListParagraph"/>
        <w:numPr>
          <w:ilvl w:val="0"/>
          <w:numId w:val="61"/>
        </w:numPr>
        <w:rPr>
          <w:rFonts w:ascii="Times New Roman Bold" w:hAnsi="Times New Roman Bold"/>
          <w:b/>
          <w:bCs/>
          <w:caps/>
          <w:sz w:val="24"/>
          <w:szCs w:val="24"/>
        </w:rPr>
      </w:pPr>
      <w:bookmarkStart w:id="1782" w:name="_Toc313565892"/>
      <w:r w:rsidRPr="00651142">
        <w:rPr>
          <w:rFonts w:ascii="Times New Roman Bold" w:hAnsi="Times New Roman Bold"/>
          <w:b/>
          <w:bCs/>
          <w:caps/>
          <w:sz w:val="24"/>
          <w:szCs w:val="24"/>
        </w:rPr>
        <w:t xml:space="preserve">CMS </w:t>
      </w:r>
      <w:r w:rsidR="00E16899" w:rsidRPr="00651142">
        <w:rPr>
          <w:rFonts w:ascii="Times New Roman Bold" w:hAnsi="Times New Roman Bold"/>
          <w:b/>
          <w:bCs/>
          <w:caps/>
          <w:sz w:val="24"/>
          <w:szCs w:val="24"/>
        </w:rPr>
        <w:t>Modules</w:t>
      </w:r>
      <w:bookmarkEnd w:id="1782"/>
    </w:p>
    <w:p w:rsidR="00E16899" w:rsidRPr="00E16899" w:rsidRDefault="00E16899" w:rsidP="00E16899"/>
    <w:p w:rsidR="00E16899" w:rsidRPr="00351745" w:rsidRDefault="00E16899" w:rsidP="00AE5182">
      <w:pPr>
        <w:ind w:firstLine="360"/>
        <w:rPr>
          <w:rFonts w:ascii="Times New Roman Bold" w:hAnsi="Times New Roman Bold"/>
          <w:b/>
          <w:smallCaps/>
          <w:szCs w:val="20"/>
          <w:u w:val="single"/>
        </w:rPr>
      </w:pPr>
      <w:r w:rsidRPr="00351745">
        <w:rPr>
          <w:rFonts w:ascii="Times New Roman Bold" w:hAnsi="Times New Roman Bold"/>
          <w:b/>
          <w:smallCaps/>
          <w:szCs w:val="20"/>
          <w:u w:val="single"/>
        </w:rPr>
        <w:t>The following modules will be tested to p</w:t>
      </w:r>
      <w:r w:rsidR="001D6461" w:rsidRPr="00351745">
        <w:rPr>
          <w:rFonts w:ascii="Times New Roman Bold" w:hAnsi="Times New Roman Bold"/>
          <w:b/>
          <w:smallCaps/>
          <w:szCs w:val="20"/>
          <w:u w:val="single"/>
        </w:rPr>
        <w:t>rovide the listed functionality:</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Admin Module</w:t>
      </w:r>
    </w:p>
    <w:p w:rsidR="00E16899" w:rsidRPr="00E16899" w:rsidRDefault="00E16899" w:rsidP="007A2132">
      <w:pPr>
        <w:numPr>
          <w:ilvl w:val="0"/>
          <w:numId w:val="43"/>
        </w:numPr>
      </w:pPr>
      <w:r w:rsidRPr="00E16899">
        <w:t>User entry (create/modify/delete)</w:t>
      </w:r>
    </w:p>
    <w:p w:rsidR="00E16899" w:rsidRPr="00E16899" w:rsidRDefault="00E16899" w:rsidP="007A2132">
      <w:pPr>
        <w:numPr>
          <w:ilvl w:val="0"/>
          <w:numId w:val="43"/>
        </w:numPr>
      </w:pPr>
      <w:r w:rsidRPr="00E16899">
        <w:t>Passwords (create/modify)</w:t>
      </w:r>
    </w:p>
    <w:p w:rsidR="00E16899" w:rsidRPr="00E16899" w:rsidRDefault="00E16899" w:rsidP="007A2132">
      <w:pPr>
        <w:numPr>
          <w:ilvl w:val="0"/>
          <w:numId w:val="43"/>
        </w:numPr>
      </w:pPr>
      <w:r w:rsidRPr="00E16899">
        <w:t>Configuration – Agency (create/modify/delete)</w:t>
      </w:r>
    </w:p>
    <w:p w:rsidR="00E16899" w:rsidRPr="00E16899" w:rsidRDefault="00E16899" w:rsidP="007A2132">
      <w:pPr>
        <w:numPr>
          <w:ilvl w:val="0"/>
          <w:numId w:val="43"/>
        </w:numPr>
      </w:pPr>
      <w:r w:rsidRPr="00E16899">
        <w:t>Configuration – User permissions (modify)</w:t>
      </w:r>
    </w:p>
    <w:p w:rsidR="00E16899" w:rsidRPr="00E16899" w:rsidRDefault="00E16899" w:rsidP="007A2132">
      <w:pPr>
        <w:numPr>
          <w:ilvl w:val="0"/>
          <w:numId w:val="43"/>
        </w:numPr>
      </w:pPr>
      <w:r w:rsidRPr="00E16899">
        <w:t>Configuration – User rights (modify)</w:t>
      </w:r>
    </w:p>
    <w:p w:rsidR="00E16899" w:rsidRPr="00E16899" w:rsidRDefault="00E16899" w:rsidP="007A2132">
      <w:pPr>
        <w:numPr>
          <w:ilvl w:val="0"/>
          <w:numId w:val="43"/>
        </w:numPr>
      </w:pPr>
      <w:r w:rsidRPr="00E16899">
        <w:t>Configuration – Variables (create/modify/delete)</w:t>
      </w:r>
    </w:p>
    <w:p w:rsidR="00E16899" w:rsidRPr="00E16899" w:rsidRDefault="00E16899" w:rsidP="007A2132">
      <w:pPr>
        <w:numPr>
          <w:ilvl w:val="0"/>
          <w:numId w:val="43"/>
        </w:numPr>
      </w:pPr>
      <w:r w:rsidRPr="00E16899">
        <w:t>Configuration – Page workflow (create/modify/disable)</w:t>
      </w:r>
    </w:p>
    <w:p w:rsidR="00E16899" w:rsidRPr="00E16899" w:rsidRDefault="00E16899" w:rsidP="007A2132">
      <w:pPr>
        <w:numPr>
          <w:ilvl w:val="0"/>
          <w:numId w:val="43"/>
        </w:numPr>
      </w:pPr>
      <w:r w:rsidRPr="00E16899">
        <w:t>Configuration – Approval Levels (modify)</w:t>
      </w:r>
    </w:p>
    <w:p w:rsidR="00E16899" w:rsidRPr="00E16899" w:rsidRDefault="00E16899" w:rsidP="007A2132">
      <w:pPr>
        <w:numPr>
          <w:ilvl w:val="0"/>
          <w:numId w:val="43"/>
        </w:numPr>
      </w:pPr>
      <w:r w:rsidRPr="00E16899">
        <w:t>Configuration – View Rights (modify)</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 xml:space="preserve">A-Z Index </w:t>
      </w:r>
    </w:p>
    <w:p w:rsidR="00E16899" w:rsidRPr="00E16899" w:rsidRDefault="00E16899" w:rsidP="007A2132">
      <w:pPr>
        <w:numPr>
          <w:ilvl w:val="0"/>
          <w:numId w:val="43"/>
        </w:numPr>
      </w:pPr>
      <w:r w:rsidRPr="00E16899">
        <w:t>Navigation controls (test)</w:t>
      </w:r>
    </w:p>
    <w:p w:rsidR="00E16899" w:rsidRPr="00E16899" w:rsidRDefault="00E16899" w:rsidP="007A2132">
      <w:pPr>
        <w:numPr>
          <w:ilvl w:val="0"/>
          <w:numId w:val="43"/>
        </w:numPr>
      </w:pPr>
      <w:r w:rsidRPr="00E16899">
        <w:t>Entry (create/modify/file upload/delete)</w:t>
      </w:r>
    </w:p>
    <w:p w:rsidR="00E16899" w:rsidRPr="00E16899" w:rsidRDefault="00E16899" w:rsidP="00714435">
      <w:pPr>
        <w:numPr>
          <w:ilvl w:val="0"/>
          <w:numId w:val="45"/>
        </w:numPr>
      </w:pPr>
      <w:r w:rsidRPr="00E16899">
        <w:t>Configuration – Display groups (create/modify/delete)</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Calendar</w:t>
      </w:r>
    </w:p>
    <w:p w:rsidR="00E16899" w:rsidRPr="00E16899" w:rsidRDefault="00E16899" w:rsidP="00714435">
      <w:pPr>
        <w:numPr>
          <w:ilvl w:val="0"/>
          <w:numId w:val="45"/>
        </w:numPr>
      </w:pPr>
      <w:r w:rsidRPr="00E16899">
        <w:t>Navigation controls (test)</w:t>
      </w:r>
    </w:p>
    <w:p w:rsidR="00E16899" w:rsidRPr="00E16899" w:rsidRDefault="00E16899" w:rsidP="00714435">
      <w:pPr>
        <w:numPr>
          <w:ilvl w:val="0"/>
          <w:numId w:val="45"/>
        </w:numPr>
      </w:pPr>
      <w:r w:rsidRPr="00E16899">
        <w:t>Calendar entry (create/file upload/modify/delete)</w:t>
      </w:r>
    </w:p>
    <w:p w:rsidR="00E16899" w:rsidRPr="00E16899" w:rsidRDefault="00E16899" w:rsidP="00714435">
      <w:pPr>
        <w:numPr>
          <w:ilvl w:val="0"/>
          <w:numId w:val="45"/>
        </w:numPr>
      </w:pPr>
      <w:r w:rsidRPr="00E16899">
        <w:t>Configuration – Audiences (create/modify/delete)</w:t>
      </w:r>
    </w:p>
    <w:p w:rsidR="00E16899" w:rsidRPr="00E16899" w:rsidRDefault="00E16899" w:rsidP="00714435">
      <w:pPr>
        <w:numPr>
          <w:ilvl w:val="0"/>
          <w:numId w:val="45"/>
        </w:numPr>
      </w:pPr>
      <w:r w:rsidRPr="00E16899">
        <w:t>Configuration – Divisions (create/modify/delete)</w:t>
      </w:r>
    </w:p>
    <w:p w:rsidR="00E16899" w:rsidRPr="00E16899" w:rsidRDefault="00E16899" w:rsidP="00714435">
      <w:pPr>
        <w:numPr>
          <w:ilvl w:val="0"/>
          <w:numId w:val="45"/>
        </w:numPr>
      </w:pPr>
      <w:r w:rsidRPr="00E16899">
        <w:t>Configuration – Sub Divisions (create/modify/delete)</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 xml:space="preserve">Contacts </w:t>
      </w:r>
    </w:p>
    <w:p w:rsidR="00E16899" w:rsidRPr="00E16899" w:rsidRDefault="00E16899" w:rsidP="00714435">
      <w:pPr>
        <w:numPr>
          <w:ilvl w:val="0"/>
          <w:numId w:val="45"/>
        </w:numPr>
      </w:pPr>
      <w:r w:rsidRPr="00E16899">
        <w:t>Navigation controls (test)</w:t>
      </w:r>
    </w:p>
    <w:p w:rsidR="00E16899" w:rsidRPr="00E16899" w:rsidRDefault="00E16899" w:rsidP="00714435">
      <w:pPr>
        <w:numPr>
          <w:ilvl w:val="0"/>
          <w:numId w:val="45"/>
        </w:numPr>
      </w:pPr>
      <w:r w:rsidRPr="00E16899">
        <w:t>Search (test)</w:t>
      </w:r>
    </w:p>
    <w:p w:rsidR="00E16899" w:rsidRPr="00E16899" w:rsidRDefault="00E16899" w:rsidP="00714435">
      <w:pPr>
        <w:numPr>
          <w:ilvl w:val="0"/>
          <w:numId w:val="45"/>
        </w:numPr>
      </w:pPr>
      <w:r w:rsidRPr="00E16899">
        <w:t>Contact entry (create/modify/delete)</w:t>
      </w:r>
    </w:p>
    <w:p w:rsidR="00E16899" w:rsidRPr="00E16899" w:rsidRDefault="00E16899" w:rsidP="00714435">
      <w:pPr>
        <w:numPr>
          <w:ilvl w:val="0"/>
          <w:numId w:val="45"/>
        </w:numPr>
      </w:pPr>
      <w:r w:rsidRPr="00E16899">
        <w:t>Configuration – Parent Category (create/modify/delete)</w:t>
      </w:r>
    </w:p>
    <w:p w:rsidR="00E16899" w:rsidRPr="00E16899" w:rsidRDefault="00E16899" w:rsidP="00714435">
      <w:pPr>
        <w:numPr>
          <w:ilvl w:val="0"/>
          <w:numId w:val="45"/>
        </w:numPr>
      </w:pPr>
      <w:r w:rsidRPr="00E16899">
        <w:t>Configuration – Category (create/modify/delete)</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 xml:space="preserve">E-Mail Manager </w:t>
      </w:r>
    </w:p>
    <w:p w:rsidR="00E16899" w:rsidRPr="00E16899" w:rsidRDefault="00E16899" w:rsidP="00714435">
      <w:pPr>
        <w:numPr>
          <w:ilvl w:val="0"/>
          <w:numId w:val="45"/>
        </w:numPr>
      </w:pPr>
      <w:r w:rsidRPr="00E16899">
        <w:t>Options navigation (test)</w:t>
      </w:r>
    </w:p>
    <w:p w:rsidR="00E16899" w:rsidRPr="00E16899" w:rsidRDefault="00E16899" w:rsidP="00714435">
      <w:pPr>
        <w:numPr>
          <w:ilvl w:val="0"/>
          <w:numId w:val="45"/>
        </w:numPr>
      </w:pPr>
      <w:r w:rsidRPr="00E16899">
        <w:t>Newsletter (create/duplicate/modify/test send)</w:t>
      </w:r>
    </w:p>
    <w:p w:rsidR="00E16899" w:rsidRPr="00E16899" w:rsidRDefault="00E16899" w:rsidP="00714435">
      <w:pPr>
        <w:numPr>
          <w:ilvl w:val="0"/>
          <w:numId w:val="45"/>
        </w:numPr>
      </w:pPr>
      <w:r w:rsidRPr="00E16899">
        <w:lastRenderedPageBreak/>
        <w:t>Contacts (create/modify/assignments/delete)</w:t>
      </w:r>
    </w:p>
    <w:p w:rsidR="00E16899" w:rsidRPr="00E16899" w:rsidRDefault="00E16899" w:rsidP="00714435">
      <w:pPr>
        <w:numPr>
          <w:ilvl w:val="0"/>
          <w:numId w:val="45"/>
        </w:numPr>
      </w:pPr>
      <w:r w:rsidRPr="00E16899">
        <w:t>Contact search (test)</w:t>
      </w:r>
    </w:p>
    <w:p w:rsidR="00E16899" w:rsidRPr="00E16899" w:rsidRDefault="00E16899" w:rsidP="00714435">
      <w:pPr>
        <w:numPr>
          <w:ilvl w:val="0"/>
          <w:numId w:val="45"/>
        </w:numPr>
      </w:pPr>
      <w:r w:rsidRPr="00E16899">
        <w:t xml:space="preserve">Opt-in </w:t>
      </w:r>
      <w:r w:rsidR="00BE3906">
        <w:t>e-mail</w:t>
      </w:r>
      <w:r w:rsidRPr="00E16899">
        <w:t xml:space="preserve"> functionality (test)</w:t>
      </w:r>
    </w:p>
    <w:p w:rsidR="00E16899" w:rsidRPr="00E16899" w:rsidRDefault="00E16899" w:rsidP="00714435">
      <w:pPr>
        <w:numPr>
          <w:ilvl w:val="0"/>
          <w:numId w:val="45"/>
        </w:numPr>
      </w:pPr>
      <w:r w:rsidRPr="00E16899">
        <w:t>Contact Lists (create/modify/public/</w:t>
      </w:r>
      <w:proofErr w:type="spellStart"/>
      <w:r w:rsidRPr="00E16899">
        <w:t>autosender</w:t>
      </w:r>
      <w:proofErr w:type="spellEnd"/>
      <w:r w:rsidRPr="00E16899">
        <w:t>/merge/delete)</w:t>
      </w:r>
    </w:p>
    <w:p w:rsidR="00E16899" w:rsidRPr="00E16899" w:rsidRDefault="00E16899" w:rsidP="00714435">
      <w:pPr>
        <w:numPr>
          <w:ilvl w:val="0"/>
          <w:numId w:val="45"/>
        </w:numPr>
      </w:pPr>
      <w:r w:rsidRPr="00E16899">
        <w:t>Statistics (view/print)</w:t>
      </w:r>
    </w:p>
    <w:p w:rsidR="001D6461" w:rsidRDefault="001D6461" w:rsidP="00AE5182">
      <w:pPr>
        <w:ind w:left="360"/>
        <w:rPr>
          <w:b/>
          <w:bCs/>
          <w:i/>
          <w:iCs/>
        </w:rPr>
      </w:pPr>
    </w:p>
    <w:p w:rsidR="00E16899" w:rsidRPr="00351745" w:rsidRDefault="00371FAF" w:rsidP="00AE5182">
      <w:pPr>
        <w:ind w:left="360"/>
        <w:rPr>
          <w:rFonts w:ascii="Times New Roman Bold" w:hAnsi="Times New Roman Bold"/>
          <w:b/>
          <w:smallCaps/>
          <w:szCs w:val="20"/>
          <w:u w:val="single"/>
        </w:rPr>
      </w:pPr>
      <w:r w:rsidRPr="00351745">
        <w:rPr>
          <w:rFonts w:ascii="Times New Roman Bold" w:hAnsi="Times New Roman Bold"/>
          <w:b/>
          <w:smallCaps/>
          <w:szCs w:val="20"/>
          <w:u w:val="single"/>
        </w:rPr>
        <w:t>Frequently Asked Questions (</w:t>
      </w:r>
      <w:r w:rsidR="00E16899" w:rsidRPr="00351745">
        <w:rPr>
          <w:rFonts w:ascii="Times New Roman Bold" w:hAnsi="Times New Roman Bold"/>
          <w:b/>
          <w:smallCaps/>
          <w:szCs w:val="20"/>
          <w:u w:val="single"/>
        </w:rPr>
        <w:t>FAQ</w:t>
      </w:r>
      <w:r w:rsidRPr="00351745">
        <w:rPr>
          <w:rFonts w:ascii="Times New Roman Bold" w:hAnsi="Times New Roman Bold"/>
          <w:b/>
          <w:smallCaps/>
          <w:szCs w:val="20"/>
          <w:u w:val="single"/>
        </w:rPr>
        <w:t>)</w:t>
      </w:r>
      <w:r w:rsidR="00252B1B" w:rsidRPr="00351745">
        <w:rPr>
          <w:rFonts w:ascii="Times New Roman Bold" w:hAnsi="Times New Roman Bold"/>
          <w:b/>
          <w:smallCaps/>
          <w:szCs w:val="20"/>
          <w:u w:val="single"/>
        </w:rPr>
        <w:t xml:space="preserve"> </w:t>
      </w:r>
      <w:r w:rsidR="00E16899" w:rsidRPr="00351745">
        <w:rPr>
          <w:rFonts w:ascii="Times New Roman Bold" w:hAnsi="Times New Roman Bold"/>
          <w:b/>
          <w:smallCaps/>
          <w:szCs w:val="20"/>
          <w:u w:val="single"/>
        </w:rPr>
        <w:t xml:space="preserve"> </w:t>
      </w:r>
    </w:p>
    <w:p w:rsidR="001D6461" w:rsidRPr="00AE5182" w:rsidRDefault="001D6461" w:rsidP="00AE5182">
      <w:pPr>
        <w:ind w:left="360"/>
        <w:rPr>
          <w:b/>
          <w:bCs/>
          <w:i/>
          <w:iCs/>
          <w:sz w:val="24"/>
          <w:szCs w:val="24"/>
        </w:rPr>
      </w:pPr>
    </w:p>
    <w:p w:rsidR="00E16899" w:rsidRPr="00E16899" w:rsidRDefault="00E16899" w:rsidP="00714435">
      <w:pPr>
        <w:numPr>
          <w:ilvl w:val="0"/>
          <w:numId w:val="45"/>
        </w:numPr>
      </w:pPr>
      <w:r w:rsidRPr="00E16899">
        <w:t>Navigation (test)</w:t>
      </w:r>
    </w:p>
    <w:p w:rsidR="00E16899" w:rsidRPr="00E16899" w:rsidRDefault="00E16899" w:rsidP="00714435">
      <w:pPr>
        <w:numPr>
          <w:ilvl w:val="0"/>
          <w:numId w:val="45"/>
        </w:numPr>
      </w:pPr>
      <w:r w:rsidRPr="00E16899">
        <w:t>Search filters (test)</w:t>
      </w:r>
    </w:p>
    <w:p w:rsidR="00E16899" w:rsidRPr="00E16899" w:rsidRDefault="00E16899" w:rsidP="00714435">
      <w:pPr>
        <w:numPr>
          <w:ilvl w:val="0"/>
          <w:numId w:val="45"/>
        </w:numPr>
      </w:pPr>
      <w:r w:rsidRPr="00E16899">
        <w:t>FAQ entry (create/file upload/modify/preview/delete)</w:t>
      </w:r>
    </w:p>
    <w:p w:rsidR="00E16899" w:rsidRPr="00E16899" w:rsidRDefault="00E16899" w:rsidP="00714435">
      <w:pPr>
        <w:numPr>
          <w:ilvl w:val="0"/>
          <w:numId w:val="45"/>
        </w:numPr>
      </w:pPr>
      <w:r w:rsidRPr="00E16899">
        <w:t>Configuration – Categories (create/modify/delete)</w:t>
      </w:r>
    </w:p>
    <w:p w:rsidR="00E16899" w:rsidRPr="00E16899" w:rsidRDefault="00E16899" w:rsidP="00714435">
      <w:pPr>
        <w:numPr>
          <w:ilvl w:val="0"/>
          <w:numId w:val="45"/>
        </w:numPr>
      </w:pPr>
      <w:r w:rsidRPr="00E16899">
        <w:t>Configuration – User Config (setup)</w:t>
      </w:r>
    </w:p>
    <w:p w:rsidR="00E16899" w:rsidRDefault="00E16899" w:rsidP="00714435">
      <w:pPr>
        <w:numPr>
          <w:ilvl w:val="0"/>
          <w:numId w:val="45"/>
        </w:numPr>
      </w:pPr>
      <w:r w:rsidRPr="00E16899">
        <w:t>XML import (test)</w:t>
      </w:r>
    </w:p>
    <w:p w:rsidR="001D6461" w:rsidRPr="00E16899" w:rsidRDefault="001D6461" w:rsidP="00AE5182">
      <w:pPr>
        <w:ind w:left="720"/>
      </w:pPr>
    </w:p>
    <w:p w:rsidR="00E16899" w:rsidRDefault="00E16899" w:rsidP="007A2132">
      <w:pPr>
        <w:numPr>
          <w:ilvl w:val="0"/>
          <w:numId w:val="43"/>
        </w:numPr>
        <w:rPr>
          <w:b/>
          <w:bCs/>
          <w:i/>
          <w:iCs/>
        </w:rPr>
      </w:pPr>
      <w:proofErr w:type="spellStart"/>
      <w:r w:rsidRPr="00E16899">
        <w:rPr>
          <w:b/>
          <w:bCs/>
          <w:i/>
          <w:iCs/>
        </w:rPr>
        <w:t>FileBank</w:t>
      </w:r>
      <w:proofErr w:type="spellEnd"/>
    </w:p>
    <w:p w:rsidR="001D6461" w:rsidRPr="00E16899" w:rsidRDefault="001D6461" w:rsidP="00AE5182">
      <w:pPr>
        <w:ind w:left="720"/>
        <w:rPr>
          <w:b/>
          <w:bCs/>
          <w:i/>
          <w:iCs/>
        </w:rPr>
      </w:pPr>
    </w:p>
    <w:p w:rsidR="00E16899" w:rsidRPr="00E16899" w:rsidRDefault="00E16899" w:rsidP="00714435">
      <w:pPr>
        <w:numPr>
          <w:ilvl w:val="0"/>
          <w:numId w:val="46"/>
        </w:numPr>
      </w:pPr>
      <w:r w:rsidRPr="00E16899">
        <w:t>Search filters (test)</w:t>
      </w:r>
    </w:p>
    <w:p w:rsidR="00E16899" w:rsidRPr="00E16899" w:rsidRDefault="00E16899" w:rsidP="00714435">
      <w:pPr>
        <w:numPr>
          <w:ilvl w:val="0"/>
          <w:numId w:val="46"/>
        </w:numPr>
      </w:pPr>
      <w:r w:rsidRPr="00E16899">
        <w:t>Root folder (create/move/rename/edit/delete)</w:t>
      </w:r>
    </w:p>
    <w:p w:rsidR="00E16899" w:rsidRPr="00E16899" w:rsidRDefault="00E16899" w:rsidP="00714435">
      <w:pPr>
        <w:numPr>
          <w:ilvl w:val="0"/>
          <w:numId w:val="46"/>
        </w:numPr>
      </w:pPr>
      <w:r w:rsidRPr="00E16899">
        <w:t>Sub folder (create/move/rename/edit/delete)</w:t>
      </w:r>
    </w:p>
    <w:p w:rsidR="00E16899" w:rsidRPr="00E16899" w:rsidRDefault="00E16899" w:rsidP="00714435">
      <w:pPr>
        <w:numPr>
          <w:ilvl w:val="0"/>
          <w:numId w:val="46"/>
        </w:numPr>
      </w:pPr>
      <w:r w:rsidRPr="00E16899">
        <w:t>Document (create/file upload/edit/move/rename/preview/delete)</w:t>
      </w:r>
    </w:p>
    <w:p w:rsidR="00E16899" w:rsidRPr="00E16899" w:rsidRDefault="00E16899" w:rsidP="00714435">
      <w:pPr>
        <w:numPr>
          <w:ilvl w:val="0"/>
          <w:numId w:val="46"/>
        </w:numPr>
      </w:pPr>
      <w:r w:rsidRPr="00E16899">
        <w:t>Configuration – Category (create/modify/delete)</w:t>
      </w:r>
    </w:p>
    <w:p w:rsidR="00E16899" w:rsidRPr="00E16899" w:rsidRDefault="00E16899" w:rsidP="00714435">
      <w:pPr>
        <w:numPr>
          <w:ilvl w:val="0"/>
          <w:numId w:val="46"/>
        </w:numPr>
      </w:pPr>
      <w:r w:rsidRPr="00E16899">
        <w:t>Configuration – Sub category (create/modify/delete)</w:t>
      </w:r>
    </w:p>
    <w:p w:rsidR="00E16899" w:rsidRPr="00E16899" w:rsidRDefault="00E16899" w:rsidP="00714435">
      <w:pPr>
        <w:numPr>
          <w:ilvl w:val="0"/>
          <w:numId w:val="46"/>
        </w:numPr>
      </w:pPr>
      <w:r w:rsidRPr="00E16899">
        <w:t>Configuration – Classification (create/modify/delete) Info Guide</w:t>
      </w:r>
    </w:p>
    <w:p w:rsidR="00E16899" w:rsidRPr="00E16899" w:rsidRDefault="00E16899" w:rsidP="00714435">
      <w:pPr>
        <w:numPr>
          <w:ilvl w:val="0"/>
          <w:numId w:val="47"/>
        </w:numPr>
      </w:pPr>
      <w:r w:rsidRPr="00E16899">
        <w:t>Search filters (test)</w:t>
      </w:r>
    </w:p>
    <w:p w:rsidR="00E16899" w:rsidRDefault="00E16899" w:rsidP="00714435">
      <w:pPr>
        <w:numPr>
          <w:ilvl w:val="0"/>
          <w:numId w:val="47"/>
        </w:numPr>
      </w:pPr>
      <w:r w:rsidRPr="00E16899">
        <w:t>Guide entry (create/file upload/modify/preview/delete)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Job Classifications</w:t>
      </w:r>
    </w:p>
    <w:p w:rsidR="00E16899" w:rsidRPr="00E16899" w:rsidRDefault="00E16899" w:rsidP="00714435">
      <w:pPr>
        <w:numPr>
          <w:ilvl w:val="0"/>
          <w:numId w:val="48"/>
        </w:numPr>
      </w:pPr>
      <w:r w:rsidRPr="00E16899">
        <w:t>Search filters (test)</w:t>
      </w:r>
    </w:p>
    <w:p w:rsidR="00E16899" w:rsidRPr="00E16899" w:rsidRDefault="00E16899" w:rsidP="00714435">
      <w:pPr>
        <w:numPr>
          <w:ilvl w:val="0"/>
          <w:numId w:val="48"/>
        </w:numPr>
      </w:pPr>
      <w:r w:rsidRPr="00E16899">
        <w:t>Classification entry (create/modify/delete)</w:t>
      </w:r>
    </w:p>
    <w:p w:rsidR="00E16899" w:rsidRDefault="00E16899" w:rsidP="00714435">
      <w:pPr>
        <w:numPr>
          <w:ilvl w:val="0"/>
          <w:numId w:val="48"/>
        </w:numPr>
      </w:pPr>
      <w:r w:rsidRPr="00E16899">
        <w:t>Configuration – Classification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 xml:space="preserve">Jobs </w:t>
      </w:r>
    </w:p>
    <w:p w:rsidR="00E16899" w:rsidRPr="00E16899" w:rsidRDefault="00E16899" w:rsidP="00714435">
      <w:pPr>
        <w:numPr>
          <w:ilvl w:val="0"/>
          <w:numId w:val="48"/>
        </w:numPr>
      </w:pPr>
      <w:r w:rsidRPr="00E16899">
        <w:t>Search filters (test)</w:t>
      </w:r>
    </w:p>
    <w:p w:rsidR="00E16899" w:rsidRPr="00E16899" w:rsidRDefault="00E16899" w:rsidP="00714435">
      <w:pPr>
        <w:numPr>
          <w:ilvl w:val="0"/>
          <w:numId w:val="48"/>
        </w:numPr>
      </w:pPr>
      <w:r w:rsidRPr="00E16899">
        <w:t>Job entry (create/modify/file upload/preview/delete)</w:t>
      </w:r>
    </w:p>
    <w:p w:rsidR="00E16899" w:rsidRPr="00E16899" w:rsidRDefault="00E16899" w:rsidP="00714435">
      <w:pPr>
        <w:numPr>
          <w:ilvl w:val="0"/>
          <w:numId w:val="48"/>
        </w:numPr>
      </w:pPr>
      <w:r w:rsidRPr="00E16899">
        <w:t>Configuration – divisions (create/modify/delete)</w:t>
      </w:r>
    </w:p>
    <w:p w:rsidR="00E16899" w:rsidRPr="00E16899" w:rsidRDefault="00E16899" w:rsidP="00714435">
      <w:pPr>
        <w:numPr>
          <w:ilvl w:val="0"/>
          <w:numId w:val="48"/>
        </w:numPr>
      </w:pPr>
      <w:r w:rsidRPr="00E16899">
        <w:t>Configuration – positions (create/modify/delete)</w:t>
      </w:r>
    </w:p>
    <w:p w:rsidR="00E16899" w:rsidRDefault="00E16899" w:rsidP="00714435">
      <w:pPr>
        <w:numPr>
          <w:ilvl w:val="0"/>
          <w:numId w:val="48"/>
        </w:numPr>
      </w:pPr>
      <w:r w:rsidRPr="00E16899">
        <w:t>Configuration  - job types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Mapping</w:t>
      </w:r>
    </w:p>
    <w:p w:rsidR="00E16899" w:rsidRPr="00E16899" w:rsidRDefault="00E16899" w:rsidP="00714435">
      <w:pPr>
        <w:numPr>
          <w:ilvl w:val="0"/>
          <w:numId w:val="48"/>
        </w:numPr>
      </w:pPr>
      <w:r w:rsidRPr="00E16899">
        <w:t>Map browse (test)</w:t>
      </w:r>
    </w:p>
    <w:p w:rsidR="00E16899" w:rsidRPr="00E16899" w:rsidRDefault="00E16899" w:rsidP="00714435">
      <w:pPr>
        <w:numPr>
          <w:ilvl w:val="0"/>
          <w:numId w:val="48"/>
        </w:numPr>
      </w:pPr>
      <w:r w:rsidRPr="00E16899">
        <w:t>Display by target (test)</w:t>
      </w:r>
    </w:p>
    <w:p w:rsidR="00E16899" w:rsidRPr="00E16899" w:rsidRDefault="00E16899" w:rsidP="00714435">
      <w:pPr>
        <w:numPr>
          <w:ilvl w:val="0"/>
          <w:numId w:val="48"/>
        </w:numPr>
      </w:pPr>
      <w:r w:rsidRPr="00E16899">
        <w:t>Map type (create/modify/delete)</w:t>
      </w:r>
    </w:p>
    <w:p w:rsidR="00E16899" w:rsidRPr="00E16899" w:rsidRDefault="00E16899" w:rsidP="00714435">
      <w:pPr>
        <w:numPr>
          <w:ilvl w:val="0"/>
          <w:numId w:val="48"/>
        </w:numPr>
      </w:pPr>
      <w:r w:rsidRPr="00E16899">
        <w:t>Map entry field (create/modify/delete)</w:t>
      </w:r>
    </w:p>
    <w:p w:rsidR="00E16899" w:rsidRPr="00E16899" w:rsidRDefault="00E16899" w:rsidP="00714435">
      <w:pPr>
        <w:numPr>
          <w:ilvl w:val="0"/>
          <w:numId w:val="48"/>
        </w:numPr>
      </w:pPr>
      <w:r w:rsidRPr="00E16899">
        <w:t>Map entry (create/file upload/assign/modify/delete)</w:t>
      </w:r>
    </w:p>
    <w:p w:rsidR="00E16899" w:rsidRPr="00E16899" w:rsidRDefault="00E16899" w:rsidP="00714435">
      <w:pPr>
        <w:numPr>
          <w:ilvl w:val="0"/>
          <w:numId w:val="48"/>
        </w:numPr>
      </w:pPr>
      <w:r w:rsidRPr="00E16899">
        <w:t>Map options (create/modify/delete)</w:t>
      </w:r>
    </w:p>
    <w:p w:rsidR="00E16899" w:rsidRPr="00E16899" w:rsidRDefault="00E16899" w:rsidP="00714435">
      <w:pPr>
        <w:numPr>
          <w:ilvl w:val="0"/>
          <w:numId w:val="48"/>
        </w:numPr>
      </w:pPr>
      <w:r w:rsidRPr="00E16899">
        <w:t>Google map views (test - map/satellite/hybrid/terrain)</w:t>
      </w:r>
    </w:p>
    <w:p w:rsidR="00E16899" w:rsidRPr="00E16899" w:rsidRDefault="00E16899" w:rsidP="00714435">
      <w:pPr>
        <w:numPr>
          <w:ilvl w:val="0"/>
          <w:numId w:val="48"/>
        </w:numPr>
      </w:pPr>
      <w:r w:rsidRPr="00E16899">
        <w:t>Polygon search filter (test)</w:t>
      </w:r>
    </w:p>
    <w:p w:rsidR="00E16899" w:rsidRPr="00E16899" w:rsidRDefault="00E16899" w:rsidP="00714435">
      <w:pPr>
        <w:numPr>
          <w:ilvl w:val="0"/>
          <w:numId w:val="48"/>
        </w:numPr>
      </w:pPr>
      <w:r w:rsidRPr="00E16899">
        <w:t>Map polygon (create/modify/delete)</w:t>
      </w:r>
    </w:p>
    <w:p w:rsidR="00E16899" w:rsidRPr="00E16899" w:rsidRDefault="00E16899" w:rsidP="00714435">
      <w:pPr>
        <w:numPr>
          <w:ilvl w:val="0"/>
          <w:numId w:val="48"/>
        </w:numPr>
      </w:pPr>
      <w:r w:rsidRPr="00E16899">
        <w:t>Configuration – Category (create/modify/delete)</w:t>
      </w:r>
    </w:p>
    <w:p w:rsidR="00E16899" w:rsidRDefault="00E16899" w:rsidP="00714435">
      <w:pPr>
        <w:numPr>
          <w:ilvl w:val="0"/>
          <w:numId w:val="48"/>
        </w:numPr>
      </w:pPr>
      <w:r w:rsidRPr="00E16899">
        <w:lastRenderedPageBreak/>
        <w:t>Configuration – Sub Category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Media Manger</w:t>
      </w:r>
    </w:p>
    <w:p w:rsidR="00E16899" w:rsidRPr="00E16899" w:rsidRDefault="00E16899" w:rsidP="00714435">
      <w:pPr>
        <w:numPr>
          <w:ilvl w:val="0"/>
          <w:numId w:val="48"/>
        </w:numPr>
      </w:pPr>
      <w:r w:rsidRPr="00E16899">
        <w:t>Search filter (test)</w:t>
      </w:r>
    </w:p>
    <w:p w:rsidR="00E16899" w:rsidRPr="00E16899" w:rsidRDefault="00E16899" w:rsidP="00714435">
      <w:pPr>
        <w:numPr>
          <w:ilvl w:val="0"/>
          <w:numId w:val="48"/>
        </w:numPr>
      </w:pPr>
      <w:r w:rsidRPr="00E16899">
        <w:t>Media entry (create/file upload/modify/delete)</w:t>
      </w:r>
    </w:p>
    <w:p w:rsidR="00E16899" w:rsidRDefault="00E16899" w:rsidP="00714435">
      <w:pPr>
        <w:numPr>
          <w:ilvl w:val="0"/>
          <w:numId w:val="48"/>
        </w:numPr>
      </w:pPr>
      <w:r w:rsidRPr="00E16899">
        <w:t>Configuration – Media targets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 xml:space="preserve">News </w:t>
      </w:r>
    </w:p>
    <w:p w:rsidR="00E16899" w:rsidRPr="00E16899" w:rsidRDefault="00E16899" w:rsidP="00714435">
      <w:pPr>
        <w:numPr>
          <w:ilvl w:val="0"/>
          <w:numId w:val="45"/>
        </w:numPr>
      </w:pPr>
      <w:r w:rsidRPr="00E16899">
        <w:t>Search filters (test)</w:t>
      </w:r>
    </w:p>
    <w:p w:rsidR="00E16899" w:rsidRPr="00E16899" w:rsidRDefault="00E16899" w:rsidP="00714435">
      <w:pPr>
        <w:numPr>
          <w:ilvl w:val="0"/>
          <w:numId w:val="45"/>
        </w:numPr>
      </w:pPr>
      <w:r w:rsidRPr="00E16899">
        <w:t>News entry (create/file upload/modify/assign/priority/preview/delete)</w:t>
      </w:r>
    </w:p>
    <w:p w:rsidR="00E16899" w:rsidRDefault="00E16899" w:rsidP="00714435">
      <w:pPr>
        <w:numPr>
          <w:ilvl w:val="0"/>
          <w:numId w:val="45"/>
        </w:numPr>
      </w:pPr>
      <w:r w:rsidRPr="00E16899">
        <w:t>Configuration – Targets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Photo Manager</w:t>
      </w:r>
    </w:p>
    <w:p w:rsidR="00E16899" w:rsidRPr="00E16899" w:rsidRDefault="00E16899" w:rsidP="00714435">
      <w:pPr>
        <w:numPr>
          <w:ilvl w:val="0"/>
          <w:numId w:val="48"/>
        </w:numPr>
      </w:pPr>
      <w:r w:rsidRPr="00E16899">
        <w:t>Search filters (test)</w:t>
      </w:r>
    </w:p>
    <w:p w:rsidR="00E16899" w:rsidRPr="00E16899" w:rsidRDefault="00E16899" w:rsidP="00714435">
      <w:pPr>
        <w:numPr>
          <w:ilvl w:val="0"/>
          <w:numId w:val="48"/>
        </w:numPr>
      </w:pPr>
      <w:r w:rsidRPr="00E16899">
        <w:t>Photo entry (create/file upload/modify/assign/delete)</w:t>
      </w:r>
    </w:p>
    <w:p w:rsidR="00E16899" w:rsidRPr="00E16899" w:rsidRDefault="00E16899" w:rsidP="00714435">
      <w:pPr>
        <w:numPr>
          <w:ilvl w:val="0"/>
          <w:numId w:val="48"/>
        </w:numPr>
      </w:pPr>
      <w:r w:rsidRPr="00E16899">
        <w:t>Configuration – Photobooks (create/modify/delete)</w:t>
      </w:r>
    </w:p>
    <w:p w:rsidR="00E16899" w:rsidRDefault="00E16899" w:rsidP="00714435">
      <w:pPr>
        <w:numPr>
          <w:ilvl w:val="0"/>
          <w:numId w:val="48"/>
        </w:numPr>
      </w:pPr>
      <w:r w:rsidRPr="00E16899">
        <w:t>Configuration – Photo galleries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Portal</w:t>
      </w:r>
    </w:p>
    <w:p w:rsidR="00E16899" w:rsidRPr="00E16899" w:rsidRDefault="00E16899" w:rsidP="00714435">
      <w:pPr>
        <w:numPr>
          <w:ilvl w:val="0"/>
          <w:numId w:val="48"/>
        </w:numPr>
      </w:pPr>
      <w:r w:rsidRPr="00E16899">
        <w:t>Search Filter (test)</w:t>
      </w:r>
    </w:p>
    <w:p w:rsidR="00E16899" w:rsidRPr="00E16899" w:rsidRDefault="00E16899" w:rsidP="00714435">
      <w:pPr>
        <w:numPr>
          <w:ilvl w:val="0"/>
          <w:numId w:val="48"/>
        </w:numPr>
      </w:pPr>
      <w:r w:rsidRPr="00E16899">
        <w:t>User entry (create/modify/delete)</w:t>
      </w:r>
    </w:p>
    <w:p w:rsidR="00E16899" w:rsidRPr="00E16899" w:rsidRDefault="00E16899" w:rsidP="00714435">
      <w:pPr>
        <w:numPr>
          <w:ilvl w:val="0"/>
          <w:numId w:val="48"/>
        </w:numPr>
      </w:pPr>
      <w:r w:rsidRPr="00E16899">
        <w:t>Configuration – contact update reminder (setup)</w:t>
      </w:r>
    </w:p>
    <w:p w:rsidR="00E16899" w:rsidRPr="00E16899" w:rsidRDefault="00E16899" w:rsidP="00714435">
      <w:pPr>
        <w:numPr>
          <w:ilvl w:val="0"/>
          <w:numId w:val="48"/>
        </w:numPr>
      </w:pPr>
      <w:r w:rsidRPr="00E16899">
        <w:t>Configuration – auto login (setup)</w:t>
      </w:r>
    </w:p>
    <w:p w:rsidR="00E16899" w:rsidRDefault="00E16899" w:rsidP="00714435">
      <w:pPr>
        <w:numPr>
          <w:ilvl w:val="0"/>
          <w:numId w:val="48"/>
        </w:numPr>
      </w:pPr>
      <w:r w:rsidRPr="00E16899">
        <w:t>Configuration – delete duplicate member (test)</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Press Release</w:t>
      </w:r>
    </w:p>
    <w:p w:rsidR="00E16899" w:rsidRPr="00E16899" w:rsidRDefault="00E16899" w:rsidP="00714435">
      <w:pPr>
        <w:numPr>
          <w:ilvl w:val="0"/>
          <w:numId w:val="48"/>
        </w:numPr>
      </w:pPr>
      <w:r w:rsidRPr="00E16899">
        <w:t>Press release entry (create/file upload/modify/preview/delete)</w:t>
      </w:r>
    </w:p>
    <w:p w:rsidR="00E16899" w:rsidRPr="00E16899" w:rsidRDefault="00E16899" w:rsidP="00714435">
      <w:pPr>
        <w:numPr>
          <w:ilvl w:val="0"/>
          <w:numId w:val="48"/>
        </w:numPr>
      </w:pPr>
      <w:r w:rsidRPr="00E16899">
        <w:t>Configuration – Approvals (setup)</w:t>
      </w:r>
    </w:p>
    <w:p w:rsidR="00E16899" w:rsidRPr="00E16899" w:rsidRDefault="00E16899" w:rsidP="00714435">
      <w:pPr>
        <w:numPr>
          <w:ilvl w:val="0"/>
          <w:numId w:val="48"/>
        </w:numPr>
      </w:pPr>
      <w:r w:rsidRPr="00E16899">
        <w:t>Configuration – Display styles (create/modify/delete)</w:t>
      </w:r>
    </w:p>
    <w:p w:rsidR="001D6461" w:rsidRDefault="001D6461" w:rsidP="00AE5182">
      <w:pPr>
        <w:ind w:left="720"/>
        <w:rPr>
          <w:b/>
          <w:bCs/>
          <w:i/>
          <w:iCs/>
        </w:rPr>
      </w:pPr>
    </w:p>
    <w:p w:rsidR="00E16899" w:rsidRPr="00E16899" w:rsidRDefault="00E16899" w:rsidP="007A2132">
      <w:pPr>
        <w:numPr>
          <w:ilvl w:val="0"/>
          <w:numId w:val="43"/>
        </w:numPr>
        <w:rPr>
          <w:b/>
          <w:bCs/>
          <w:i/>
          <w:iCs/>
        </w:rPr>
      </w:pPr>
      <w:proofErr w:type="spellStart"/>
      <w:r w:rsidRPr="00E16899">
        <w:rPr>
          <w:b/>
          <w:bCs/>
          <w:i/>
          <w:iCs/>
        </w:rPr>
        <w:t>QuickLinks</w:t>
      </w:r>
      <w:proofErr w:type="spellEnd"/>
    </w:p>
    <w:p w:rsidR="00E16899" w:rsidRDefault="00E16899" w:rsidP="00714435">
      <w:pPr>
        <w:numPr>
          <w:ilvl w:val="0"/>
          <w:numId w:val="48"/>
        </w:numPr>
      </w:pPr>
      <w:proofErr w:type="spellStart"/>
      <w:r w:rsidRPr="00E16899">
        <w:t>QuickLink</w:t>
      </w:r>
      <w:proofErr w:type="spellEnd"/>
      <w:r w:rsidRPr="00E16899">
        <w:t xml:space="preserve"> entry (create/modify/delete)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Simple Forms</w:t>
      </w:r>
    </w:p>
    <w:p w:rsidR="00E16899" w:rsidRPr="00E16899" w:rsidRDefault="00E16899" w:rsidP="00714435">
      <w:pPr>
        <w:numPr>
          <w:ilvl w:val="0"/>
          <w:numId w:val="48"/>
        </w:numPr>
      </w:pPr>
      <w:r w:rsidRPr="00E16899">
        <w:t>Form entry (create/modify/assign fields/associate fees/set data/preview/delete)</w:t>
      </w:r>
    </w:p>
    <w:p w:rsidR="00E16899" w:rsidRPr="00E16899" w:rsidRDefault="00E16899" w:rsidP="00714435">
      <w:pPr>
        <w:numPr>
          <w:ilvl w:val="0"/>
          <w:numId w:val="48"/>
        </w:numPr>
      </w:pPr>
      <w:r w:rsidRPr="00E16899">
        <w:t>Clone entry (create/modify/assign fields/associate fees/set data/preview/delete)</w:t>
      </w:r>
    </w:p>
    <w:p w:rsidR="00E16899" w:rsidRPr="00E16899" w:rsidRDefault="00E16899" w:rsidP="00714435">
      <w:pPr>
        <w:numPr>
          <w:ilvl w:val="0"/>
          <w:numId w:val="48"/>
        </w:numPr>
      </w:pPr>
      <w:r w:rsidRPr="00E16899">
        <w:t>Configuration – Field type (create/modify/delete)</w:t>
      </w:r>
    </w:p>
    <w:p w:rsidR="00E16899" w:rsidRPr="00E16899" w:rsidRDefault="00E16899" w:rsidP="00714435">
      <w:pPr>
        <w:numPr>
          <w:ilvl w:val="0"/>
          <w:numId w:val="48"/>
        </w:numPr>
      </w:pPr>
      <w:r w:rsidRPr="00E16899">
        <w:t>Configuration – Field data (create/modify/delete)</w:t>
      </w:r>
    </w:p>
    <w:p w:rsidR="00E16899" w:rsidRPr="00E16899" w:rsidRDefault="00E16899" w:rsidP="00714435">
      <w:pPr>
        <w:numPr>
          <w:ilvl w:val="0"/>
          <w:numId w:val="48"/>
        </w:numPr>
      </w:pPr>
      <w:r w:rsidRPr="00E16899">
        <w:t>Configuration – Field bulk upload (test)</w:t>
      </w:r>
    </w:p>
    <w:p w:rsidR="00E16899" w:rsidRPr="00E16899" w:rsidRDefault="00E16899" w:rsidP="00714435">
      <w:pPr>
        <w:numPr>
          <w:ilvl w:val="0"/>
          <w:numId w:val="48"/>
        </w:numPr>
      </w:pPr>
      <w:r w:rsidRPr="00E16899">
        <w:t>Configuration – Custom types (create/modify/delete)</w:t>
      </w:r>
    </w:p>
    <w:p w:rsidR="00E16899" w:rsidRPr="00E16899" w:rsidRDefault="00E16899" w:rsidP="00714435">
      <w:pPr>
        <w:numPr>
          <w:ilvl w:val="0"/>
          <w:numId w:val="48"/>
        </w:numPr>
      </w:pPr>
      <w:r w:rsidRPr="00E16899">
        <w:t>Configuration – Custom classes (create/modify/delete)</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Voting</w:t>
      </w:r>
    </w:p>
    <w:p w:rsidR="00E16899" w:rsidRPr="00E16899" w:rsidRDefault="00E16899" w:rsidP="00714435">
      <w:pPr>
        <w:numPr>
          <w:ilvl w:val="0"/>
          <w:numId w:val="48"/>
        </w:numPr>
      </w:pPr>
      <w:r w:rsidRPr="00E16899">
        <w:t>Topic entry (create/modify/preview/delete)</w:t>
      </w:r>
    </w:p>
    <w:p w:rsidR="00E16899" w:rsidRPr="00E16899" w:rsidRDefault="00E16899" w:rsidP="00714435">
      <w:pPr>
        <w:numPr>
          <w:ilvl w:val="0"/>
          <w:numId w:val="48"/>
        </w:numPr>
      </w:pPr>
      <w:r w:rsidRPr="00E16899">
        <w:t>Configuration – Categories (create/modify/delete)</w:t>
      </w:r>
    </w:p>
    <w:p w:rsidR="00E16899" w:rsidRPr="00E16899" w:rsidRDefault="00E16899" w:rsidP="00E16899">
      <w:pPr>
        <w:rPr>
          <w:b/>
          <w:bCs/>
        </w:rPr>
      </w:pPr>
    </w:p>
    <w:p w:rsidR="00E16899" w:rsidRPr="00351745" w:rsidRDefault="00E16899" w:rsidP="004C27EC">
      <w:pPr>
        <w:keepNext/>
        <w:rPr>
          <w:rFonts w:ascii="Times New Roman Bold" w:hAnsi="Times New Roman Bold"/>
          <w:b/>
          <w:smallCaps/>
          <w:szCs w:val="20"/>
          <w:u w:val="single"/>
        </w:rPr>
      </w:pPr>
      <w:bookmarkStart w:id="1783" w:name="_Toc313565893"/>
      <w:r w:rsidRPr="00351745">
        <w:rPr>
          <w:rFonts w:ascii="Times New Roman Bold" w:hAnsi="Times New Roman Bold"/>
          <w:b/>
          <w:smallCaps/>
          <w:szCs w:val="20"/>
          <w:u w:val="single"/>
        </w:rPr>
        <w:lastRenderedPageBreak/>
        <w:t>HTML Editor</w:t>
      </w:r>
      <w:bookmarkEnd w:id="1783"/>
    </w:p>
    <w:p w:rsidR="00E16899" w:rsidRPr="00E16899" w:rsidRDefault="00E16899" w:rsidP="004C27EC">
      <w:pPr>
        <w:keepNext/>
        <w:rPr>
          <w:b/>
        </w:rPr>
      </w:pPr>
    </w:p>
    <w:p w:rsidR="00E16899" w:rsidRDefault="00E16899" w:rsidP="004C27EC">
      <w:pPr>
        <w:keepNext/>
        <w:ind w:firstLine="360"/>
        <w:rPr>
          <w:b/>
        </w:rPr>
      </w:pPr>
      <w:r w:rsidRPr="00E16899">
        <w:rPr>
          <w:b/>
        </w:rPr>
        <w:t>The HTML Editor will be tested to provide the listed functionality</w:t>
      </w:r>
      <w:r w:rsidR="001D6461">
        <w:rPr>
          <w:b/>
        </w:rPr>
        <w:t>:</w:t>
      </w:r>
    </w:p>
    <w:p w:rsidR="001D6461" w:rsidRPr="00E16899" w:rsidRDefault="001D6461" w:rsidP="004C27EC">
      <w:pPr>
        <w:keepNext/>
        <w:rPr>
          <w:b/>
        </w:rPr>
      </w:pPr>
    </w:p>
    <w:p w:rsidR="00E16899" w:rsidRPr="00E16899" w:rsidRDefault="00E16899" w:rsidP="004C27EC">
      <w:pPr>
        <w:keepNext/>
        <w:numPr>
          <w:ilvl w:val="0"/>
          <w:numId w:val="43"/>
        </w:numPr>
        <w:rPr>
          <w:b/>
          <w:bCs/>
          <w:i/>
          <w:iCs/>
        </w:rPr>
      </w:pPr>
      <w:r w:rsidRPr="00E16899">
        <w:rPr>
          <w:b/>
          <w:bCs/>
          <w:i/>
          <w:iCs/>
        </w:rPr>
        <w:t>Actions</w:t>
      </w:r>
    </w:p>
    <w:p w:rsidR="00E16899" w:rsidRPr="00E16899" w:rsidRDefault="00E16899" w:rsidP="004C27EC">
      <w:pPr>
        <w:keepNext/>
        <w:numPr>
          <w:ilvl w:val="0"/>
          <w:numId w:val="49"/>
        </w:numPr>
      </w:pPr>
      <w:r w:rsidRPr="00E16899">
        <w:t>Save</w:t>
      </w:r>
    </w:p>
    <w:p w:rsidR="00E16899" w:rsidRPr="00E16899" w:rsidRDefault="00E16899" w:rsidP="004C27EC">
      <w:pPr>
        <w:keepNext/>
        <w:numPr>
          <w:ilvl w:val="0"/>
          <w:numId w:val="49"/>
        </w:numPr>
      </w:pPr>
      <w:r w:rsidRPr="00E16899">
        <w:t>Cancel</w:t>
      </w:r>
    </w:p>
    <w:p w:rsidR="00E16899" w:rsidRPr="00E16899" w:rsidRDefault="00E16899" w:rsidP="00714435">
      <w:pPr>
        <w:numPr>
          <w:ilvl w:val="0"/>
          <w:numId w:val="49"/>
        </w:numPr>
      </w:pPr>
      <w:r w:rsidRPr="00E16899">
        <w:t>Spellcheck</w:t>
      </w:r>
    </w:p>
    <w:p w:rsidR="00E16899" w:rsidRPr="00E16899" w:rsidRDefault="00E16899" w:rsidP="00714435">
      <w:pPr>
        <w:numPr>
          <w:ilvl w:val="0"/>
          <w:numId w:val="49"/>
        </w:numPr>
      </w:pPr>
      <w:r w:rsidRPr="00E16899">
        <w:t>Find &amp; Replace</w:t>
      </w:r>
    </w:p>
    <w:p w:rsidR="00E16899" w:rsidRPr="00E16899" w:rsidRDefault="00E16899" w:rsidP="00714435">
      <w:pPr>
        <w:numPr>
          <w:ilvl w:val="0"/>
          <w:numId w:val="49"/>
        </w:numPr>
      </w:pPr>
      <w:r w:rsidRPr="00E16899">
        <w:t xml:space="preserve">Paste (including special </w:t>
      </w:r>
      <w:r w:rsidRPr="00E16899">
        <w:rPr>
          <w:i/>
        </w:rPr>
        <w:t>paste from</w:t>
      </w:r>
      <w:r w:rsidRPr="00E16899">
        <w:t xml:space="preserve"> options)</w:t>
      </w:r>
    </w:p>
    <w:p w:rsidR="00E16899" w:rsidRPr="00E16899" w:rsidRDefault="00E16899" w:rsidP="00714435">
      <w:pPr>
        <w:numPr>
          <w:ilvl w:val="0"/>
          <w:numId w:val="49"/>
        </w:numPr>
      </w:pPr>
      <w:r w:rsidRPr="00E16899">
        <w:t>Undo/redo</w:t>
      </w:r>
    </w:p>
    <w:p w:rsidR="00E16899" w:rsidRPr="00E16899" w:rsidRDefault="00E16899" w:rsidP="00714435">
      <w:pPr>
        <w:numPr>
          <w:ilvl w:val="0"/>
          <w:numId w:val="49"/>
        </w:numPr>
      </w:pPr>
      <w:r w:rsidRPr="00E16899">
        <w:t>Bold/italic/underline/strike-through</w:t>
      </w:r>
    </w:p>
    <w:p w:rsidR="00E16899" w:rsidRPr="00E16899" w:rsidRDefault="00E16899" w:rsidP="00714435">
      <w:pPr>
        <w:numPr>
          <w:ilvl w:val="0"/>
          <w:numId w:val="49"/>
        </w:numPr>
      </w:pPr>
      <w:r w:rsidRPr="00E16899">
        <w:t>Left/center/right/justified alignment</w:t>
      </w:r>
    </w:p>
    <w:p w:rsidR="00E16899" w:rsidRPr="00E16899" w:rsidRDefault="00E16899" w:rsidP="00714435">
      <w:pPr>
        <w:numPr>
          <w:ilvl w:val="0"/>
          <w:numId w:val="49"/>
        </w:numPr>
      </w:pPr>
      <w:r w:rsidRPr="00E16899">
        <w:t>In-dent/out-dent</w:t>
      </w:r>
    </w:p>
    <w:p w:rsidR="00E16899" w:rsidRPr="00E16899" w:rsidRDefault="00E16899" w:rsidP="00714435">
      <w:pPr>
        <w:numPr>
          <w:ilvl w:val="0"/>
          <w:numId w:val="49"/>
        </w:numPr>
      </w:pPr>
      <w:r w:rsidRPr="00E16899">
        <w:t>Bulleted/numbered list</w:t>
      </w:r>
    </w:p>
    <w:p w:rsidR="00E16899" w:rsidRPr="00E16899" w:rsidRDefault="00E16899" w:rsidP="00714435">
      <w:pPr>
        <w:numPr>
          <w:ilvl w:val="0"/>
          <w:numId w:val="49"/>
        </w:numPr>
      </w:pPr>
      <w:r w:rsidRPr="00E16899">
        <w:t>Convert to uppercase/lowercase</w:t>
      </w:r>
    </w:p>
    <w:p w:rsidR="00E16899" w:rsidRPr="00E16899" w:rsidRDefault="00E16899" w:rsidP="00714435">
      <w:pPr>
        <w:numPr>
          <w:ilvl w:val="0"/>
          <w:numId w:val="49"/>
        </w:numPr>
      </w:pPr>
      <w:r w:rsidRPr="00E16899">
        <w:t>Fonts (style/font face/size/CSS style/color)</w:t>
      </w:r>
    </w:p>
    <w:p w:rsidR="00E16899" w:rsidRPr="00E16899" w:rsidRDefault="00E16899" w:rsidP="00714435">
      <w:pPr>
        <w:numPr>
          <w:ilvl w:val="0"/>
          <w:numId w:val="49"/>
        </w:numPr>
      </w:pPr>
      <w:r w:rsidRPr="00E16899">
        <w:t>Background/foreground color</w:t>
      </w:r>
    </w:p>
    <w:p w:rsidR="00E16899" w:rsidRPr="00E16899" w:rsidRDefault="00E16899" w:rsidP="00714435">
      <w:pPr>
        <w:numPr>
          <w:ilvl w:val="0"/>
          <w:numId w:val="49"/>
        </w:numPr>
      </w:pPr>
      <w:r w:rsidRPr="00E16899">
        <w:t>Increase/decrease edit area size</w:t>
      </w:r>
    </w:p>
    <w:p w:rsidR="00E16899" w:rsidRPr="00E16899" w:rsidRDefault="00E16899" w:rsidP="00714435">
      <w:pPr>
        <w:numPr>
          <w:ilvl w:val="0"/>
          <w:numId w:val="49"/>
        </w:numPr>
      </w:pPr>
      <w:r w:rsidRPr="00E16899">
        <w:t>Print</w:t>
      </w:r>
    </w:p>
    <w:p w:rsidR="00E16899" w:rsidRPr="00E16899" w:rsidRDefault="00E16899" w:rsidP="00714435">
      <w:pPr>
        <w:numPr>
          <w:ilvl w:val="0"/>
          <w:numId w:val="49"/>
        </w:numPr>
      </w:pPr>
      <w:r w:rsidRPr="00E16899">
        <w:t>Subscript/postscript</w:t>
      </w:r>
    </w:p>
    <w:p w:rsidR="00E16899" w:rsidRPr="00E16899" w:rsidRDefault="00E16899" w:rsidP="00714435">
      <w:pPr>
        <w:numPr>
          <w:ilvl w:val="0"/>
          <w:numId w:val="49"/>
        </w:numPr>
      </w:pPr>
      <w:r w:rsidRPr="00E16899">
        <w:t>New paragraph</w:t>
      </w:r>
    </w:p>
    <w:p w:rsidR="00E16899" w:rsidRPr="00E16899" w:rsidRDefault="00E16899" w:rsidP="00714435">
      <w:pPr>
        <w:numPr>
          <w:ilvl w:val="0"/>
          <w:numId w:val="49"/>
        </w:numPr>
      </w:pPr>
      <w:r w:rsidRPr="00E16899">
        <w:t>Horizontal rule</w:t>
      </w:r>
    </w:p>
    <w:p w:rsidR="00E16899" w:rsidRPr="00E16899" w:rsidRDefault="00E16899" w:rsidP="00714435">
      <w:pPr>
        <w:numPr>
          <w:ilvl w:val="0"/>
          <w:numId w:val="49"/>
        </w:numPr>
      </w:pPr>
      <w:r w:rsidRPr="00E16899">
        <w:t>Insert date/time</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Tools</w:t>
      </w:r>
    </w:p>
    <w:p w:rsidR="00E16899" w:rsidRPr="00E16899" w:rsidRDefault="00E16899" w:rsidP="00714435">
      <w:pPr>
        <w:numPr>
          <w:ilvl w:val="0"/>
          <w:numId w:val="49"/>
        </w:numPr>
      </w:pPr>
      <w:r w:rsidRPr="00E16899">
        <w:t>Image Manager (upload/move/rename/insert)</w:t>
      </w:r>
    </w:p>
    <w:p w:rsidR="00E16899" w:rsidRPr="00E16899" w:rsidRDefault="00E16899" w:rsidP="00714435">
      <w:pPr>
        <w:numPr>
          <w:ilvl w:val="0"/>
          <w:numId w:val="49"/>
        </w:numPr>
      </w:pPr>
      <w:r w:rsidRPr="00E16899">
        <w:t>Image Properties (border/alt text/description/alignment/source/spacing/resize/thumbnail)</w:t>
      </w:r>
    </w:p>
    <w:p w:rsidR="00E16899" w:rsidRPr="00E16899" w:rsidRDefault="00E16899" w:rsidP="00714435">
      <w:pPr>
        <w:numPr>
          <w:ilvl w:val="0"/>
          <w:numId w:val="49"/>
        </w:numPr>
      </w:pPr>
      <w:r w:rsidRPr="00E16899">
        <w:t>Flash Manager (upload/move/rename/preview/insert)</w:t>
      </w:r>
    </w:p>
    <w:p w:rsidR="00E16899" w:rsidRPr="00E16899" w:rsidRDefault="00E16899" w:rsidP="00714435">
      <w:pPr>
        <w:numPr>
          <w:ilvl w:val="0"/>
          <w:numId w:val="49"/>
        </w:numPr>
      </w:pPr>
      <w:r w:rsidRPr="00E16899">
        <w:t>Media Manager (upload/move/rename/insert)</w:t>
      </w:r>
    </w:p>
    <w:p w:rsidR="00E16899" w:rsidRPr="00E16899" w:rsidRDefault="00E16899" w:rsidP="00714435">
      <w:pPr>
        <w:numPr>
          <w:ilvl w:val="0"/>
          <w:numId w:val="49"/>
        </w:numPr>
      </w:pPr>
      <w:r w:rsidRPr="00E16899">
        <w:t>Document Manager (upload/move/rename/insert)</w:t>
      </w:r>
    </w:p>
    <w:p w:rsidR="00E16899" w:rsidRPr="00E16899" w:rsidRDefault="00E16899" w:rsidP="00714435">
      <w:pPr>
        <w:numPr>
          <w:ilvl w:val="0"/>
          <w:numId w:val="49"/>
        </w:numPr>
      </w:pPr>
      <w:r w:rsidRPr="00E16899">
        <w:t>Hyperlink (create/modify/target/style/anchor/</w:t>
      </w:r>
      <w:r w:rsidR="00BE3906">
        <w:t>e-mail</w:t>
      </w:r>
      <w:r w:rsidRPr="00E16899">
        <w:t>)</w:t>
      </w:r>
    </w:p>
    <w:p w:rsidR="00E16899" w:rsidRPr="00E16899" w:rsidRDefault="00E16899" w:rsidP="00714435">
      <w:pPr>
        <w:numPr>
          <w:ilvl w:val="0"/>
          <w:numId w:val="49"/>
        </w:numPr>
      </w:pPr>
      <w:r w:rsidRPr="00E16899">
        <w:t>Tables (create/modify/properties)</w:t>
      </w:r>
    </w:p>
    <w:p w:rsidR="00E16899" w:rsidRPr="00E16899" w:rsidRDefault="00E16899" w:rsidP="00714435">
      <w:pPr>
        <w:numPr>
          <w:ilvl w:val="0"/>
          <w:numId w:val="49"/>
        </w:numPr>
      </w:pPr>
      <w:r w:rsidRPr="00E16899">
        <w:t xml:space="preserve">Code </w:t>
      </w:r>
      <w:proofErr w:type="spellStart"/>
      <w:r w:rsidRPr="00E16899">
        <w:t>Snippits</w:t>
      </w:r>
      <w:proofErr w:type="spellEnd"/>
      <w:r w:rsidRPr="00E16899">
        <w:t xml:space="preserve"> (create/modify/insert)</w:t>
      </w:r>
    </w:p>
    <w:p w:rsidR="00E16899" w:rsidRPr="00E16899" w:rsidRDefault="00E16899" w:rsidP="00714435">
      <w:pPr>
        <w:numPr>
          <w:ilvl w:val="0"/>
          <w:numId w:val="49"/>
        </w:numPr>
      </w:pPr>
      <w:r w:rsidRPr="00E16899">
        <w:t>Form elements (create/modify/insert)</w:t>
      </w:r>
    </w:p>
    <w:p w:rsidR="00E16899" w:rsidRPr="00E16899" w:rsidRDefault="00E16899" w:rsidP="00714435">
      <w:pPr>
        <w:numPr>
          <w:ilvl w:val="0"/>
          <w:numId w:val="49"/>
        </w:numPr>
      </w:pPr>
      <w:r w:rsidRPr="00E16899">
        <w:t>Format Stripper (test)</w:t>
      </w:r>
    </w:p>
    <w:p w:rsidR="00E16899" w:rsidRPr="00E16899" w:rsidRDefault="00FE0B41" w:rsidP="00714435">
      <w:pPr>
        <w:numPr>
          <w:ilvl w:val="0"/>
          <w:numId w:val="49"/>
        </w:numPr>
      </w:pPr>
      <w:r>
        <w:t>Contractor</w:t>
      </w:r>
      <w:r w:rsidR="00E16899" w:rsidRPr="00E16899">
        <w:t xml:space="preserve"> Function (insert/modify/properties/preview/insert)</w:t>
      </w:r>
    </w:p>
    <w:p w:rsidR="00E16899" w:rsidRPr="00E16899" w:rsidRDefault="00E16899" w:rsidP="00714435">
      <w:pPr>
        <w:numPr>
          <w:ilvl w:val="0"/>
          <w:numId w:val="49"/>
        </w:numPr>
      </w:pPr>
      <w:r w:rsidRPr="00E16899">
        <w:t>Load History (test)</w:t>
      </w:r>
    </w:p>
    <w:p w:rsidR="00E16899" w:rsidRPr="00E16899" w:rsidRDefault="00E16899" w:rsidP="00714435">
      <w:pPr>
        <w:numPr>
          <w:ilvl w:val="0"/>
          <w:numId w:val="49"/>
        </w:numPr>
      </w:pPr>
      <w:r w:rsidRPr="00E16899">
        <w:t>Module Manager (test)</w:t>
      </w:r>
    </w:p>
    <w:p w:rsidR="001D6461" w:rsidRDefault="001D6461" w:rsidP="00AE5182">
      <w:pPr>
        <w:ind w:left="720"/>
        <w:rPr>
          <w:b/>
          <w:bCs/>
          <w:i/>
          <w:iCs/>
        </w:rPr>
      </w:pPr>
    </w:p>
    <w:p w:rsidR="00E16899" w:rsidRPr="00E16899" w:rsidRDefault="00E16899" w:rsidP="007A2132">
      <w:pPr>
        <w:numPr>
          <w:ilvl w:val="0"/>
          <w:numId w:val="43"/>
        </w:numPr>
        <w:rPr>
          <w:b/>
          <w:bCs/>
          <w:i/>
          <w:iCs/>
        </w:rPr>
      </w:pPr>
      <w:r w:rsidRPr="00E16899">
        <w:rPr>
          <w:b/>
          <w:bCs/>
          <w:i/>
          <w:iCs/>
        </w:rPr>
        <w:t>Views</w:t>
      </w:r>
    </w:p>
    <w:p w:rsidR="00E16899" w:rsidRPr="00E16899" w:rsidRDefault="00E16899" w:rsidP="00714435">
      <w:pPr>
        <w:numPr>
          <w:ilvl w:val="0"/>
          <w:numId w:val="50"/>
        </w:numPr>
      </w:pPr>
      <w:r w:rsidRPr="00E16899">
        <w:t>Edit view</w:t>
      </w:r>
    </w:p>
    <w:p w:rsidR="00E16899" w:rsidRPr="00E16899" w:rsidRDefault="00E16899" w:rsidP="00714435">
      <w:pPr>
        <w:numPr>
          <w:ilvl w:val="0"/>
          <w:numId w:val="50"/>
        </w:numPr>
      </w:pPr>
      <w:r w:rsidRPr="00E16899">
        <w:t>Code view</w:t>
      </w:r>
    </w:p>
    <w:p w:rsidR="00E16899" w:rsidRPr="00E16899" w:rsidRDefault="00E16899" w:rsidP="00714435">
      <w:pPr>
        <w:numPr>
          <w:ilvl w:val="0"/>
          <w:numId w:val="50"/>
        </w:numPr>
      </w:pPr>
      <w:r w:rsidRPr="00E16899">
        <w:t>Preview</w:t>
      </w:r>
    </w:p>
    <w:p w:rsidR="00E16899" w:rsidRPr="00E16899" w:rsidRDefault="00E16899" w:rsidP="00714435">
      <w:pPr>
        <w:numPr>
          <w:ilvl w:val="0"/>
          <w:numId w:val="50"/>
        </w:numPr>
      </w:pPr>
      <w:r w:rsidRPr="00E16899">
        <w:t>Full screen</w:t>
      </w:r>
    </w:p>
    <w:p w:rsidR="00E16899" w:rsidRPr="00E16899" w:rsidRDefault="00E16899" w:rsidP="00714435">
      <w:pPr>
        <w:numPr>
          <w:ilvl w:val="0"/>
          <w:numId w:val="50"/>
        </w:numPr>
      </w:pPr>
      <w:r w:rsidRPr="00E16899">
        <w:t>Zoom</w:t>
      </w:r>
    </w:p>
    <w:p w:rsidR="001D6461" w:rsidRDefault="001D6461" w:rsidP="00AE5182">
      <w:pPr>
        <w:ind w:left="720"/>
        <w:rPr>
          <w:b/>
          <w:bCs/>
        </w:rPr>
      </w:pPr>
      <w:bookmarkStart w:id="1784" w:name="_Toc313565894"/>
    </w:p>
    <w:p w:rsidR="00E16899" w:rsidRPr="00351745" w:rsidRDefault="00E16899" w:rsidP="004C27EC">
      <w:pPr>
        <w:keepNext/>
        <w:rPr>
          <w:rFonts w:ascii="Times New Roman Bold" w:hAnsi="Times New Roman Bold"/>
          <w:b/>
          <w:smallCaps/>
          <w:szCs w:val="20"/>
          <w:u w:val="single"/>
        </w:rPr>
      </w:pPr>
      <w:r w:rsidRPr="00351745">
        <w:rPr>
          <w:rFonts w:ascii="Times New Roman Bold" w:hAnsi="Times New Roman Bold"/>
          <w:b/>
          <w:smallCaps/>
          <w:szCs w:val="20"/>
          <w:u w:val="single"/>
        </w:rPr>
        <w:lastRenderedPageBreak/>
        <w:t>Layouts</w:t>
      </w:r>
      <w:bookmarkEnd w:id="1784"/>
    </w:p>
    <w:p w:rsidR="00E16899" w:rsidRPr="00E16899" w:rsidRDefault="00E16899" w:rsidP="004C27EC">
      <w:pPr>
        <w:keepNext/>
      </w:pPr>
    </w:p>
    <w:p w:rsidR="00E16899" w:rsidRDefault="00E16899" w:rsidP="004C27EC">
      <w:pPr>
        <w:keepNext/>
        <w:ind w:firstLine="360"/>
        <w:rPr>
          <w:b/>
        </w:rPr>
      </w:pPr>
      <w:r w:rsidRPr="00E16899">
        <w:rPr>
          <w:b/>
        </w:rPr>
        <w:t>The Layout Engine will be tested to provide the following l</w:t>
      </w:r>
      <w:r w:rsidR="001D6461">
        <w:rPr>
          <w:b/>
        </w:rPr>
        <w:t>ayouts and combinations thereof:</w:t>
      </w:r>
    </w:p>
    <w:p w:rsidR="001D6461" w:rsidRPr="00E16899" w:rsidRDefault="001D6461" w:rsidP="004C27EC">
      <w:pPr>
        <w:keepNext/>
        <w:rPr>
          <w:b/>
        </w:rPr>
      </w:pPr>
    </w:p>
    <w:p w:rsidR="00E16899" w:rsidRPr="00E16899" w:rsidRDefault="00E16899" w:rsidP="004C27EC">
      <w:pPr>
        <w:keepNext/>
        <w:numPr>
          <w:ilvl w:val="0"/>
          <w:numId w:val="43"/>
        </w:numPr>
        <w:rPr>
          <w:b/>
          <w:bCs/>
          <w:i/>
          <w:iCs/>
        </w:rPr>
      </w:pPr>
      <w:r w:rsidRPr="00E16899">
        <w:rPr>
          <w:b/>
          <w:bCs/>
          <w:i/>
          <w:iCs/>
        </w:rPr>
        <w:t>Core &amp; Combination Layouts</w:t>
      </w:r>
    </w:p>
    <w:p w:rsidR="00E16899" w:rsidRPr="00E16899" w:rsidRDefault="00E16899" w:rsidP="004C27EC">
      <w:pPr>
        <w:keepNext/>
        <w:numPr>
          <w:ilvl w:val="0"/>
          <w:numId w:val="49"/>
        </w:numPr>
      </w:pPr>
      <w:r w:rsidRPr="00E16899">
        <w:t>HTML</w:t>
      </w:r>
    </w:p>
    <w:p w:rsidR="00E16899" w:rsidRPr="00E16899" w:rsidRDefault="00E16899" w:rsidP="004C27EC">
      <w:pPr>
        <w:keepNext/>
        <w:numPr>
          <w:ilvl w:val="0"/>
          <w:numId w:val="49"/>
        </w:numPr>
      </w:pPr>
      <w:r w:rsidRPr="00E16899">
        <w:t>A-Z</w:t>
      </w:r>
    </w:p>
    <w:p w:rsidR="00E16899" w:rsidRPr="00E16899" w:rsidRDefault="00E16899" w:rsidP="004C27EC">
      <w:pPr>
        <w:keepNext/>
        <w:numPr>
          <w:ilvl w:val="0"/>
          <w:numId w:val="49"/>
        </w:numPr>
      </w:pPr>
      <w:r w:rsidRPr="00E16899">
        <w:t>Calendar</w:t>
      </w:r>
    </w:p>
    <w:p w:rsidR="00E16899" w:rsidRPr="00E16899" w:rsidRDefault="00E16899" w:rsidP="00714435">
      <w:pPr>
        <w:numPr>
          <w:ilvl w:val="0"/>
          <w:numId w:val="49"/>
        </w:numPr>
      </w:pPr>
      <w:r w:rsidRPr="00E16899">
        <w:t>FAQ</w:t>
      </w:r>
    </w:p>
    <w:p w:rsidR="00E16899" w:rsidRPr="00E16899" w:rsidRDefault="00E16899" w:rsidP="00714435">
      <w:pPr>
        <w:numPr>
          <w:ilvl w:val="0"/>
          <w:numId w:val="49"/>
        </w:numPr>
      </w:pPr>
      <w:proofErr w:type="spellStart"/>
      <w:r w:rsidRPr="00E16899">
        <w:t>FileBank</w:t>
      </w:r>
      <w:proofErr w:type="spellEnd"/>
    </w:p>
    <w:p w:rsidR="00E16899" w:rsidRPr="00E16899" w:rsidRDefault="00E16899" w:rsidP="00714435">
      <w:pPr>
        <w:numPr>
          <w:ilvl w:val="0"/>
          <w:numId w:val="49"/>
        </w:numPr>
      </w:pPr>
      <w:r w:rsidRPr="00E16899">
        <w:t>Image Gallery</w:t>
      </w:r>
    </w:p>
    <w:p w:rsidR="00E16899" w:rsidRPr="00E16899" w:rsidRDefault="00E16899" w:rsidP="00714435">
      <w:pPr>
        <w:numPr>
          <w:ilvl w:val="0"/>
          <w:numId w:val="49"/>
        </w:numPr>
      </w:pPr>
      <w:r w:rsidRPr="00E16899">
        <w:t>News</w:t>
      </w:r>
    </w:p>
    <w:p w:rsidR="00E16899" w:rsidRPr="00E16899" w:rsidRDefault="00E16899" w:rsidP="00714435">
      <w:pPr>
        <w:numPr>
          <w:ilvl w:val="0"/>
          <w:numId w:val="49"/>
        </w:numPr>
      </w:pPr>
      <w:r w:rsidRPr="00E16899">
        <w:t>Press Release</w:t>
      </w:r>
    </w:p>
    <w:p w:rsidR="00E16899" w:rsidRPr="00E16899" w:rsidRDefault="00E16899" w:rsidP="00714435">
      <w:pPr>
        <w:numPr>
          <w:ilvl w:val="0"/>
          <w:numId w:val="49"/>
        </w:numPr>
      </w:pPr>
      <w:r w:rsidRPr="00E16899">
        <w:t>Simple Forms</w:t>
      </w:r>
    </w:p>
    <w:p w:rsidR="00E16899" w:rsidRPr="00E16899" w:rsidRDefault="00E16899" w:rsidP="00714435">
      <w:pPr>
        <w:numPr>
          <w:ilvl w:val="0"/>
          <w:numId w:val="49"/>
        </w:numPr>
      </w:pPr>
      <w:r w:rsidRPr="00E16899">
        <w:t>Site Map</w:t>
      </w:r>
    </w:p>
    <w:p w:rsidR="00E16899" w:rsidRPr="00E16899" w:rsidRDefault="00E16899" w:rsidP="00714435">
      <w:pPr>
        <w:numPr>
          <w:ilvl w:val="0"/>
          <w:numId w:val="49"/>
        </w:numPr>
      </w:pPr>
      <w:r w:rsidRPr="00E16899">
        <w:t>Slideshow</w:t>
      </w:r>
    </w:p>
    <w:p w:rsidR="00E16899" w:rsidRPr="00E16899" w:rsidRDefault="00E16899" w:rsidP="00714435">
      <w:pPr>
        <w:numPr>
          <w:ilvl w:val="0"/>
          <w:numId w:val="49"/>
        </w:numPr>
      </w:pPr>
      <w:r w:rsidRPr="00E16899">
        <w:t>Voting</w:t>
      </w:r>
    </w:p>
    <w:p w:rsidR="00E16899" w:rsidRDefault="00E16899" w:rsidP="00AE5182">
      <w:pPr>
        <w:rPr>
          <w:b/>
          <w:bCs/>
        </w:rPr>
      </w:pPr>
    </w:p>
    <w:p w:rsidR="001D6461" w:rsidRPr="00E16899" w:rsidRDefault="001D6461" w:rsidP="00AE5182">
      <w:pPr>
        <w:rPr>
          <w:b/>
          <w:bCs/>
        </w:rPr>
      </w:pPr>
    </w:p>
    <w:p w:rsidR="00E16899" w:rsidRPr="00351745" w:rsidRDefault="00E16899" w:rsidP="00AE5182">
      <w:pPr>
        <w:rPr>
          <w:rFonts w:ascii="Times New Roman Bold" w:hAnsi="Times New Roman Bold"/>
          <w:b/>
          <w:smallCaps/>
          <w:szCs w:val="20"/>
          <w:u w:val="single"/>
        </w:rPr>
      </w:pPr>
      <w:bookmarkStart w:id="1785" w:name="_Toc312157628"/>
      <w:bookmarkStart w:id="1786" w:name="_Toc313565895"/>
      <w:proofErr w:type="spellStart"/>
      <w:r w:rsidRPr="00351745">
        <w:rPr>
          <w:rFonts w:ascii="Times New Roman Bold" w:hAnsi="Times New Roman Bold"/>
          <w:b/>
          <w:smallCaps/>
          <w:szCs w:val="20"/>
          <w:u w:val="single"/>
        </w:rPr>
        <w:t>NavBuilder</w:t>
      </w:r>
      <w:bookmarkEnd w:id="1785"/>
      <w:bookmarkEnd w:id="1786"/>
      <w:proofErr w:type="spellEnd"/>
    </w:p>
    <w:p w:rsidR="00E16899" w:rsidRPr="00E16899" w:rsidRDefault="00E16899" w:rsidP="00E16899"/>
    <w:p w:rsidR="00E16899" w:rsidRDefault="00E16899" w:rsidP="00AE5182">
      <w:pPr>
        <w:ind w:firstLine="360"/>
        <w:rPr>
          <w:b/>
        </w:rPr>
      </w:pPr>
      <w:r w:rsidRPr="00E16899">
        <w:rPr>
          <w:b/>
        </w:rPr>
        <w:t xml:space="preserve">The </w:t>
      </w:r>
      <w:proofErr w:type="spellStart"/>
      <w:r w:rsidRPr="00E16899">
        <w:rPr>
          <w:b/>
        </w:rPr>
        <w:t>NavBuilder</w:t>
      </w:r>
      <w:proofErr w:type="spellEnd"/>
      <w:r w:rsidRPr="00E16899">
        <w:rPr>
          <w:b/>
        </w:rPr>
        <w:t xml:space="preserve"> will be tested to p</w:t>
      </w:r>
      <w:r w:rsidR="001D6461">
        <w:rPr>
          <w:b/>
        </w:rPr>
        <w:t>rovide the listed functionality.</w:t>
      </w:r>
    </w:p>
    <w:p w:rsidR="001D6461" w:rsidRPr="00E16899" w:rsidRDefault="001D6461" w:rsidP="00AE5182">
      <w:pPr>
        <w:ind w:firstLine="720"/>
        <w:rPr>
          <w:b/>
        </w:rPr>
      </w:pPr>
    </w:p>
    <w:p w:rsidR="00E16899" w:rsidRPr="00E16899" w:rsidRDefault="00E16899" w:rsidP="007A2132">
      <w:pPr>
        <w:numPr>
          <w:ilvl w:val="0"/>
          <w:numId w:val="43"/>
        </w:numPr>
        <w:rPr>
          <w:b/>
          <w:bCs/>
          <w:i/>
          <w:iCs/>
        </w:rPr>
      </w:pPr>
      <w:r w:rsidRPr="00E16899">
        <w:rPr>
          <w:b/>
          <w:bCs/>
          <w:i/>
          <w:iCs/>
        </w:rPr>
        <w:t>Pages</w:t>
      </w:r>
    </w:p>
    <w:p w:rsidR="00E16899" w:rsidRPr="00E16899" w:rsidRDefault="00E16899" w:rsidP="00714435">
      <w:pPr>
        <w:numPr>
          <w:ilvl w:val="0"/>
          <w:numId w:val="49"/>
        </w:numPr>
      </w:pPr>
      <w:r w:rsidRPr="00E16899">
        <w:t>Create new (root/child)</w:t>
      </w:r>
    </w:p>
    <w:p w:rsidR="00E16899" w:rsidRPr="00E16899" w:rsidRDefault="00E16899" w:rsidP="00714435">
      <w:pPr>
        <w:numPr>
          <w:ilvl w:val="0"/>
          <w:numId w:val="49"/>
        </w:numPr>
      </w:pPr>
      <w:r w:rsidRPr="00E16899">
        <w:t>Change Type (file/folder)</w:t>
      </w:r>
    </w:p>
    <w:p w:rsidR="00E16899" w:rsidRPr="00E16899" w:rsidRDefault="00E16899" w:rsidP="00714435">
      <w:pPr>
        <w:numPr>
          <w:ilvl w:val="0"/>
          <w:numId w:val="49"/>
        </w:numPr>
      </w:pPr>
      <w:r w:rsidRPr="00E16899">
        <w:t>Name (system/</w:t>
      </w:r>
      <w:proofErr w:type="spellStart"/>
      <w:r w:rsidRPr="00E16899">
        <w:t>url</w:t>
      </w:r>
      <w:proofErr w:type="spellEnd"/>
      <w:r w:rsidRPr="00E16899">
        <w:t>)</w:t>
      </w:r>
    </w:p>
    <w:p w:rsidR="00E16899" w:rsidRPr="00E16899" w:rsidRDefault="00E16899" w:rsidP="00714435">
      <w:pPr>
        <w:numPr>
          <w:ilvl w:val="0"/>
          <w:numId w:val="49"/>
        </w:numPr>
      </w:pPr>
      <w:r w:rsidRPr="00E16899">
        <w:t>Metadata (title/description/keywords/</w:t>
      </w:r>
      <w:proofErr w:type="spellStart"/>
      <w:r w:rsidRPr="00E16899">
        <w:t>url</w:t>
      </w:r>
      <w:proofErr w:type="spellEnd"/>
      <w:r w:rsidRPr="00E16899">
        <w:t>)</w:t>
      </w:r>
    </w:p>
    <w:p w:rsidR="00E16899" w:rsidRPr="00E16899" w:rsidRDefault="00E16899" w:rsidP="00714435">
      <w:pPr>
        <w:numPr>
          <w:ilvl w:val="0"/>
          <w:numId w:val="49"/>
        </w:numPr>
      </w:pPr>
      <w:r w:rsidRPr="00E16899">
        <w:t>Target (same/new)</w:t>
      </w:r>
    </w:p>
    <w:p w:rsidR="00E16899" w:rsidRPr="00E16899" w:rsidRDefault="00E16899" w:rsidP="00714435">
      <w:pPr>
        <w:numPr>
          <w:ilvl w:val="0"/>
          <w:numId w:val="49"/>
        </w:numPr>
      </w:pPr>
      <w:r w:rsidRPr="00E16899">
        <w:t>Variables (active/duplicate/in nav/output/menu/menu id/depth/RSS/alt id)</w:t>
      </w:r>
    </w:p>
    <w:p w:rsidR="00E16899" w:rsidRPr="00E16899" w:rsidRDefault="00E16899" w:rsidP="00714435">
      <w:pPr>
        <w:numPr>
          <w:ilvl w:val="0"/>
          <w:numId w:val="49"/>
        </w:numPr>
      </w:pPr>
      <w:r w:rsidRPr="00E16899">
        <w:t>Preview</w:t>
      </w:r>
    </w:p>
    <w:p w:rsidR="00E16899" w:rsidRPr="00E16899" w:rsidRDefault="00E16899" w:rsidP="00714435">
      <w:pPr>
        <w:numPr>
          <w:ilvl w:val="0"/>
          <w:numId w:val="49"/>
        </w:numPr>
      </w:pPr>
      <w:r w:rsidRPr="00E16899">
        <w:t>Layout (create/modify)</w:t>
      </w:r>
    </w:p>
    <w:p w:rsidR="00E16899" w:rsidRPr="00E16899" w:rsidRDefault="00E16899" w:rsidP="00714435">
      <w:pPr>
        <w:numPr>
          <w:ilvl w:val="0"/>
          <w:numId w:val="49"/>
        </w:numPr>
      </w:pPr>
      <w:r w:rsidRPr="00E16899">
        <w:t>Directory Location (change)</w:t>
      </w:r>
    </w:p>
    <w:p w:rsidR="00E16899" w:rsidRPr="00E16899" w:rsidRDefault="00E16899" w:rsidP="00714435">
      <w:pPr>
        <w:numPr>
          <w:ilvl w:val="0"/>
          <w:numId w:val="49"/>
        </w:numPr>
      </w:pPr>
      <w:r w:rsidRPr="00E16899">
        <w:t>Check in/out</w:t>
      </w:r>
    </w:p>
    <w:p w:rsidR="00E16899" w:rsidRDefault="00E16899" w:rsidP="00714435">
      <w:pPr>
        <w:numPr>
          <w:ilvl w:val="0"/>
          <w:numId w:val="49"/>
        </w:numPr>
      </w:pPr>
      <w:r w:rsidRPr="00E16899">
        <w:t>Refresh/reset/delete</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Folders</w:t>
      </w:r>
    </w:p>
    <w:p w:rsidR="00E16899" w:rsidRPr="00E16899" w:rsidRDefault="00E16899" w:rsidP="00714435">
      <w:pPr>
        <w:numPr>
          <w:ilvl w:val="0"/>
          <w:numId w:val="49"/>
        </w:numPr>
      </w:pPr>
      <w:r w:rsidRPr="00E16899">
        <w:t>Create new (root/child)</w:t>
      </w:r>
    </w:p>
    <w:p w:rsidR="00E16899" w:rsidRPr="00E16899" w:rsidRDefault="00E16899" w:rsidP="00714435">
      <w:pPr>
        <w:numPr>
          <w:ilvl w:val="0"/>
          <w:numId w:val="49"/>
        </w:numPr>
      </w:pPr>
      <w:r w:rsidRPr="00E16899">
        <w:t>Change Type (file/folder)</w:t>
      </w:r>
    </w:p>
    <w:p w:rsidR="00E16899" w:rsidRPr="00E16899" w:rsidRDefault="00E16899" w:rsidP="00714435">
      <w:pPr>
        <w:numPr>
          <w:ilvl w:val="0"/>
          <w:numId w:val="49"/>
        </w:numPr>
      </w:pPr>
      <w:r w:rsidRPr="00E16899">
        <w:t>Rename</w:t>
      </w:r>
    </w:p>
    <w:p w:rsidR="00E16899" w:rsidRPr="00E16899" w:rsidRDefault="00E16899" w:rsidP="00714435">
      <w:pPr>
        <w:numPr>
          <w:ilvl w:val="0"/>
          <w:numId w:val="49"/>
        </w:numPr>
      </w:pPr>
      <w:r w:rsidRPr="00E16899">
        <w:t>Directory Location (change)</w:t>
      </w:r>
    </w:p>
    <w:p w:rsidR="00E16899" w:rsidRDefault="00E16899" w:rsidP="00714435">
      <w:pPr>
        <w:numPr>
          <w:ilvl w:val="0"/>
          <w:numId w:val="49"/>
        </w:numPr>
      </w:pPr>
      <w:r w:rsidRPr="00E16899">
        <w:t>Check in/out</w:t>
      </w:r>
    </w:p>
    <w:p w:rsidR="001D6461" w:rsidRPr="00E16899" w:rsidRDefault="001D6461" w:rsidP="00AE5182">
      <w:pPr>
        <w:ind w:left="720"/>
      </w:pPr>
    </w:p>
    <w:p w:rsidR="00E16899" w:rsidRPr="00E16899" w:rsidRDefault="00E16899" w:rsidP="007A2132">
      <w:pPr>
        <w:numPr>
          <w:ilvl w:val="0"/>
          <w:numId w:val="43"/>
        </w:numPr>
        <w:rPr>
          <w:b/>
          <w:bCs/>
          <w:i/>
          <w:iCs/>
        </w:rPr>
      </w:pPr>
      <w:r w:rsidRPr="00E16899">
        <w:rPr>
          <w:b/>
          <w:bCs/>
          <w:i/>
          <w:iCs/>
        </w:rPr>
        <w:t>Menus</w:t>
      </w:r>
    </w:p>
    <w:p w:rsidR="00E16899" w:rsidRPr="00E16899" w:rsidRDefault="00E16899" w:rsidP="00714435">
      <w:pPr>
        <w:numPr>
          <w:ilvl w:val="0"/>
          <w:numId w:val="49"/>
        </w:numPr>
      </w:pPr>
      <w:r w:rsidRPr="00E16899">
        <w:t>Refresh</w:t>
      </w:r>
    </w:p>
    <w:p w:rsidR="00E16899" w:rsidRPr="00E16899" w:rsidRDefault="00E16899" w:rsidP="0036096F">
      <w:pPr>
        <w:keepNext/>
        <w:rPr>
          <w:b/>
        </w:rPr>
      </w:pPr>
    </w:p>
    <w:p w:rsidR="00E16899" w:rsidRPr="00651142" w:rsidRDefault="00E16899" w:rsidP="00714435">
      <w:pPr>
        <w:pStyle w:val="ListParagraph"/>
        <w:numPr>
          <w:ilvl w:val="0"/>
          <w:numId w:val="61"/>
        </w:numPr>
        <w:rPr>
          <w:rFonts w:ascii="Times New Roman Bold" w:hAnsi="Times New Roman Bold"/>
          <w:b/>
          <w:bCs/>
          <w:caps/>
          <w:sz w:val="24"/>
          <w:szCs w:val="24"/>
        </w:rPr>
      </w:pPr>
      <w:bookmarkStart w:id="1787" w:name="_Toc313565897"/>
      <w:r w:rsidRPr="00651142">
        <w:rPr>
          <w:rFonts w:ascii="Times New Roman Bold" w:hAnsi="Times New Roman Bold"/>
          <w:b/>
          <w:bCs/>
          <w:caps/>
          <w:sz w:val="24"/>
          <w:szCs w:val="24"/>
        </w:rPr>
        <w:t>Front-End Web Sites</w:t>
      </w:r>
      <w:bookmarkEnd w:id="1787"/>
    </w:p>
    <w:p w:rsidR="00E16899" w:rsidRPr="00E16899" w:rsidRDefault="00E16899" w:rsidP="00651142">
      <w:pPr>
        <w:jc w:val="both"/>
      </w:pPr>
      <w:r w:rsidRPr="00E16899">
        <w:t xml:space="preserve">Contractor shall provide test scripts that when executed will verify Web </w:t>
      </w:r>
      <w:r w:rsidR="0092552A">
        <w:t>S</w:t>
      </w:r>
      <w:r w:rsidRPr="00E16899">
        <w:t xml:space="preserve">ites have been developed according to a Department’s requirements and that the </w:t>
      </w:r>
      <w:r w:rsidR="0092552A">
        <w:t>Web Site</w:t>
      </w:r>
      <w:r w:rsidRPr="00E16899">
        <w:t xml:space="preserve"> is production-ready.  Detailed test scripts shall include, but </w:t>
      </w:r>
      <w:r w:rsidRPr="00E16899">
        <w:lastRenderedPageBreak/>
        <w:t xml:space="preserve">shall not be limited to testing a </w:t>
      </w:r>
      <w:r w:rsidR="0092552A">
        <w:t>Web Site</w:t>
      </w:r>
      <w:r w:rsidRPr="00E16899">
        <w:t>s front-end modular functionality, navigation, links, print, page display, Section 508 compatibility,  mobile-friendly mode, search accuracy and content migration.</w:t>
      </w:r>
    </w:p>
    <w:p w:rsidR="00E16899" w:rsidRPr="00E16899" w:rsidRDefault="00E16899" w:rsidP="00E16899"/>
    <w:p w:rsidR="00E16899" w:rsidRPr="00651142" w:rsidRDefault="00E16899" w:rsidP="00714435">
      <w:pPr>
        <w:pStyle w:val="ListParagraph"/>
        <w:numPr>
          <w:ilvl w:val="0"/>
          <w:numId w:val="61"/>
        </w:numPr>
        <w:rPr>
          <w:rFonts w:ascii="Times New Roman Bold" w:hAnsi="Times New Roman Bold"/>
          <w:b/>
          <w:bCs/>
          <w:caps/>
          <w:sz w:val="24"/>
          <w:szCs w:val="24"/>
        </w:rPr>
      </w:pPr>
      <w:bookmarkStart w:id="1788" w:name="_Toc313565898"/>
      <w:r w:rsidRPr="00651142">
        <w:rPr>
          <w:rFonts w:ascii="Times New Roman Bold" w:hAnsi="Times New Roman Bold"/>
          <w:b/>
          <w:bCs/>
          <w:caps/>
          <w:sz w:val="24"/>
          <w:szCs w:val="24"/>
        </w:rPr>
        <w:t>Web Site Performance (Stress Test)</w:t>
      </w:r>
      <w:bookmarkEnd w:id="1788"/>
    </w:p>
    <w:p w:rsidR="00E16899" w:rsidRPr="00E16899" w:rsidRDefault="00E16899" w:rsidP="00651142">
      <w:r w:rsidRPr="00E16899">
        <w:t xml:space="preserve">Systems will be stress tested to confirm </w:t>
      </w:r>
      <w:r w:rsidR="0092552A">
        <w:t>Web Site</w:t>
      </w:r>
      <w:r w:rsidRPr="00E16899">
        <w:t xml:space="preserve"> performance service levels are met. </w:t>
      </w:r>
    </w:p>
    <w:p w:rsidR="00E16899" w:rsidRPr="00651142" w:rsidRDefault="00E16899" w:rsidP="00651142">
      <w:pPr>
        <w:pStyle w:val="ListParagraph"/>
        <w:ind w:left="360"/>
        <w:rPr>
          <w:rFonts w:ascii="Times New Roman Bold" w:hAnsi="Times New Roman Bold"/>
          <w:b/>
          <w:bCs/>
          <w:caps/>
          <w:sz w:val="24"/>
          <w:szCs w:val="24"/>
        </w:rPr>
      </w:pPr>
    </w:p>
    <w:p w:rsidR="00E16899" w:rsidRPr="00651142" w:rsidRDefault="00E16899" w:rsidP="00714435">
      <w:pPr>
        <w:pStyle w:val="ListParagraph"/>
        <w:numPr>
          <w:ilvl w:val="0"/>
          <w:numId w:val="61"/>
        </w:numPr>
        <w:rPr>
          <w:rFonts w:ascii="Times New Roman Bold" w:hAnsi="Times New Roman Bold"/>
          <w:b/>
          <w:bCs/>
          <w:caps/>
          <w:sz w:val="24"/>
          <w:szCs w:val="24"/>
        </w:rPr>
      </w:pPr>
      <w:bookmarkStart w:id="1789" w:name="_Toc313565899"/>
      <w:r w:rsidRPr="00651142">
        <w:rPr>
          <w:rFonts w:ascii="Times New Roman Bold" w:hAnsi="Times New Roman Bold"/>
          <w:b/>
          <w:bCs/>
          <w:caps/>
          <w:sz w:val="24"/>
          <w:szCs w:val="24"/>
        </w:rPr>
        <w:t>Disaster Recovery Fail-Over</w:t>
      </w:r>
      <w:bookmarkEnd w:id="1789"/>
    </w:p>
    <w:p w:rsidR="00E16899" w:rsidRDefault="00E16899" w:rsidP="00651142">
      <w:r w:rsidRPr="00E16899">
        <w:t>A full DR fail-over test will be performed.</w:t>
      </w:r>
    </w:p>
    <w:p w:rsidR="00DE0468" w:rsidRPr="00E16899" w:rsidRDefault="00DE0468" w:rsidP="00651142"/>
    <w:p w:rsidR="005960AB" w:rsidRPr="00E40042" w:rsidRDefault="00E40042" w:rsidP="00E40042">
      <w:pPr>
        <w:pStyle w:val="ListParagraph"/>
        <w:numPr>
          <w:ilvl w:val="0"/>
          <w:numId w:val="61"/>
        </w:numPr>
        <w:rPr>
          <w:rFonts w:ascii="Times New Roman" w:hAnsi="Times New Roman"/>
          <w:b/>
        </w:rPr>
      </w:pPr>
      <w:r w:rsidRPr="00E40042">
        <w:rPr>
          <w:rFonts w:ascii="Times New Roman" w:hAnsi="Times New Roman"/>
          <w:b/>
        </w:rPr>
        <w:t>COUNTY ACCEPTNCE CRITERIA</w:t>
      </w:r>
    </w:p>
    <w:p w:rsidR="005960AB" w:rsidRDefault="005960AB" w:rsidP="005960AB"/>
    <w:p w:rsidR="005960AB" w:rsidRDefault="005960AB" w:rsidP="005960AB">
      <w:r>
        <w:t xml:space="preserve">Prior to the Contractor delivering </w:t>
      </w:r>
      <w:r w:rsidR="00BF7133">
        <w:t>Agreement</w:t>
      </w:r>
      <w:r>
        <w:t xml:space="preserve"> deliverables to the County, Contractor will perform thorough quality assur</w:t>
      </w:r>
      <w:r w:rsidR="00BF7133">
        <w:t>ance and testing of all deliverables</w:t>
      </w:r>
      <w:r>
        <w:t>.  Upon receipt of Contractor deliverables, the County will perform user acceptance testing and verification.</w:t>
      </w:r>
    </w:p>
    <w:p w:rsidR="005960AB" w:rsidRDefault="005960AB" w:rsidP="005960AB"/>
    <w:tbl>
      <w:tblPr>
        <w:tblStyle w:val="TableGrid"/>
        <w:tblW w:w="0" w:type="auto"/>
        <w:tblInd w:w="288" w:type="dxa"/>
        <w:tblLook w:val="04A0" w:firstRow="1" w:lastRow="0" w:firstColumn="1" w:lastColumn="0" w:noHBand="0" w:noVBand="1"/>
      </w:tblPr>
      <w:tblGrid>
        <w:gridCol w:w="2593"/>
        <w:gridCol w:w="3776"/>
        <w:gridCol w:w="3081"/>
      </w:tblGrid>
      <w:tr w:rsidR="005960AB" w:rsidRPr="00482E48" w:rsidTr="00BE28A6">
        <w:tc>
          <w:tcPr>
            <w:tcW w:w="2593" w:type="dxa"/>
          </w:tcPr>
          <w:p w:rsidR="005960AB" w:rsidRPr="00427A6D" w:rsidRDefault="005960AB" w:rsidP="00BE28A6">
            <w:pPr>
              <w:jc w:val="center"/>
              <w:rPr>
                <w:b/>
              </w:rPr>
            </w:pPr>
            <w:r w:rsidRPr="00427A6D">
              <w:rPr>
                <w:b/>
              </w:rPr>
              <w:t>Test Component</w:t>
            </w:r>
          </w:p>
        </w:tc>
        <w:tc>
          <w:tcPr>
            <w:tcW w:w="3776" w:type="dxa"/>
          </w:tcPr>
          <w:p w:rsidR="005960AB" w:rsidRPr="00427A6D" w:rsidRDefault="005960AB" w:rsidP="00BE28A6">
            <w:pPr>
              <w:jc w:val="center"/>
              <w:rPr>
                <w:b/>
              </w:rPr>
            </w:pPr>
            <w:r w:rsidRPr="00427A6D">
              <w:rPr>
                <w:b/>
              </w:rPr>
              <w:t>Acceptance Criteria</w:t>
            </w:r>
          </w:p>
        </w:tc>
        <w:tc>
          <w:tcPr>
            <w:tcW w:w="3081" w:type="dxa"/>
          </w:tcPr>
          <w:p w:rsidR="005960AB" w:rsidRPr="00427A6D" w:rsidRDefault="005960AB" w:rsidP="00BE28A6">
            <w:pPr>
              <w:jc w:val="center"/>
              <w:rPr>
                <w:b/>
              </w:rPr>
            </w:pPr>
            <w:r w:rsidRPr="00427A6D">
              <w:rPr>
                <w:b/>
              </w:rPr>
              <w:t>Acceptance Approval</w:t>
            </w:r>
            <w:r>
              <w:rPr>
                <w:b/>
              </w:rPr>
              <w:t xml:space="preserve"> and Timeframe</w:t>
            </w:r>
          </w:p>
        </w:tc>
      </w:tr>
      <w:tr w:rsidR="005960AB" w:rsidTr="00BE28A6">
        <w:trPr>
          <w:trHeight w:val="827"/>
        </w:trPr>
        <w:tc>
          <w:tcPr>
            <w:tcW w:w="2593" w:type="dxa"/>
          </w:tcPr>
          <w:p w:rsidR="005960AB" w:rsidRDefault="005960AB" w:rsidP="00BE28A6">
            <w:r>
              <w:t>Content Management System Configuration</w:t>
            </w:r>
          </w:p>
        </w:tc>
        <w:tc>
          <w:tcPr>
            <w:tcW w:w="3776" w:type="dxa"/>
          </w:tcPr>
          <w:p w:rsidR="005960AB" w:rsidRDefault="005960AB" w:rsidP="00BE28A6">
            <w:r>
              <w:t>Content Management System is configured in accordance with County requirements</w:t>
            </w:r>
          </w:p>
        </w:tc>
        <w:tc>
          <w:tcPr>
            <w:tcW w:w="3081" w:type="dxa"/>
          </w:tcPr>
          <w:p w:rsidR="005960AB" w:rsidRDefault="005960AB" w:rsidP="00BE28A6">
            <w:r>
              <w:t xml:space="preserve">County Relationship Manager </w:t>
            </w:r>
          </w:p>
          <w:p w:rsidR="005960AB" w:rsidRDefault="005960AB" w:rsidP="00BE28A6"/>
          <w:p w:rsidR="005960AB" w:rsidRDefault="005960AB" w:rsidP="00BE28A6">
            <w:r>
              <w:t>Verification will occur at the completion of Milestone 4</w:t>
            </w:r>
          </w:p>
        </w:tc>
      </w:tr>
      <w:tr w:rsidR="005960AB" w:rsidTr="00BE28A6">
        <w:tc>
          <w:tcPr>
            <w:tcW w:w="2593" w:type="dxa"/>
          </w:tcPr>
          <w:p w:rsidR="005960AB" w:rsidRDefault="005960AB" w:rsidP="00BE28A6">
            <w:r>
              <w:t>Migrated Web Sites</w:t>
            </w:r>
          </w:p>
        </w:tc>
        <w:tc>
          <w:tcPr>
            <w:tcW w:w="3776" w:type="dxa"/>
          </w:tcPr>
          <w:p w:rsidR="005960AB" w:rsidRDefault="005960AB" w:rsidP="00BE28A6">
            <w:r>
              <w:t>Web Site has been developed in accordance with the new approved designs, accessibility requirements and Department-specific requirements for Web Site I/A, CMS modular capability and content requirements, and is error and defect free.</w:t>
            </w:r>
          </w:p>
        </w:tc>
        <w:tc>
          <w:tcPr>
            <w:tcW w:w="3081" w:type="dxa"/>
          </w:tcPr>
          <w:p w:rsidR="005960AB" w:rsidRDefault="005960AB" w:rsidP="00BE28A6">
            <w:r>
              <w:t>Department Web Site owner and County Relationship Manager</w:t>
            </w:r>
          </w:p>
          <w:p w:rsidR="005960AB" w:rsidRDefault="005960AB" w:rsidP="00BE28A6"/>
          <w:p w:rsidR="005960AB" w:rsidRDefault="005960AB" w:rsidP="00BE28A6">
            <w:r>
              <w:t>Verification and acceptance will occur per Web Site at the completion of individual Web Site integration and content migration Milestone tasks</w:t>
            </w:r>
          </w:p>
        </w:tc>
      </w:tr>
      <w:tr w:rsidR="005960AB" w:rsidTr="00BE28A6">
        <w:trPr>
          <w:trHeight w:val="953"/>
        </w:trPr>
        <w:tc>
          <w:tcPr>
            <w:tcW w:w="2593" w:type="dxa"/>
          </w:tcPr>
          <w:p w:rsidR="005960AB" w:rsidRDefault="005960AB" w:rsidP="00BE28A6">
            <w:r>
              <w:t>Content Management System Performance</w:t>
            </w:r>
          </w:p>
        </w:tc>
        <w:tc>
          <w:tcPr>
            <w:tcW w:w="3776" w:type="dxa"/>
          </w:tcPr>
          <w:p w:rsidR="005960AB" w:rsidRDefault="005960AB" w:rsidP="00BE28A6">
            <w:r>
              <w:t>Upon migrating all Web Sites to the CMS, the CMS is capable of performing within the CMS performance requirements defined in Section eight (8) County Web Site Performance and Service Levels</w:t>
            </w:r>
          </w:p>
        </w:tc>
        <w:tc>
          <w:tcPr>
            <w:tcW w:w="3081" w:type="dxa"/>
          </w:tcPr>
          <w:p w:rsidR="005960AB" w:rsidRDefault="005960AB" w:rsidP="00BE28A6">
            <w:r>
              <w:t>County Relationship Manager</w:t>
            </w:r>
          </w:p>
          <w:p w:rsidR="005960AB" w:rsidRDefault="005960AB" w:rsidP="00BE28A6"/>
          <w:p w:rsidR="005960AB" w:rsidRDefault="005960AB" w:rsidP="00BE28A6">
            <w:r>
              <w:t>Verification will occur within Milestone 8</w:t>
            </w:r>
          </w:p>
        </w:tc>
      </w:tr>
      <w:tr w:rsidR="005960AB" w:rsidTr="00BE28A6">
        <w:trPr>
          <w:trHeight w:val="1160"/>
        </w:trPr>
        <w:tc>
          <w:tcPr>
            <w:tcW w:w="2593" w:type="dxa"/>
          </w:tcPr>
          <w:p w:rsidR="005960AB" w:rsidRDefault="005960AB" w:rsidP="00BE28A6">
            <w:r>
              <w:t>Web Site Performance</w:t>
            </w:r>
          </w:p>
        </w:tc>
        <w:tc>
          <w:tcPr>
            <w:tcW w:w="3776" w:type="dxa"/>
          </w:tcPr>
          <w:p w:rsidR="005960AB" w:rsidRDefault="005960AB" w:rsidP="00BE28A6">
            <w:r>
              <w:t>Upon migrating all Web Sites to the CMS, County Web Sites perform within the performance requirements defined in Section eight (8) County Web Site Performance and Service Levels</w:t>
            </w:r>
          </w:p>
        </w:tc>
        <w:tc>
          <w:tcPr>
            <w:tcW w:w="3081" w:type="dxa"/>
          </w:tcPr>
          <w:p w:rsidR="005960AB" w:rsidRDefault="005960AB" w:rsidP="00BE28A6">
            <w:r>
              <w:t>County Relationship Manager</w:t>
            </w:r>
          </w:p>
          <w:p w:rsidR="005960AB" w:rsidRDefault="005960AB" w:rsidP="00BE28A6"/>
          <w:p w:rsidR="005960AB" w:rsidRDefault="005960AB" w:rsidP="00BE28A6">
            <w:r>
              <w:t>Verification will occur within Milestone 8</w:t>
            </w:r>
          </w:p>
        </w:tc>
      </w:tr>
      <w:tr w:rsidR="005960AB" w:rsidTr="00BE28A6">
        <w:tc>
          <w:tcPr>
            <w:tcW w:w="2593" w:type="dxa"/>
          </w:tcPr>
          <w:p w:rsidR="005960AB" w:rsidRDefault="005960AB" w:rsidP="00BE28A6">
            <w:r>
              <w:t>Disaster Recovery Fail-Over</w:t>
            </w:r>
          </w:p>
        </w:tc>
        <w:tc>
          <w:tcPr>
            <w:tcW w:w="3776" w:type="dxa"/>
          </w:tcPr>
          <w:p w:rsidR="005960AB" w:rsidRDefault="005960AB" w:rsidP="00BE28A6">
            <w:r>
              <w:t>The primary System is capable of failing-over to the secondary hosting site within 24 hours, and that the age of Web Site content on the secondary site is no longer than 24 hours old</w:t>
            </w:r>
          </w:p>
        </w:tc>
        <w:tc>
          <w:tcPr>
            <w:tcW w:w="3081" w:type="dxa"/>
          </w:tcPr>
          <w:p w:rsidR="005960AB" w:rsidRDefault="005960AB" w:rsidP="00BE28A6">
            <w:r>
              <w:t>County Relationship Manager</w:t>
            </w:r>
          </w:p>
          <w:p w:rsidR="005960AB" w:rsidRDefault="005960AB" w:rsidP="00BE28A6"/>
          <w:p w:rsidR="005960AB" w:rsidRDefault="005960AB" w:rsidP="00BE28A6">
            <w:r>
              <w:t>Verification will occur within Milestone 8</w:t>
            </w:r>
          </w:p>
        </w:tc>
      </w:tr>
      <w:tr w:rsidR="005960AB" w:rsidTr="00BE28A6">
        <w:tc>
          <w:tcPr>
            <w:tcW w:w="2593" w:type="dxa"/>
          </w:tcPr>
          <w:p w:rsidR="005960AB" w:rsidRDefault="005960AB" w:rsidP="00BE28A6">
            <w:r>
              <w:t>Web Site Accessibility</w:t>
            </w:r>
          </w:p>
        </w:tc>
        <w:tc>
          <w:tcPr>
            <w:tcW w:w="3776" w:type="dxa"/>
          </w:tcPr>
          <w:p w:rsidR="005960AB" w:rsidRDefault="005960AB" w:rsidP="00BE28A6">
            <w:r>
              <w:t xml:space="preserve">Web Sites are compliant with ADA Section 508C and </w:t>
            </w:r>
            <w:r w:rsidRPr="005B119A">
              <w:rPr>
                <w:color w:val="000000"/>
              </w:rPr>
              <w:t>CMS templates validate as WC3 compliant.</w:t>
            </w:r>
          </w:p>
        </w:tc>
        <w:tc>
          <w:tcPr>
            <w:tcW w:w="3081" w:type="dxa"/>
          </w:tcPr>
          <w:p w:rsidR="005960AB" w:rsidRDefault="005960AB" w:rsidP="00BE28A6">
            <w:r>
              <w:t>County Relationship Manager</w:t>
            </w:r>
          </w:p>
          <w:p w:rsidR="005960AB" w:rsidRDefault="005960AB" w:rsidP="00BE28A6"/>
          <w:p w:rsidR="005960AB" w:rsidRDefault="005960AB" w:rsidP="00BE28A6">
            <w:r>
              <w:t>Verification will occur prior to approval of milestone 8.2</w:t>
            </w:r>
          </w:p>
        </w:tc>
      </w:tr>
      <w:tr w:rsidR="005960AB" w:rsidTr="00BE28A6">
        <w:tc>
          <w:tcPr>
            <w:tcW w:w="2593" w:type="dxa"/>
          </w:tcPr>
          <w:p w:rsidR="005960AB" w:rsidRDefault="005960AB" w:rsidP="00BE28A6">
            <w:r>
              <w:lastRenderedPageBreak/>
              <w:t>System and Data Back-up and Restore</w:t>
            </w:r>
          </w:p>
        </w:tc>
        <w:tc>
          <w:tcPr>
            <w:tcW w:w="3776" w:type="dxa"/>
          </w:tcPr>
          <w:p w:rsidR="005960AB" w:rsidRDefault="005960AB" w:rsidP="00BE28A6">
            <w:r>
              <w:t>The System and data is being backed up in accordance with Section 8 County Web site Performance and Service Levels, and is able to be 100% restored within 24 hours.</w:t>
            </w:r>
          </w:p>
        </w:tc>
        <w:tc>
          <w:tcPr>
            <w:tcW w:w="3081" w:type="dxa"/>
          </w:tcPr>
          <w:p w:rsidR="005960AB" w:rsidRDefault="005960AB" w:rsidP="00BE28A6">
            <w:r>
              <w:t>County Relationship Manager</w:t>
            </w:r>
          </w:p>
          <w:p w:rsidR="005960AB" w:rsidRDefault="005960AB" w:rsidP="00BE28A6"/>
          <w:p w:rsidR="005960AB" w:rsidRDefault="005960AB" w:rsidP="00BE28A6">
            <w:r>
              <w:t>Verification will occur prior to Contractor declaring the Site is ready for go-live</w:t>
            </w:r>
          </w:p>
          <w:p w:rsidR="005960AB" w:rsidRDefault="005960AB" w:rsidP="00BE28A6"/>
        </w:tc>
      </w:tr>
      <w:tr w:rsidR="005960AB" w:rsidTr="00BE28A6">
        <w:tc>
          <w:tcPr>
            <w:tcW w:w="2593" w:type="dxa"/>
          </w:tcPr>
          <w:p w:rsidR="005960AB" w:rsidRDefault="005960AB" w:rsidP="00BE28A6">
            <w:r>
              <w:t>eGovernment System Security</w:t>
            </w:r>
          </w:p>
        </w:tc>
        <w:tc>
          <w:tcPr>
            <w:tcW w:w="3776" w:type="dxa"/>
          </w:tcPr>
          <w:p w:rsidR="005960AB" w:rsidRDefault="005960AB" w:rsidP="00BE28A6">
            <w:r>
              <w:t>The County has performed a security assessment to verify that Contractor managed eGovernment Systems are protected from unauthorized access and use and meet the Agreements security requirements and provisions</w:t>
            </w:r>
          </w:p>
        </w:tc>
        <w:tc>
          <w:tcPr>
            <w:tcW w:w="3081" w:type="dxa"/>
          </w:tcPr>
          <w:p w:rsidR="005960AB" w:rsidRDefault="005960AB" w:rsidP="00BE28A6">
            <w:r>
              <w:t>County Relationship Manager</w:t>
            </w:r>
          </w:p>
          <w:p w:rsidR="005960AB" w:rsidRDefault="005960AB" w:rsidP="00BE28A6"/>
          <w:p w:rsidR="005960AB" w:rsidRDefault="005960AB" w:rsidP="00BE28A6">
            <w:r>
              <w:t>Verification will occur prior to Contractor declaring the Site is ready for go-live</w:t>
            </w:r>
          </w:p>
        </w:tc>
      </w:tr>
      <w:tr w:rsidR="005960AB" w:rsidTr="00BE28A6">
        <w:tc>
          <w:tcPr>
            <w:tcW w:w="2593" w:type="dxa"/>
          </w:tcPr>
          <w:p w:rsidR="005960AB" w:rsidRDefault="005960AB" w:rsidP="00BE28A6">
            <w:r>
              <w:t>Web Sites Deployed for Production Use</w:t>
            </w:r>
          </w:p>
        </w:tc>
        <w:tc>
          <w:tcPr>
            <w:tcW w:w="3776" w:type="dxa"/>
          </w:tcPr>
          <w:p w:rsidR="005960AB" w:rsidRDefault="005960AB" w:rsidP="00BE28A6">
            <w:r>
              <w:t xml:space="preserve">Web Sites have been deployed for production use without error, </w:t>
            </w:r>
          </w:p>
          <w:p w:rsidR="005960AB" w:rsidRDefault="005960AB" w:rsidP="00BE28A6"/>
        </w:tc>
        <w:tc>
          <w:tcPr>
            <w:tcW w:w="3081" w:type="dxa"/>
          </w:tcPr>
          <w:p w:rsidR="005960AB" w:rsidRDefault="005960AB" w:rsidP="00BE28A6">
            <w:r>
              <w:t>County Relationship Manager</w:t>
            </w:r>
          </w:p>
          <w:p w:rsidR="005960AB" w:rsidRDefault="005960AB" w:rsidP="00BE28A6"/>
          <w:p w:rsidR="005960AB" w:rsidRDefault="005960AB" w:rsidP="00BE28A6">
            <w:r>
              <w:t>Verification will occur immediately following Web Site go-live to production.</w:t>
            </w:r>
          </w:p>
          <w:p w:rsidR="005960AB" w:rsidRDefault="005960AB" w:rsidP="00BE28A6"/>
        </w:tc>
      </w:tr>
    </w:tbl>
    <w:p w:rsidR="00B06D7A" w:rsidRDefault="00B06D7A"/>
    <w:p w:rsidR="00934EC7" w:rsidRPr="006D04CB" w:rsidRDefault="00934EC7" w:rsidP="00934EC7"/>
    <w:p w:rsidR="00875A1F" w:rsidRPr="00E40042" w:rsidRDefault="00E40042" w:rsidP="00E40042">
      <w:pPr>
        <w:pStyle w:val="BodyTextIndent2"/>
        <w:numPr>
          <w:ilvl w:val="0"/>
          <w:numId w:val="61"/>
        </w:numPr>
        <w:tabs>
          <w:tab w:val="left" w:pos="1080"/>
        </w:tabs>
        <w:spacing w:before="0" w:after="0"/>
        <w:jc w:val="both"/>
        <w:rPr>
          <w:b/>
          <w:bCs/>
          <w:szCs w:val="22"/>
          <w:u w:val="single"/>
        </w:rPr>
      </w:pPr>
      <w:r w:rsidRPr="00E40042">
        <w:rPr>
          <w:b/>
          <w:bCs/>
          <w:szCs w:val="22"/>
          <w:u w:val="single"/>
        </w:rPr>
        <w:t>WARRANTY</w:t>
      </w:r>
    </w:p>
    <w:p w:rsidR="00E40042" w:rsidRPr="00E40042" w:rsidRDefault="00E40042" w:rsidP="00E40042">
      <w:pPr>
        <w:pStyle w:val="BodyTextIndent2"/>
        <w:tabs>
          <w:tab w:val="left" w:pos="1080"/>
        </w:tabs>
        <w:ind w:left="0"/>
        <w:jc w:val="both"/>
        <w:rPr>
          <w:bCs/>
          <w:szCs w:val="22"/>
        </w:rPr>
      </w:pPr>
      <w:r w:rsidRPr="00E40042">
        <w:rPr>
          <w:bCs/>
          <w:szCs w:val="22"/>
        </w:rPr>
        <w:t>The Contractor fully warrants the Content Management Software and Web Site to be free of all bugs and defects for 12 months from the date the Web Site goes live.</w:t>
      </w:r>
    </w:p>
    <w:p w:rsidR="00E40042" w:rsidRPr="00E40042" w:rsidRDefault="00E40042" w:rsidP="00E40042">
      <w:pPr>
        <w:pStyle w:val="BodyTextIndent2"/>
        <w:tabs>
          <w:tab w:val="left" w:pos="1080"/>
        </w:tabs>
        <w:spacing w:before="0" w:after="0"/>
        <w:ind w:left="0"/>
        <w:jc w:val="both"/>
        <w:rPr>
          <w:bCs/>
          <w:szCs w:val="22"/>
        </w:rPr>
      </w:pPr>
      <w:r w:rsidRPr="00E40042">
        <w:rPr>
          <w:bCs/>
          <w:szCs w:val="22"/>
        </w:rPr>
        <w:t>The Contractor commit to the County; technicians that will be available during regular business hours to assist County personnel in all aspects of the Web Site maintenance and also to advise County staff on the development of any applications required to interface with other e-government initiatives. The Contractor will provide these services free of charge for a three (3) month period post Web Site go-live date.</w:t>
      </w:r>
    </w:p>
    <w:p w:rsidR="00E40042" w:rsidRDefault="00E40042" w:rsidP="00934EC7">
      <w:pPr>
        <w:pStyle w:val="BodyTextIndent2"/>
        <w:tabs>
          <w:tab w:val="left" w:pos="1080"/>
        </w:tabs>
        <w:spacing w:before="0" w:after="0"/>
        <w:ind w:left="0"/>
        <w:jc w:val="center"/>
        <w:rPr>
          <w:b/>
          <w:bCs/>
          <w:sz w:val="28"/>
        </w:rPr>
        <w:sectPr w:rsidR="00E40042" w:rsidSect="008C7E2F">
          <w:footerReference w:type="default" r:id="rId84"/>
          <w:pgSz w:w="12240" w:h="15840" w:code="1"/>
          <w:pgMar w:top="1440" w:right="1152" w:bottom="1440" w:left="1152" w:header="720" w:footer="720" w:gutter="0"/>
          <w:cols w:space="720"/>
          <w:docGrid w:linePitch="360"/>
        </w:sectPr>
      </w:pPr>
    </w:p>
    <w:p w:rsidR="00934EC7" w:rsidRPr="006C3D24" w:rsidRDefault="00934EC7" w:rsidP="00934EC7">
      <w:pPr>
        <w:pStyle w:val="BodyTextIndent2"/>
        <w:tabs>
          <w:tab w:val="left" w:pos="1080"/>
        </w:tabs>
        <w:spacing w:before="0" w:after="0"/>
        <w:ind w:left="0"/>
        <w:jc w:val="center"/>
        <w:rPr>
          <w:b/>
          <w:bCs/>
          <w:sz w:val="28"/>
        </w:rPr>
      </w:pPr>
      <w:r w:rsidRPr="006C3D24">
        <w:rPr>
          <w:b/>
          <w:bCs/>
          <w:sz w:val="28"/>
        </w:rPr>
        <w:lastRenderedPageBreak/>
        <w:t>EXHIBIT I</w:t>
      </w:r>
    </w:p>
    <w:p w:rsidR="00934EC7" w:rsidRPr="006C3D24" w:rsidRDefault="00934EC7" w:rsidP="00934EC7">
      <w:pPr>
        <w:jc w:val="center"/>
        <w:rPr>
          <w:b/>
          <w:bCs/>
          <w:sz w:val="28"/>
        </w:rPr>
      </w:pPr>
      <w:r w:rsidRPr="006C3D24">
        <w:rPr>
          <w:b/>
          <w:bCs/>
          <w:sz w:val="28"/>
        </w:rPr>
        <w:t>County of Orange Child Support Enforcement</w:t>
      </w:r>
    </w:p>
    <w:p w:rsidR="00934EC7" w:rsidRPr="006C3D24" w:rsidRDefault="00934EC7" w:rsidP="00934EC7">
      <w:pPr>
        <w:jc w:val="center"/>
        <w:rPr>
          <w:b/>
        </w:rPr>
      </w:pPr>
      <w:r w:rsidRPr="006C3D24">
        <w:rPr>
          <w:b/>
          <w:bCs/>
          <w:sz w:val="28"/>
        </w:rPr>
        <w:t>Certification Requirements</w:t>
      </w:r>
    </w:p>
    <w:p w:rsidR="00934EC7" w:rsidRPr="006C3D24" w:rsidRDefault="00934EC7" w:rsidP="00934EC7">
      <w:pPr>
        <w:jc w:val="both"/>
      </w:pPr>
    </w:p>
    <w:p w:rsidR="00934EC7" w:rsidRPr="006C3D24" w:rsidRDefault="00934EC7" w:rsidP="00934EC7">
      <w:pPr>
        <w:jc w:val="both"/>
      </w:pPr>
    </w:p>
    <w:p w:rsidR="00934EC7" w:rsidRPr="006C3D24" w:rsidRDefault="00934EC7" w:rsidP="00934EC7">
      <w:pPr>
        <w:jc w:val="both"/>
      </w:pPr>
      <w:r w:rsidRPr="006C3D24">
        <w:t xml:space="preserve">In order to comply with child support enforcement requirements of the County of Orange, within 10 days of award of </w:t>
      </w:r>
      <w:r w:rsidR="00632E63">
        <w:t>Agreement</w:t>
      </w:r>
      <w:r w:rsidRPr="006C3D24">
        <w:t xml:space="preserve">, the successful </w:t>
      </w:r>
      <w:r w:rsidR="00544859">
        <w:t>Contractor</w:t>
      </w:r>
      <w:r w:rsidRPr="006C3D24">
        <w:t xml:space="preserve"> must furnish to the agency/department deputy purchasing agent:</w:t>
      </w:r>
    </w:p>
    <w:p w:rsidR="00934EC7" w:rsidRPr="006C3D24" w:rsidRDefault="00934EC7" w:rsidP="00934EC7">
      <w:pPr>
        <w:jc w:val="both"/>
      </w:pPr>
    </w:p>
    <w:p w:rsidR="00934EC7" w:rsidRPr="006C3D24" w:rsidRDefault="00934EC7" w:rsidP="00934EC7">
      <w:pPr>
        <w:jc w:val="both"/>
      </w:pPr>
    </w:p>
    <w:p w:rsidR="00934EC7" w:rsidRPr="006C3D24" w:rsidRDefault="00934EC7" w:rsidP="00934EC7">
      <w:pPr>
        <w:numPr>
          <w:ilvl w:val="0"/>
          <w:numId w:val="5"/>
        </w:numPr>
        <w:spacing w:after="100"/>
        <w:jc w:val="both"/>
      </w:pPr>
      <w:r w:rsidRPr="006C3D24">
        <w:t xml:space="preserve">In the case of an individual </w:t>
      </w:r>
      <w:r w:rsidR="00544859">
        <w:t>Contractor</w:t>
      </w:r>
      <w:r w:rsidRPr="006C3D24">
        <w:t>, his/her name, date of birth, Social Security number, and residence address;</w:t>
      </w:r>
    </w:p>
    <w:p w:rsidR="00934EC7" w:rsidRPr="006C3D24" w:rsidRDefault="00934EC7" w:rsidP="00934EC7">
      <w:pPr>
        <w:numPr>
          <w:ilvl w:val="0"/>
          <w:numId w:val="5"/>
        </w:numPr>
        <w:spacing w:after="100"/>
        <w:jc w:val="both"/>
      </w:pPr>
      <w:r w:rsidRPr="006C3D24">
        <w:t xml:space="preserve">In the case of a </w:t>
      </w:r>
      <w:r w:rsidR="00544859">
        <w:t>Contractor</w:t>
      </w:r>
      <w:r w:rsidRPr="006C3D24">
        <w:t xml:space="preserve"> doing business in a form other than as an individual, the name, date of birth, Social Security number, and residence address of each individual who owns an interest of 10 percent or more in the contracting entity; A certification that the </w:t>
      </w:r>
      <w:r w:rsidR="00544859">
        <w:t>Contractor</w:t>
      </w:r>
      <w:r w:rsidRPr="006C3D24">
        <w:t xml:space="preserve"> has fully complied with all applicable federal and state reporting requirements regarding its employees; and</w:t>
      </w:r>
    </w:p>
    <w:p w:rsidR="00934EC7" w:rsidRPr="006C3D24" w:rsidRDefault="00934EC7" w:rsidP="00934EC7">
      <w:pPr>
        <w:numPr>
          <w:ilvl w:val="0"/>
          <w:numId w:val="5"/>
        </w:numPr>
        <w:jc w:val="both"/>
      </w:pPr>
      <w:r w:rsidRPr="006C3D24">
        <w:t xml:space="preserve">A certification that the </w:t>
      </w:r>
      <w:r w:rsidR="00544859">
        <w:t>Contractor</w:t>
      </w:r>
      <w:r w:rsidRPr="006C3D24">
        <w:t xml:space="preserve"> has fully complied with all lawfully served Wage and Earnings Assignment Orders and Notices of Assignment and </w:t>
      </w:r>
      <w:r>
        <w:t>shall</w:t>
      </w:r>
      <w:r w:rsidRPr="006C3D24">
        <w:t xml:space="preserve"> continue to so comply.</w:t>
      </w:r>
    </w:p>
    <w:p w:rsidR="00934EC7" w:rsidRPr="006C3D24" w:rsidRDefault="00934EC7" w:rsidP="00934EC7">
      <w:pPr>
        <w:jc w:val="both"/>
      </w:pPr>
      <w:bookmarkStart w:id="1790" w:name="S7_way_by_my_42y_My"/>
      <w:bookmarkEnd w:id="1790"/>
    </w:p>
    <w:p w:rsidR="00934EC7" w:rsidRPr="006C3D24" w:rsidRDefault="00934EC7" w:rsidP="00934EC7">
      <w:pPr>
        <w:pStyle w:val="BodyText2"/>
        <w:spacing w:after="80"/>
        <w:jc w:val="both"/>
        <w:rPr>
          <w:b/>
          <w:szCs w:val="23"/>
        </w:rPr>
      </w:pPr>
      <w:r w:rsidRPr="006C3D24">
        <w:rPr>
          <w:b/>
          <w:szCs w:val="23"/>
        </w:rPr>
        <w:t xml:space="preserve">The certifications </w:t>
      </w:r>
      <w:r>
        <w:rPr>
          <w:b/>
          <w:szCs w:val="23"/>
        </w:rPr>
        <w:t>shall</w:t>
      </w:r>
      <w:r w:rsidRPr="006C3D24">
        <w:rPr>
          <w:b/>
          <w:szCs w:val="23"/>
        </w:rPr>
        <w:t xml:space="preserve"> be stated as follows:</w:t>
      </w:r>
    </w:p>
    <w:p w:rsidR="00934EC7" w:rsidRPr="006C3D24" w:rsidRDefault="00934EC7" w:rsidP="00934EC7">
      <w:pPr>
        <w:pStyle w:val="BodyText2"/>
        <w:spacing w:after="80"/>
        <w:jc w:val="both"/>
        <w:rPr>
          <w:b/>
          <w:szCs w:val="23"/>
        </w:rPr>
      </w:pPr>
    </w:p>
    <w:p w:rsidR="00934EC7" w:rsidRPr="006C3D24" w:rsidRDefault="00934EC7" w:rsidP="00934EC7">
      <w:pPr>
        <w:spacing w:before="80"/>
        <w:jc w:val="both"/>
        <w:rPr>
          <w:i/>
        </w:rPr>
      </w:pPr>
      <w:r w:rsidRPr="006C3D24">
        <w:rPr>
          <w:i/>
        </w:rPr>
        <w:t xml:space="preserve">"I certify that __________________ is in full compliance with all </w:t>
      </w:r>
      <w:bookmarkStart w:id="1791" w:name="S9"/>
      <w:bookmarkEnd w:id="1791"/>
      <w:r w:rsidRPr="006C3D24">
        <w:rPr>
          <w:i/>
        </w:rPr>
        <w:t>applicable federal and state reporting requirements regarding its employees and with all lawfully served Wage and Earnings Assignment Orders</w:t>
      </w:r>
      <w:bookmarkStart w:id="1792" w:name="S12"/>
      <w:bookmarkEnd w:id="1792"/>
      <w:r w:rsidRPr="006C3D24">
        <w:rPr>
          <w:i/>
        </w:rPr>
        <w:t xml:space="preserve"> and Notices</w:t>
      </w:r>
      <w:bookmarkStart w:id="1793" w:name="S13"/>
      <w:bookmarkEnd w:id="1793"/>
      <w:r w:rsidRPr="006C3D24">
        <w:rPr>
          <w:i/>
        </w:rPr>
        <w:t xml:space="preserve"> of Assignments and </w:t>
      </w:r>
      <w:r>
        <w:rPr>
          <w:i/>
        </w:rPr>
        <w:t>shall</w:t>
      </w:r>
      <w:r w:rsidRPr="006C3D24">
        <w:rPr>
          <w:i/>
        </w:rPr>
        <w:t xml:space="preserve"> continue to be in compliance throughout the term of </w:t>
      </w:r>
      <w:r w:rsidR="00632E63">
        <w:rPr>
          <w:i/>
        </w:rPr>
        <w:t>Agreement</w:t>
      </w:r>
      <w:r w:rsidRPr="006C3D24">
        <w:rPr>
          <w:i/>
        </w:rPr>
        <w:t xml:space="preserve"> ______________ with the County of Orange. I understand </w:t>
      </w:r>
      <w:bookmarkStart w:id="1794" w:name="S15"/>
      <w:bookmarkEnd w:id="1794"/>
      <w:r w:rsidRPr="006C3D24">
        <w:rPr>
          <w:i/>
        </w:rPr>
        <w:t xml:space="preserve">that failure to comply shall constitute a material breach of the contract and </w:t>
      </w:r>
      <w:bookmarkStart w:id="1795" w:name="S16"/>
      <w:bookmarkEnd w:id="1795"/>
      <w:r w:rsidRPr="006C3D24">
        <w:rPr>
          <w:i/>
        </w:rPr>
        <w:t xml:space="preserve">that failure to cure such breach within 10 calendar days </w:t>
      </w:r>
      <w:bookmarkStart w:id="1796" w:name="S17"/>
      <w:bookmarkEnd w:id="1796"/>
      <w:r w:rsidRPr="006C3D24">
        <w:rPr>
          <w:i/>
        </w:rPr>
        <w:t xml:space="preserve">of notice from the County shall constitute </w:t>
      </w:r>
      <w:bookmarkStart w:id="1797" w:name="S18"/>
      <w:bookmarkStart w:id="1798" w:name="OP1_2NYM956J"/>
      <w:bookmarkEnd w:id="1797"/>
      <w:r w:rsidRPr="006C3D24">
        <w:rPr>
          <w:i/>
        </w:rPr>
        <w:t>grounds for</w:t>
      </w:r>
      <w:bookmarkEnd w:id="1798"/>
      <w:r w:rsidRPr="006C3D24">
        <w:rPr>
          <w:i/>
        </w:rPr>
        <w:t xml:space="preserve"> termination of the contract.</w:t>
      </w:r>
    </w:p>
    <w:p w:rsidR="00934EC7" w:rsidRPr="006C3D24" w:rsidRDefault="00934EC7" w:rsidP="00934EC7">
      <w:pPr>
        <w:spacing w:line="200" w:lineRule="exact"/>
        <w:jc w:val="both"/>
      </w:pPr>
    </w:p>
    <w:p w:rsidR="00934EC7" w:rsidRPr="006C3D24" w:rsidRDefault="00934EC7" w:rsidP="00934EC7">
      <w:pPr>
        <w:pStyle w:val="BodyText2"/>
        <w:jc w:val="both"/>
        <w:rPr>
          <w:b/>
          <w:szCs w:val="23"/>
        </w:rPr>
      </w:pPr>
      <w:r w:rsidRPr="006C3D24">
        <w:rPr>
          <w:b/>
          <w:szCs w:val="23"/>
        </w:rPr>
        <w:t xml:space="preserve">It is expressly understood that this data </w:t>
      </w:r>
      <w:r>
        <w:rPr>
          <w:b/>
          <w:szCs w:val="23"/>
        </w:rPr>
        <w:t>shall</w:t>
      </w:r>
      <w:r w:rsidRPr="006C3D24">
        <w:rPr>
          <w:b/>
          <w:szCs w:val="23"/>
        </w:rPr>
        <w:t xml:space="preserve"> be transmitted to </w:t>
      </w:r>
      <w:bookmarkStart w:id="1799" w:name="S19"/>
      <w:bookmarkEnd w:id="1799"/>
      <w:r w:rsidRPr="006C3D24">
        <w:rPr>
          <w:b/>
          <w:szCs w:val="23"/>
        </w:rPr>
        <w:t xml:space="preserve">governmental agencies charged with the establishment and enforcement of child support orders and for no other purposes and </w:t>
      </w:r>
      <w:r>
        <w:rPr>
          <w:b/>
          <w:szCs w:val="23"/>
        </w:rPr>
        <w:t>shall</w:t>
      </w:r>
      <w:r w:rsidRPr="006C3D24">
        <w:rPr>
          <w:b/>
          <w:szCs w:val="23"/>
        </w:rPr>
        <w:t xml:space="preserve"> be held confidential by those agencies.</w:t>
      </w:r>
    </w:p>
    <w:p w:rsidR="00934EC7" w:rsidRPr="006C3D24" w:rsidRDefault="00934EC7" w:rsidP="00934EC7">
      <w:pPr>
        <w:pStyle w:val="Header"/>
        <w:tabs>
          <w:tab w:val="clear" w:pos="4320"/>
          <w:tab w:val="clear" w:pos="8640"/>
        </w:tabs>
        <w:spacing w:line="200" w:lineRule="exact"/>
        <w:jc w:val="both"/>
        <w:rPr>
          <w:b/>
          <w:szCs w:val="23"/>
        </w:rPr>
      </w:pPr>
    </w:p>
    <w:p w:rsidR="00934EC7" w:rsidRPr="006C3D24" w:rsidRDefault="00934EC7" w:rsidP="00934EC7">
      <w:pPr>
        <w:pStyle w:val="Header"/>
        <w:tabs>
          <w:tab w:val="clear" w:pos="4320"/>
          <w:tab w:val="clear" w:pos="8640"/>
        </w:tabs>
        <w:spacing w:line="200" w:lineRule="exact"/>
        <w:jc w:val="both"/>
        <w:rPr>
          <w:b/>
          <w:szCs w:val="23"/>
        </w:rPr>
      </w:pPr>
    </w:p>
    <w:p w:rsidR="00934EC7" w:rsidRPr="006C3D24" w:rsidRDefault="00934EC7" w:rsidP="00934EC7">
      <w:pPr>
        <w:pStyle w:val="BodyText2"/>
        <w:jc w:val="both"/>
        <w:rPr>
          <w:b/>
          <w:szCs w:val="23"/>
        </w:rPr>
      </w:pPr>
      <w:r w:rsidRPr="006C3D24">
        <w:rPr>
          <w:b/>
          <w:szCs w:val="23"/>
        </w:rPr>
        <w:t xml:space="preserve">Failure of the </w:t>
      </w:r>
      <w:r w:rsidR="00544859">
        <w:rPr>
          <w:b/>
          <w:szCs w:val="23"/>
        </w:rPr>
        <w:t>Contractor</w:t>
      </w:r>
      <w:r w:rsidRPr="006C3D24">
        <w:rPr>
          <w:b/>
          <w:szCs w:val="23"/>
        </w:rPr>
        <w:t xml:space="preserve"> to timely submit the data and/or certifications required above or to comply with all federal and state reporting requirements for child support enforcement or to comply with all</w:t>
      </w:r>
      <w:bookmarkStart w:id="1800" w:name="S20"/>
      <w:bookmarkEnd w:id="1800"/>
      <w:r w:rsidRPr="006C3D24">
        <w:rPr>
          <w:b/>
          <w:szCs w:val="23"/>
        </w:rPr>
        <w:t xml:space="preserve"> lawfully served Wage and Earnings Assignment Orders and Notices of Assignment shall constitute a material breach of the </w:t>
      </w:r>
      <w:r w:rsidR="00632E63">
        <w:rPr>
          <w:b/>
          <w:szCs w:val="23"/>
        </w:rPr>
        <w:t>Agreement</w:t>
      </w:r>
      <w:r w:rsidRPr="006C3D24">
        <w:rPr>
          <w:b/>
          <w:szCs w:val="23"/>
        </w:rPr>
        <w:t xml:space="preserve">. Failure to cure such breach within 10 calendar days of notice from the County shall constitute grounds for termination of the </w:t>
      </w:r>
      <w:r w:rsidR="00632E63">
        <w:rPr>
          <w:b/>
          <w:szCs w:val="23"/>
        </w:rPr>
        <w:t>Agreement</w:t>
      </w:r>
      <w:r w:rsidRPr="006C3D24">
        <w:rPr>
          <w:b/>
          <w:szCs w:val="23"/>
        </w:rPr>
        <w:t>.</w:t>
      </w:r>
    </w:p>
    <w:p w:rsidR="00934EC7" w:rsidRPr="006C3D24" w:rsidRDefault="00934EC7" w:rsidP="00934EC7">
      <w:pPr>
        <w:pStyle w:val="Header"/>
        <w:tabs>
          <w:tab w:val="clear" w:pos="4320"/>
          <w:tab w:val="clear" w:pos="8640"/>
        </w:tabs>
        <w:spacing w:line="200" w:lineRule="exact"/>
        <w:jc w:val="both"/>
        <w:rPr>
          <w:szCs w:val="23"/>
        </w:rPr>
      </w:pPr>
    </w:p>
    <w:p w:rsidR="00934EC7" w:rsidRPr="006C3D24" w:rsidRDefault="00934EC7" w:rsidP="00934EC7">
      <w:pPr>
        <w:pStyle w:val="BodyText3"/>
      </w:pPr>
      <w:r w:rsidRPr="006C3D24">
        <w:t xml:space="preserve">After notification of award, the successful </w:t>
      </w:r>
      <w:r w:rsidR="00544859">
        <w:t>Contractor</w:t>
      </w:r>
      <w:r w:rsidRPr="006C3D24">
        <w:t xml:space="preserve"> may use the forms supplied herein, to furnish required information listed above.</w:t>
      </w:r>
    </w:p>
    <w:p w:rsidR="00934EC7" w:rsidRPr="006C3D24" w:rsidRDefault="00934EC7" w:rsidP="00934EC7">
      <w:pPr>
        <w:pStyle w:val="Header"/>
        <w:tabs>
          <w:tab w:val="clear" w:pos="4320"/>
          <w:tab w:val="clear" w:pos="8640"/>
        </w:tabs>
        <w:spacing w:line="200" w:lineRule="exact"/>
        <w:jc w:val="both"/>
        <w:rPr>
          <w:szCs w:val="23"/>
        </w:rPr>
      </w:pPr>
    </w:p>
    <w:p w:rsidR="00934EC7" w:rsidRPr="006C3D24" w:rsidRDefault="00934EC7" w:rsidP="00934EC7">
      <w:pPr>
        <w:jc w:val="both"/>
        <w:rPr>
          <w:b/>
          <w:szCs w:val="28"/>
        </w:rPr>
      </w:pPr>
      <w:r w:rsidRPr="006C3D24">
        <w:rPr>
          <w:b/>
          <w:szCs w:val="28"/>
        </w:rPr>
        <w:br w:type="page"/>
      </w:r>
    </w:p>
    <w:p w:rsidR="00934EC7" w:rsidRPr="006C3D24" w:rsidRDefault="00934EC7" w:rsidP="00934EC7">
      <w:pPr>
        <w:jc w:val="center"/>
        <w:rPr>
          <w:b/>
          <w:szCs w:val="28"/>
        </w:rPr>
      </w:pPr>
      <w:r w:rsidRPr="006C3D24">
        <w:rPr>
          <w:b/>
          <w:szCs w:val="28"/>
        </w:rPr>
        <w:lastRenderedPageBreak/>
        <w:t>COUNTY OF ORANGE CHILD SUPPORT ENFORCEMENT</w:t>
      </w:r>
    </w:p>
    <w:p w:rsidR="00934EC7" w:rsidRPr="006C3D24" w:rsidRDefault="00934EC7" w:rsidP="00934EC7">
      <w:pPr>
        <w:jc w:val="center"/>
        <w:rPr>
          <w:b/>
          <w:szCs w:val="28"/>
        </w:rPr>
      </w:pPr>
      <w:r w:rsidRPr="006C3D24">
        <w:rPr>
          <w:b/>
          <w:szCs w:val="28"/>
        </w:rPr>
        <w:t>CERTIFICATION REQUIREMENTS</w:t>
      </w:r>
    </w:p>
    <w:p w:rsidR="00934EC7" w:rsidRPr="006C3D24" w:rsidRDefault="00934EC7" w:rsidP="00934EC7">
      <w:pPr>
        <w:jc w:val="both"/>
        <w:rPr>
          <w:b/>
        </w:rPr>
      </w:pPr>
    </w:p>
    <w:p w:rsidR="00934EC7" w:rsidRPr="006C3D24" w:rsidRDefault="00934EC7" w:rsidP="00934EC7">
      <w:pPr>
        <w:jc w:val="both"/>
        <w:rPr>
          <w:b/>
        </w:rPr>
      </w:pPr>
    </w:p>
    <w:p w:rsidR="00934EC7" w:rsidRPr="008F7D34" w:rsidRDefault="00934EC7" w:rsidP="00934EC7">
      <w:pPr>
        <w:jc w:val="both"/>
        <w:rPr>
          <w:b/>
        </w:rPr>
      </w:pPr>
    </w:p>
    <w:p w:rsidR="00934EC7" w:rsidRPr="008F7D34" w:rsidRDefault="00934EC7" w:rsidP="00934EC7">
      <w:pPr>
        <w:numPr>
          <w:ilvl w:val="1"/>
          <w:numId w:val="3"/>
        </w:numPr>
        <w:jc w:val="both"/>
      </w:pPr>
      <w:r w:rsidRPr="008F7D34">
        <w:t xml:space="preserve">In the case of an individual </w:t>
      </w:r>
      <w:r w:rsidR="00544859">
        <w:t>Contractor</w:t>
      </w:r>
      <w:r w:rsidRPr="008F7D34">
        <w:t>, his/her name, date of birth, Social Security number, and residence address:</w:t>
      </w:r>
    </w:p>
    <w:p w:rsidR="00934EC7" w:rsidRPr="008F7D34" w:rsidRDefault="00934EC7" w:rsidP="00934EC7">
      <w:pPr>
        <w:tabs>
          <w:tab w:val="right" w:pos="2160"/>
          <w:tab w:val="right" w:pos="4050"/>
          <w:tab w:val="right" w:pos="9000"/>
        </w:tabs>
        <w:spacing w:before="240"/>
        <w:ind w:left="2160"/>
        <w:jc w:val="both"/>
      </w:pPr>
      <w:r w:rsidRPr="008F7D34">
        <w:t>Name:</w:t>
      </w:r>
      <w:r w:rsidRPr="008F7D34">
        <w:tab/>
      </w:r>
      <w:r w:rsidRPr="008F7D34">
        <w:rPr>
          <w:u w:val="single"/>
        </w:rPr>
        <w:tab/>
      </w:r>
    </w:p>
    <w:p w:rsidR="00934EC7" w:rsidRPr="008F7D34" w:rsidRDefault="00934EC7" w:rsidP="00934EC7">
      <w:pPr>
        <w:tabs>
          <w:tab w:val="right" w:pos="2160"/>
          <w:tab w:val="right" w:pos="4050"/>
          <w:tab w:val="right" w:pos="5850"/>
          <w:tab w:val="right" w:pos="9000"/>
        </w:tabs>
        <w:spacing w:before="120"/>
        <w:ind w:left="2160"/>
        <w:jc w:val="both"/>
      </w:pPr>
      <w:r w:rsidRPr="008F7D34">
        <w:t>D.O.B:</w:t>
      </w:r>
      <w:r w:rsidRPr="008F7D34">
        <w:tab/>
      </w:r>
      <w:r w:rsidRPr="008F7D34">
        <w:rPr>
          <w:u w:val="single"/>
        </w:rPr>
        <w:tab/>
      </w:r>
      <w:r w:rsidRPr="008F7D34">
        <w:rPr>
          <w:u w:val="single"/>
        </w:rPr>
        <w:tab/>
      </w:r>
    </w:p>
    <w:p w:rsidR="00934EC7" w:rsidRPr="008F7D34" w:rsidRDefault="00934EC7" w:rsidP="00934EC7">
      <w:pPr>
        <w:tabs>
          <w:tab w:val="right" w:pos="2160"/>
          <w:tab w:val="right" w:pos="9000"/>
        </w:tabs>
        <w:spacing w:before="120"/>
        <w:ind w:left="2160"/>
        <w:jc w:val="both"/>
      </w:pPr>
      <w:r w:rsidRPr="008F7D34">
        <w:t>Social Security No:</w:t>
      </w:r>
      <w:r w:rsidRPr="008F7D34">
        <w:rPr>
          <w:u w:val="single"/>
        </w:rPr>
        <w:tab/>
      </w:r>
    </w:p>
    <w:p w:rsidR="00934EC7" w:rsidRPr="008F7D34" w:rsidRDefault="00934EC7" w:rsidP="00934EC7">
      <w:pPr>
        <w:tabs>
          <w:tab w:val="right" w:pos="2160"/>
          <w:tab w:val="right" w:pos="9000"/>
        </w:tabs>
        <w:spacing w:before="120"/>
        <w:ind w:left="2160"/>
        <w:jc w:val="both"/>
      </w:pPr>
      <w:r w:rsidRPr="008F7D34">
        <w:t>Residence Address:</w:t>
      </w:r>
      <w:r w:rsidRPr="008F7D34">
        <w:rPr>
          <w:u w:val="single"/>
        </w:rPr>
        <w:tab/>
      </w:r>
    </w:p>
    <w:p w:rsidR="00934EC7" w:rsidRPr="008F7D34" w:rsidRDefault="00934EC7" w:rsidP="00934EC7">
      <w:pPr>
        <w:tabs>
          <w:tab w:val="right" w:pos="2160"/>
          <w:tab w:val="right" w:pos="9000"/>
        </w:tabs>
        <w:spacing w:before="120"/>
        <w:ind w:left="4050"/>
        <w:jc w:val="both"/>
        <w:rPr>
          <w:u w:val="single"/>
        </w:rPr>
      </w:pPr>
      <w:r w:rsidRPr="008F7D34">
        <w:rPr>
          <w:u w:val="single"/>
        </w:rPr>
        <w:tab/>
      </w:r>
    </w:p>
    <w:p w:rsidR="00934EC7" w:rsidRPr="008F7D34" w:rsidRDefault="00934EC7" w:rsidP="00934EC7">
      <w:pPr>
        <w:tabs>
          <w:tab w:val="right" w:pos="2160"/>
          <w:tab w:val="right" w:pos="9000"/>
        </w:tabs>
        <w:spacing w:before="120"/>
        <w:ind w:left="4050"/>
        <w:jc w:val="both"/>
      </w:pPr>
    </w:p>
    <w:p w:rsidR="00934EC7" w:rsidRPr="008F7D34" w:rsidRDefault="00934EC7" w:rsidP="00934EC7">
      <w:pPr>
        <w:numPr>
          <w:ilvl w:val="1"/>
          <w:numId w:val="3"/>
        </w:numPr>
        <w:tabs>
          <w:tab w:val="right" w:pos="2160"/>
          <w:tab w:val="right" w:pos="9000"/>
        </w:tabs>
        <w:spacing w:before="120"/>
        <w:jc w:val="both"/>
      </w:pPr>
      <w:r w:rsidRPr="008F7D34">
        <w:t xml:space="preserve">In the case of a </w:t>
      </w:r>
      <w:r w:rsidR="00544859">
        <w:t>Contractor</w:t>
      </w:r>
      <w:r w:rsidRPr="008F7D34">
        <w:t xml:space="preserve"> doing business in a form other than as an individual, the name, date of birth, Social Security number, and residence address of each individual who owns an interest of 10 percent or more in the contracting entity:</w:t>
      </w:r>
    </w:p>
    <w:p w:rsidR="00934EC7" w:rsidRPr="008F7D34" w:rsidRDefault="00934EC7" w:rsidP="00934EC7">
      <w:pPr>
        <w:tabs>
          <w:tab w:val="right" w:pos="2160"/>
          <w:tab w:val="right" w:pos="4050"/>
          <w:tab w:val="right" w:pos="9000"/>
        </w:tabs>
        <w:spacing w:before="240"/>
        <w:ind w:left="2160"/>
        <w:jc w:val="both"/>
      </w:pPr>
      <w:r w:rsidRPr="008F7D34">
        <w:t>Name:</w:t>
      </w:r>
      <w:r w:rsidRPr="008F7D34">
        <w:tab/>
      </w:r>
      <w:r w:rsidRPr="008F7D34">
        <w:rPr>
          <w:u w:val="single"/>
        </w:rPr>
        <w:tab/>
      </w:r>
    </w:p>
    <w:p w:rsidR="00934EC7" w:rsidRPr="008F7D34" w:rsidRDefault="00934EC7" w:rsidP="00934EC7">
      <w:pPr>
        <w:tabs>
          <w:tab w:val="right" w:pos="2160"/>
          <w:tab w:val="right" w:pos="4050"/>
          <w:tab w:val="right" w:pos="5850"/>
          <w:tab w:val="right" w:pos="9000"/>
        </w:tabs>
        <w:spacing w:before="120"/>
        <w:ind w:left="2160"/>
        <w:jc w:val="both"/>
      </w:pPr>
      <w:r w:rsidRPr="008F7D34">
        <w:t>D.O.B:</w:t>
      </w:r>
      <w:r w:rsidRPr="008F7D34">
        <w:tab/>
      </w:r>
      <w:r w:rsidRPr="008F7D34">
        <w:rPr>
          <w:u w:val="single"/>
        </w:rPr>
        <w:tab/>
      </w:r>
      <w:r w:rsidRPr="008F7D34">
        <w:rPr>
          <w:u w:val="single"/>
        </w:rPr>
        <w:tab/>
      </w:r>
    </w:p>
    <w:p w:rsidR="00934EC7" w:rsidRPr="008F7D34" w:rsidRDefault="00934EC7" w:rsidP="00934EC7">
      <w:pPr>
        <w:tabs>
          <w:tab w:val="right" w:pos="2160"/>
          <w:tab w:val="right" w:pos="9000"/>
        </w:tabs>
        <w:spacing w:before="120"/>
        <w:ind w:left="2160"/>
        <w:jc w:val="both"/>
      </w:pPr>
      <w:r w:rsidRPr="008F7D34">
        <w:t>Social Security No:</w:t>
      </w:r>
      <w:r w:rsidRPr="008F7D34">
        <w:rPr>
          <w:u w:val="single"/>
        </w:rPr>
        <w:tab/>
      </w:r>
    </w:p>
    <w:p w:rsidR="00934EC7" w:rsidRPr="008F7D34" w:rsidRDefault="00934EC7" w:rsidP="00934EC7">
      <w:pPr>
        <w:tabs>
          <w:tab w:val="right" w:pos="2160"/>
          <w:tab w:val="right" w:pos="9000"/>
        </w:tabs>
        <w:spacing w:before="120"/>
        <w:ind w:left="2160"/>
        <w:jc w:val="both"/>
      </w:pPr>
      <w:r w:rsidRPr="008F7D34">
        <w:t>Residence Address:</w:t>
      </w:r>
      <w:r w:rsidRPr="008F7D34">
        <w:rPr>
          <w:u w:val="single"/>
        </w:rPr>
        <w:tab/>
      </w:r>
    </w:p>
    <w:p w:rsidR="00934EC7" w:rsidRPr="008F7D34" w:rsidRDefault="00934EC7" w:rsidP="00934EC7">
      <w:pPr>
        <w:tabs>
          <w:tab w:val="right" w:pos="9000"/>
        </w:tabs>
        <w:spacing w:before="120"/>
        <w:ind w:left="4050"/>
        <w:jc w:val="both"/>
        <w:rPr>
          <w:u w:val="single"/>
        </w:rPr>
      </w:pPr>
      <w:r w:rsidRPr="008F7D34">
        <w:rPr>
          <w:u w:val="single"/>
        </w:rPr>
        <w:tab/>
      </w:r>
    </w:p>
    <w:p w:rsidR="00934EC7" w:rsidRPr="008F7D34" w:rsidRDefault="00934EC7" w:rsidP="00934EC7">
      <w:pPr>
        <w:tabs>
          <w:tab w:val="right" w:pos="9000"/>
        </w:tabs>
        <w:spacing w:before="120"/>
        <w:ind w:left="4050"/>
        <w:jc w:val="both"/>
        <w:rPr>
          <w:u w:val="single"/>
        </w:rPr>
      </w:pPr>
    </w:p>
    <w:p w:rsidR="00934EC7" w:rsidRPr="008F7D34" w:rsidRDefault="00934EC7" w:rsidP="00934EC7">
      <w:pPr>
        <w:tabs>
          <w:tab w:val="right" w:pos="2160"/>
          <w:tab w:val="right" w:pos="4050"/>
          <w:tab w:val="right" w:pos="9000"/>
        </w:tabs>
        <w:spacing w:before="240"/>
        <w:ind w:left="2160"/>
        <w:jc w:val="both"/>
      </w:pPr>
      <w:r w:rsidRPr="008F7D34">
        <w:t>Name:</w:t>
      </w:r>
      <w:r w:rsidRPr="008F7D34">
        <w:tab/>
      </w:r>
      <w:r w:rsidRPr="008F7D34">
        <w:rPr>
          <w:u w:val="single"/>
        </w:rPr>
        <w:tab/>
      </w:r>
    </w:p>
    <w:p w:rsidR="00934EC7" w:rsidRPr="008F7D34" w:rsidRDefault="00934EC7" w:rsidP="00934EC7">
      <w:pPr>
        <w:tabs>
          <w:tab w:val="right" w:pos="2160"/>
          <w:tab w:val="right" w:pos="4050"/>
          <w:tab w:val="right" w:pos="5850"/>
          <w:tab w:val="right" w:pos="9000"/>
        </w:tabs>
        <w:spacing w:before="120"/>
        <w:ind w:left="2160"/>
        <w:jc w:val="both"/>
      </w:pPr>
      <w:r w:rsidRPr="008F7D34">
        <w:t>D.O.B:</w:t>
      </w:r>
      <w:r w:rsidRPr="008F7D34">
        <w:tab/>
      </w:r>
      <w:r w:rsidRPr="008F7D34">
        <w:rPr>
          <w:u w:val="single"/>
        </w:rPr>
        <w:tab/>
      </w:r>
      <w:r w:rsidRPr="008F7D34">
        <w:rPr>
          <w:u w:val="single"/>
        </w:rPr>
        <w:tab/>
      </w:r>
    </w:p>
    <w:p w:rsidR="00934EC7" w:rsidRPr="008F7D34" w:rsidRDefault="00934EC7" w:rsidP="00934EC7">
      <w:pPr>
        <w:tabs>
          <w:tab w:val="right" w:pos="2160"/>
          <w:tab w:val="right" w:pos="9000"/>
        </w:tabs>
        <w:spacing w:before="120"/>
        <w:ind w:left="2160"/>
        <w:jc w:val="both"/>
      </w:pPr>
      <w:r w:rsidRPr="008F7D34">
        <w:t>Social Security No:</w:t>
      </w:r>
      <w:r w:rsidRPr="008F7D34">
        <w:rPr>
          <w:u w:val="single"/>
        </w:rPr>
        <w:tab/>
      </w:r>
    </w:p>
    <w:p w:rsidR="00934EC7" w:rsidRPr="008F7D34" w:rsidRDefault="00934EC7" w:rsidP="00934EC7">
      <w:pPr>
        <w:tabs>
          <w:tab w:val="right" w:pos="2160"/>
          <w:tab w:val="right" w:pos="9000"/>
        </w:tabs>
        <w:spacing w:before="120"/>
        <w:ind w:left="2160"/>
        <w:jc w:val="both"/>
      </w:pPr>
      <w:r w:rsidRPr="008F7D34">
        <w:t>Residence Address:</w:t>
      </w:r>
      <w:r w:rsidRPr="008F7D34">
        <w:rPr>
          <w:u w:val="single"/>
        </w:rPr>
        <w:tab/>
      </w:r>
    </w:p>
    <w:p w:rsidR="00934EC7" w:rsidRPr="008F7D34" w:rsidRDefault="00934EC7" w:rsidP="00934EC7">
      <w:pPr>
        <w:tabs>
          <w:tab w:val="right" w:pos="4050"/>
          <w:tab w:val="right" w:pos="9000"/>
        </w:tabs>
        <w:spacing w:before="120"/>
        <w:ind w:left="1440"/>
        <w:jc w:val="both"/>
        <w:rPr>
          <w:u w:val="single"/>
        </w:rPr>
      </w:pPr>
      <w:r w:rsidRPr="008F7D34">
        <w:tab/>
      </w:r>
      <w:r w:rsidRPr="008F7D34">
        <w:rPr>
          <w:u w:val="single"/>
        </w:rPr>
        <w:tab/>
      </w:r>
    </w:p>
    <w:p w:rsidR="00934EC7" w:rsidRPr="008F7D34" w:rsidRDefault="00934EC7" w:rsidP="00934EC7">
      <w:pPr>
        <w:tabs>
          <w:tab w:val="right" w:pos="4050"/>
          <w:tab w:val="right" w:pos="9000"/>
        </w:tabs>
        <w:spacing w:before="120"/>
        <w:ind w:left="1440"/>
        <w:jc w:val="both"/>
        <w:rPr>
          <w:u w:val="single"/>
        </w:rPr>
      </w:pPr>
    </w:p>
    <w:p w:rsidR="00934EC7" w:rsidRPr="008F7D34" w:rsidRDefault="00934EC7" w:rsidP="00934EC7">
      <w:pPr>
        <w:tabs>
          <w:tab w:val="right" w:pos="2160"/>
          <w:tab w:val="right" w:pos="4050"/>
          <w:tab w:val="right" w:pos="9000"/>
        </w:tabs>
        <w:spacing w:before="240"/>
        <w:ind w:left="2160"/>
        <w:jc w:val="both"/>
      </w:pPr>
      <w:r w:rsidRPr="008F7D34">
        <w:t>Name:</w:t>
      </w:r>
      <w:r w:rsidRPr="008F7D34">
        <w:tab/>
      </w:r>
      <w:r w:rsidRPr="008F7D34">
        <w:rPr>
          <w:u w:val="single"/>
        </w:rPr>
        <w:tab/>
      </w:r>
    </w:p>
    <w:p w:rsidR="00934EC7" w:rsidRPr="008F7D34" w:rsidRDefault="00934EC7" w:rsidP="00934EC7">
      <w:pPr>
        <w:tabs>
          <w:tab w:val="right" w:pos="2160"/>
          <w:tab w:val="right" w:pos="4050"/>
          <w:tab w:val="right" w:pos="5850"/>
          <w:tab w:val="right" w:pos="9000"/>
        </w:tabs>
        <w:spacing w:before="120"/>
        <w:ind w:left="2160"/>
        <w:jc w:val="both"/>
      </w:pPr>
      <w:r w:rsidRPr="008F7D34">
        <w:t>D.O.B:</w:t>
      </w:r>
      <w:r w:rsidRPr="008F7D34">
        <w:tab/>
      </w:r>
      <w:r w:rsidRPr="008F7D34">
        <w:rPr>
          <w:u w:val="single"/>
        </w:rPr>
        <w:tab/>
      </w:r>
      <w:r w:rsidRPr="008F7D34">
        <w:rPr>
          <w:u w:val="single"/>
        </w:rPr>
        <w:tab/>
      </w:r>
    </w:p>
    <w:p w:rsidR="00934EC7" w:rsidRPr="008F7D34" w:rsidRDefault="00934EC7" w:rsidP="00934EC7">
      <w:pPr>
        <w:tabs>
          <w:tab w:val="right" w:pos="2160"/>
          <w:tab w:val="right" w:pos="9000"/>
        </w:tabs>
        <w:spacing w:before="120"/>
        <w:ind w:left="2160"/>
        <w:jc w:val="both"/>
      </w:pPr>
      <w:r w:rsidRPr="008F7D34">
        <w:t>Social Security No:</w:t>
      </w:r>
      <w:r w:rsidRPr="008F7D34">
        <w:rPr>
          <w:u w:val="single"/>
        </w:rPr>
        <w:tab/>
      </w:r>
    </w:p>
    <w:p w:rsidR="00934EC7" w:rsidRPr="008F7D34" w:rsidRDefault="00934EC7" w:rsidP="00934EC7">
      <w:pPr>
        <w:tabs>
          <w:tab w:val="right" w:pos="2160"/>
          <w:tab w:val="right" w:pos="9000"/>
        </w:tabs>
        <w:spacing w:before="120"/>
        <w:ind w:left="2160"/>
        <w:jc w:val="both"/>
      </w:pPr>
      <w:r w:rsidRPr="008F7D34">
        <w:t>Residence Address:</w:t>
      </w:r>
      <w:r w:rsidRPr="008F7D34">
        <w:rPr>
          <w:u w:val="single"/>
        </w:rPr>
        <w:tab/>
      </w:r>
    </w:p>
    <w:p w:rsidR="00934EC7" w:rsidRPr="008F7D34" w:rsidRDefault="00934EC7" w:rsidP="00934EC7">
      <w:pPr>
        <w:tabs>
          <w:tab w:val="right" w:pos="4050"/>
          <w:tab w:val="right" w:pos="9000"/>
        </w:tabs>
        <w:spacing w:before="120"/>
        <w:ind w:left="1440"/>
        <w:jc w:val="both"/>
      </w:pPr>
      <w:r w:rsidRPr="008F7D34">
        <w:tab/>
      </w:r>
      <w:r w:rsidRPr="008F7D34">
        <w:rPr>
          <w:u w:val="single"/>
        </w:rPr>
        <w:tab/>
      </w:r>
    </w:p>
    <w:p w:rsidR="00934EC7" w:rsidRPr="008F7D34" w:rsidRDefault="00934EC7" w:rsidP="00934EC7">
      <w:pPr>
        <w:tabs>
          <w:tab w:val="right" w:pos="2160"/>
          <w:tab w:val="right" w:pos="9000"/>
        </w:tabs>
        <w:jc w:val="both"/>
      </w:pPr>
    </w:p>
    <w:p w:rsidR="00934EC7" w:rsidRPr="008F7D34" w:rsidRDefault="00934EC7" w:rsidP="00934EC7">
      <w:pPr>
        <w:tabs>
          <w:tab w:val="right" w:pos="2160"/>
          <w:tab w:val="right" w:pos="9000"/>
        </w:tabs>
        <w:jc w:val="both"/>
      </w:pPr>
    </w:p>
    <w:p w:rsidR="00934EC7" w:rsidRPr="008F7D34" w:rsidRDefault="00934EC7" w:rsidP="00934EC7">
      <w:pPr>
        <w:tabs>
          <w:tab w:val="right" w:pos="2160"/>
          <w:tab w:val="right" w:pos="9000"/>
        </w:tabs>
        <w:jc w:val="both"/>
      </w:pPr>
    </w:p>
    <w:p w:rsidR="00934EC7" w:rsidRPr="008F7D34" w:rsidRDefault="00934EC7" w:rsidP="00934EC7">
      <w:pPr>
        <w:tabs>
          <w:tab w:val="right" w:pos="2160"/>
          <w:tab w:val="right" w:pos="9000"/>
        </w:tabs>
        <w:jc w:val="center"/>
      </w:pPr>
      <w:r w:rsidRPr="008F7D34">
        <w:t>(Additional sheets may be used if necessary)</w:t>
      </w:r>
    </w:p>
    <w:p w:rsidR="00934EC7" w:rsidRPr="008F7D34" w:rsidRDefault="00934EC7" w:rsidP="00934EC7">
      <w:pPr>
        <w:pStyle w:val="Header"/>
        <w:tabs>
          <w:tab w:val="clear" w:pos="4320"/>
          <w:tab w:val="clear" w:pos="8640"/>
          <w:tab w:val="right" w:pos="2160"/>
          <w:tab w:val="right" w:pos="9000"/>
        </w:tabs>
        <w:jc w:val="both"/>
        <w:rPr>
          <w:szCs w:val="22"/>
        </w:rPr>
      </w:pPr>
    </w:p>
    <w:p w:rsidR="00934EC7" w:rsidRPr="008F7D34" w:rsidRDefault="00934EC7" w:rsidP="00934EC7">
      <w:pPr>
        <w:pStyle w:val="Header"/>
        <w:tabs>
          <w:tab w:val="clear" w:pos="4320"/>
          <w:tab w:val="clear" w:pos="8640"/>
          <w:tab w:val="right" w:pos="2160"/>
          <w:tab w:val="right" w:pos="9000"/>
        </w:tabs>
        <w:jc w:val="both"/>
        <w:rPr>
          <w:szCs w:val="22"/>
        </w:rPr>
      </w:pPr>
    </w:p>
    <w:p w:rsidR="00934EC7" w:rsidRPr="008F7D34" w:rsidRDefault="00934EC7" w:rsidP="00934EC7">
      <w:pPr>
        <w:numPr>
          <w:ilvl w:val="1"/>
          <w:numId w:val="4"/>
        </w:numPr>
        <w:tabs>
          <w:tab w:val="right" w:pos="2160"/>
          <w:tab w:val="right" w:pos="9000"/>
        </w:tabs>
        <w:jc w:val="both"/>
      </w:pPr>
      <w:r w:rsidRPr="008F7D34">
        <w:t xml:space="preserve">A certification that the </w:t>
      </w:r>
      <w:r w:rsidR="00544859">
        <w:t>Contractor</w:t>
      </w:r>
      <w:r w:rsidRPr="008F7D34">
        <w:t xml:space="preserve"> has fully complied with all applicable federal and state reporting requirements regarding its employees; and</w:t>
      </w:r>
    </w:p>
    <w:p w:rsidR="00934EC7" w:rsidRPr="008F7D34" w:rsidRDefault="00934EC7" w:rsidP="00934EC7">
      <w:pPr>
        <w:tabs>
          <w:tab w:val="right" w:pos="2160"/>
          <w:tab w:val="right" w:pos="9000"/>
        </w:tabs>
        <w:jc w:val="both"/>
      </w:pPr>
    </w:p>
    <w:p w:rsidR="00934EC7" w:rsidRPr="008F7D34" w:rsidRDefault="00934EC7" w:rsidP="00934EC7">
      <w:pPr>
        <w:numPr>
          <w:ilvl w:val="1"/>
          <w:numId w:val="4"/>
        </w:numPr>
        <w:jc w:val="both"/>
      </w:pPr>
      <w:r w:rsidRPr="008F7D34">
        <w:t xml:space="preserve">A certification that the </w:t>
      </w:r>
      <w:r w:rsidR="00544859">
        <w:t>Contractor</w:t>
      </w:r>
      <w:r w:rsidRPr="008F7D34">
        <w:t xml:space="preserve"> has fully complied with all lawfully served Wage and Earnings Assignment Orders and Notices of Assignment and shall continue to so comply.</w:t>
      </w:r>
    </w:p>
    <w:p w:rsidR="00934EC7" w:rsidRPr="008F7D34" w:rsidRDefault="00934EC7" w:rsidP="00934EC7">
      <w:pPr>
        <w:pStyle w:val="Header"/>
        <w:tabs>
          <w:tab w:val="clear" w:pos="4320"/>
          <w:tab w:val="clear" w:pos="8640"/>
          <w:tab w:val="right" w:pos="2160"/>
          <w:tab w:val="right" w:pos="9000"/>
        </w:tabs>
        <w:jc w:val="both"/>
        <w:rPr>
          <w:szCs w:val="22"/>
        </w:rPr>
      </w:pPr>
    </w:p>
    <w:p w:rsidR="00934EC7" w:rsidRPr="008F7D34" w:rsidRDefault="00934EC7" w:rsidP="00934EC7">
      <w:pPr>
        <w:tabs>
          <w:tab w:val="right" w:pos="2160"/>
          <w:tab w:val="right" w:pos="9000"/>
        </w:tabs>
        <w:jc w:val="both"/>
      </w:pPr>
    </w:p>
    <w:p w:rsidR="00934EC7" w:rsidRPr="008F7D34" w:rsidRDefault="00934EC7" w:rsidP="00934EC7">
      <w:pPr>
        <w:tabs>
          <w:tab w:val="right" w:pos="2160"/>
          <w:tab w:val="right" w:pos="9000"/>
        </w:tabs>
        <w:spacing w:line="360" w:lineRule="auto"/>
        <w:ind w:left="1440"/>
        <w:jc w:val="both"/>
        <w:rPr>
          <w:i/>
        </w:rPr>
      </w:pPr>
      <w:r w:rsidRPr="008F7D34">
        <w:rPr>
          <w:i/>
        </w:rPr>
        <w:t xml:space="preserve">"I certify that  ___________________  is in full compliance with all applicable federal and state reporting requirements regarding its employees and with all lawfully served Wage and Earnings Assignment Orders and Notices of Assignments and shall continue to be in compliance throughout the term of </w:t>
      </w:r>
      <w:r w:rsidR="00632E63">
        <w:rPr>
          <w:i/>
        </w:rPr>
        <w:t>Agreement</w:t>
      </w:r>
      <w:r w:rsidRPr="008F7D34">
        <w:rPr>
          <w:i/>
        </w:rPr>
        <w:t xml:space="preserve"> ________________ with the County of Orange. I understand that failure to comply shall constitute a material breach of the </w:t>
      </w:r>
      <w:r w:rsidR="00632E63">
        <w:rPr>
          <w:i/>
        </w:rPr>
        <w:t>Agreement</w:t>
      </w:r>
      <w:r w:rsidRPr="008F7D34">
        <w:rPr>
          <w:i/>
        </w:rPr>
        <w:t xml:space="preserve"> and that failure to cure such breach within 10 calendar days of notice from the County shall constitute grounds for termination of the </w:t>
      </w:r>
      <w:r w:rsidR="00632E63">
        <w:rPr>
          <w:i/>
        </w:rPr>
        <w:t>Agreement</w:t>
      </w:r>
      <w:r w:rsidRPr="008F7D34">
        <w:rPr>
          <w:i/>
        </w:rPr>
        <w:t>.</w:t>
      </w:r>
    </w:p>
    <w:p w:rsidR="00934EC7" w:rsidRPr="008F7D34" w:rsidRDefault="00934EC7" w:rsidP="00934EC7">
      <w:pPr>
        <w:tabs>
          <w:tab w:val="right" w:pos="2160"/>
          <w:tab w:val="right" w:pos="9000"/>
        </w:tabs>
        <w:spacing w:line="360" w:lineRule="auto"/>
        <w:ind w:left="1440"/>
        <w:jc w:val="both"/>
      </w:pPr>
    </w:p>
    <w:p w:rsidR="00934EC7" w:rsidRPr="008F7D34" w:rsidRDefault="00F21AE6" w:rsidP="00934EC7">
      <w:pPr>
        <w:tabs>
          <w:tab w:val="right" w:pos="1800"/>
          <w:tab w:val="right" w:pos="9000"/>
        </w:tabs>
        <w:spacing w:line="360" w:lineRule="auto"/>
        <w:ind w:left="1440"/>
        <w:jc w:val="both"/>
      </w:pPr>
      <w:r>
        <w:rPr>
          <w:noProof/>
        </w:rPr>
        <mc:AlternateContent>
          <mc:Choice Requires="wps">
            <w:drawing>
              <wp:anchor distT="0" distB="0" distL="114300" distR="114300" simplePos="0" relativeHeight="251662336" behindDoc="0" locked="0" layoutInCell="0" allowOverlap="1" wp14:anchorId="60CF4C64" wp14:editId="0BB28B0C">
                <wp:simplePos x="0" y="0"/>
                <wp:positionH relativeFrom="column">
                  <wp:posOffset>591820</wp:posOffset>
                </wp:positionH>
                <wp:positionV relativeFrom="paragraph">
                  <wp:posOffset>155575</wp:posOffset>
                </wp:positionV>
                <wp:extent cx="4862830" cy="8890"/>
                <wp:effectExtent l="0" t="0" r="13970" b="29210"/>
                <wp:wrapNone/>
                <wp:docPr id="1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43767" id="Line 1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2.25pt" to="4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LGAIAAC4EAAAOAAAAZHJzL2Uyb0RvYy54bWysU8uu2yAQ3VfqPyD2iR/XSR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" o:allowincell="f"/>
            </w:pict>
          </mc:Fallback>
        </mc:AlternateContent>
      </w:r>
    </w:p>
    <w:p w:rsidR="00934EC7" w:rsidRPr="008F7D34" w:rsidRDefault="00934EC7" w:rsidP="00934EC7">
      <w:pPr>
        <w:tabs>
          <w:tab w:val="left" w:pos="4320"/>
          <w:tab w:val="right" w:pos="7020"/>
        </w:tabs>
        <w:spacing w:line="360" w:lineRule="auto"/>
        <w:jc w:val="both"/>
      </w:pPr>
      <w:r w:rsidRPr="008F7D34">
        <w:t xml:space="preserve">                 Authorized Signature</w:t>
      </w:r>
      <w:r w:rsidRPr="008F7D34">
        <w:tab/>
        <w:t xml:space="preserve">     Name</w:t>
      </w:r>
      <w:r w:rsidRPr="008F7D34">
        <w:tab/>
        <w:t xml:space="preserve">                 Title</w:t>
      </w:r>
    </w:p>
    <w:p w:rsidR="00467FE1" w:rsidRDefault="00467FE1"/>
    <w:sectPr w:rsidR="00467FE1" w:rsidSect="008C7E2F">
      <w:footerReference w:type="default" r:id="rId85"/>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0F3" w:rsidRDefault="005040F3">
      <w:r>
        <w:separator/>
      </w:r>
    </w:p>
  </w:endnote>
  <w:endnote w:type="continuationSeparator" w:id="0">
    <w:p w:rsidR="005040F3" w:rsidRDefault="0050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Futura Lt">
    <w:altName w:val="Arial"/>
    <w:charset w:val="00"/>
    <w:family w:val="swiss"/>
    <w:pitch w:val="variable"/>
    <w:sig w:usb0="A00002AF" w:usb1="5000204A" w:usb2="00000000" w:usb3="00000000" w:csb0="0000009F" w:csb1="00000000"/>
  </w:font>
  <w:font w:name="Futura Md">
    <w:altName w:val="Century Gothic"/>
    <w:charset w:val="00"/>
    <w:family w:val="swiss"/>
    <w:pitch w:val="variable"/>
    <w:sig w:usb0="A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14" w:rsidRDefault="0032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MASTER SERVICE AGREEMENT</w:t>
    </w:r>
    <w:r w:rsidR="00FC04AA">
      <w:rPr>
        <w:rFonts w:asciiTheme="majorHAnsi" w:eastAsiaTheme="majorEastAsia" w:hAnsiTheme="majorHAnsi" w:cstheme="majorBidi"/>
      </w:rPr>
      <w:tab/>
    </w:r>
    <w:r w:rsidR="00FC04AA">
      <w:rPr>
        <w:rFonts w:asciiTheme="majorHAnsi" w:eastAsiaTheme="majorEastAsia" w:hAnsiTheme="majorHAnsi" w:cstheme="majorBidi"/>
      </w:rPr>
      <w:tab/>
    </w:r>
    <w:r w:rsidR="00FC04AA" w:rsidRPr="00FC04AA">
      <w:rPr>
        <w:rFonts w:asciiTheme="majorHAnsi" w:eastAsiaTheme="majorEastAsia" w:hAnsiTheme="majorHAnsi" w:cstheme="majorBidi"/>
      </w:rPr>
      <w:t xml:space="preserve">Page </w:t>
    </w:r>
    <w:r w:rsidR="00FC04AA" w:rsidRPr="00FC04AA">
      <w:rPr>
        <w:rFonts w:asciiTheme="majorHAnsi" w:eastAsiaTheme="majorEastAsia" w:hAnsiTheme="majorHAnsi" w:cstheme="majorBidi"/>
        <w:b/>
        <w:bCs/>
      </w:rPr>
      <w:fldChar w:fldCharType="begin"/>
    </w:r>
    <w:r w:rsidR="00FC04AA" w:rsidRPr="00FC04AA">
      <w:rPr>
        <w:rFonts w:asciiTheme="majorHAnsi" w:eastAsiaTheme="majorEastAsia" w:hAnsiTheme="majorHAnsi" w:cstheme="majorBidi"/>
        <w:b/>
        <w:bCs/>
      </w:rPr>
      <w:instrText xml:space="preserve"> PAGE  \* Arabic  \* MERGEFORMAT </w:instrText>
    </w:r>
    <w:r w:rsidR="00FC04AA" w:rsidRPr="00FC04AA">
      <w:rPr>
        <w:rFonts w:asciiTheme="majorHAnsi" w:eastAsiaTheme="majorEastAsia" w:hAnsiTheme="majorHAnsi" w:cstheme="majorBidi"/>
        <w:b/>
        <w:bCs/>
      </w:rPr>
      <w:fldChar w:fldCharType="separate"/>
    </w:r>
    <w:r w:rsidR="00FC04AA" w:rsidRPr="00FC04AA">
      <w:rPr>
        <w:rFonts w:asciiTheme="majorHAnsi" w:eastAsiaTheme="majorEastAsia" w:hAnsiTheme="majorHAnsi" w:cstheme="majorBidi"/>
        <w:b/>
        <w:bCs/>
        <w:noProof/>
      </w:rPr>
      <w:t>1</w:t>
    </w:r>
    <w:r w:rsidR="00FC04AA" w:rsidRPr="00FC04AA">
      <w:rPr>
        <w:rFonts w:asciiTheme="majorHAnsi" w:eastAsiaTheme="majorEastAsia" w:hAnsiTheme="majorHAnsi" w:cstheme="majorBidi"/>
        <w:b/>
        <w:bCs/>
      </w:rPr>
      <w:fldChar w:fldCharType="end"/>
    </w:r>
    <w:r w:rsidR="00FC04AA" w:rsidRPr="00FC04AA">
      <w:rPr>
        <w:rFonts w:asciiTheme="majorHAnsi" w:eastAsiaTheme="majorEastAsia" w:hAnsiTheme="majorHAnsi" w:cstheme="majorBidi"/>
      </w:rPr>
      <w:t xml:space="preserve"> of </w:t>
    </w:r>
    <w:r w:rsidR="00FC04AA" w:rsidRPr="00FC04AA">
      <w:rPr>
        <w:rFonts w:asciiTheme="majorHAnsi" w:eastAsiaTheme="majorEastAsia" w:hAnsiTheme="majorHAnsi" w:cstheme="majorBidi"/>
        <w:b/>
        <w:bCs/>
      </w:rPr>
      <w:fldChar w:fldCharType="begin"/>
    </w:r>
    <w:r w:rsidR="00FC04AA" w:rsidRPr="00FC04AA">
      <w:rPr>
        <w:rFonts w:asciiTheme="majorHAnsi" w:eastAsiaTheme="majorEastAsia" w:hAnsiTheme="majorHAnsi" w:cstheme="majorBidi"/>
        <w:b/>
        <w:bCs/>
      </w:rPr>
      <w:instrText xml:space="preserve"> NUMPAGES  \* Arabic  \* MERGEFORMAT </w:instrText>
    </w:r>
    <w:r w:rsidR="00FC04AA" w:rsidRPr="00FC04AA">
      <w:rPr>
        <w:rFonts w:asciiTheme="majorHAnsi" w:eastAsiaTheme="majorEastAsia" w:hAnsiTheme="majorHAnsi" w:cstheme="majorBidi"/>
        <w:b/>
        <w:bCs/>
      </w:rPr>
      <w:fldChar w:fldCharType="separate"/>
    </w:r>
    <w:r w:rsidR="00FC04AA" w:rsidRPr="00FC04AA">
      <w:rPr>
        <w:rFonts w:asciiTheme="majorHAnsi" w:eastAsiaTheme="majorEastAsia" w:hAnsiTheme="majorHAnsi" w:cstheme="majorBidi"/>
        <w:b/>
        <w:bCs/>
        <w:noProof/>
      </w:rPr>
      <w:t>2</w:t>
    </w:r>
    <w:r w:rsidR="00FC04AA" w:rsidRPr="00FC04AA">
      <w:rPr>
        <w:rFonts w:asciiTheme="majorHAnsi" w:eastAsiaTheme="majorEastAsia" w:hAnsiTheme="majorHAnsi" w:cstheme="majorBidi"/>
        <w:b/>
        <w:bCs/>
      </w:rPr>
      <w:fldChar w:fldCharType="end"/>
    </w:r>
    <w:r>
      <w:rPr>
        <w:rFonts w:asciiTheme="majorHAnsi" w:eastAsiaTheme="majorEastAsia" w:hAnsiTheme="majorHAnsi" w:cstheme="majorBidi"/>
      </w:rPr>
      <w:ptab w:relativeTo="margin" w:alignment="right" w:leader="none"/>
    </w:r>
  </w:p>
  <w:p w:rsidR="005040F3" w:rsidRDefault="00504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14" w:rsidRDefault="003218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SCHEDULE A</w:t>
    </w:r>
    <w:r>
      <w:rPr>
        <w:rFonts w:asciiTheme="majorHAnsi" w:eastAsiaTheme="majorEastAsia" w:hAnsiTheme="majorHAnsi" w:cstheme="majorBidi"/>
      </w:rPr>
      <w:ptab w:relativeTo="margin" w:alignment="right" w:leader="none"/>
    </w:r>
    <w:r w:rsidR="006154DB" w:rsidRPr="006154DB">
      <w:rPr>
        <w:rFonts w:asciiTheme="majorHAnsi" w:eastAsiaTheme="majorEastAsia" w:hAnsiTheme="majorHAnsi" w:cstheme="majorBidi"/>
      </w:rPr>
      <w:t xml:space="preserve">Page </w:t>
    </w:r>
    <w:r w:rsidR="006154DB" w:rsidRPr="006154DB">
      <w:rPr>
        <w:rFonts w:asciiTheme="majorHAnsi" w:eastAsiaTheme="majorEastAsia" w:hAnsiTheme="majorHAnsi" w:cstheme="majorBidi"/>
        <w:b/>
        <w:bCs/>
      </w:rPr>
      <w:fldChar w:fldCharType="begin"/>
    </w:r>
    <w:r w:rsidR="006154DB" w:rsidRPr="006154DB">
      <w:rPr>
        <w:rFonts w:asciiTheme="majorHAnsi" w:eastAsiaTheme="majorEastAsia" w:hAnsiTheme="majorHAnsi" w:cstheme="majorBidi"/>
        <w:b/>
        <w:bCs/>
      </w:rPr>
      <w:instrText xml:space="preserve"> PAGE  \* Arabic  \* MERGEFORMAT </w:instrText>
    </w:r>
    <w:r w:rsidR="006154DB" w:rsidRPr="006154DB">
      <w:rPr>
        <w:rFonts w:asciiTheme="majorHAnsi" w:eastAsiaTheme="majorEastAsia" w:hAnsiTheme="majorHAnsi" w:cstheme="majorBidi"/>
        <w:b/>
        <w:bCs/>
      </w:rPr>
      <w:fldChar w:fldCharType="separate"/>
    </w:r>
    <w:r w:rsidR="006154DB" w:rsidRPr="006154DB">
      <w:rPr>
        <w:rFonts w:asciiTheme="majorHAnsi" w:eastAsiaTheme="majorEastAsia" w:hAnsiTheme="majorHAnsi" w:cstheme="majorBidi"/>
        <w:b/>
        <w:bCs/>
        <w:noProof/>
      </w:rPr>
      <w:t>1</w:t>
    </w:r>
    <w:r w:rsidR="006154DB" w:rsidRPr="006154DB">
      <w:rPr>
        <w:rFonts w:asciiTheme="majorHAnsi" w:eastAsiaTheme="majorEastAsia" w:hAnsiTheme="majorHAnsi" w:cstheme="majorBidi"/>
        <w:b/>
        <w:bCs/>
      </w:rPr>
      <w:fldChar w:fldCharType="end"/>
    </w:r>
    <w:r w:rsidR="006154DB" w:rsidRPr="006154DB">
      <w:rPr>
        <w:rFonts w:asciiTheme="majorHAnsi" w:eastAsiaTheme="majorEastAsia" w:hAnsiTheme="majorHAnsi" w:cstheme="majorBidi"/>
      </w:rPr>
      <w:t xml:space="preserve"> of </w:t>
    </w:r>
    <w:r w:rsidR="006154DB" w:rsidRPr="006154DB">
      <w:rPr>
        <w:rFonts w:asciiTheme="majorHAnsi" w:eastAsiaTheme="majorEastAsia" w:hAnsiTheme="majorHAnsi" w:cstheme="majorBidi"/>
        <w:b/>
        <w:bCs/>
      </w:rPr>
      <w:fldChar w:fldCharType="begin"/>
    </w:r>
    <w:r w:rsidR="006154DB" w:rsidRPr="006154DB">
      <w:rPr>
        <w:rFonts w:asciiTheme="majorHAnsi" w:eastAsiaTheme="majorEastAsia" w:hAnsiTheme="majorHAnsi" w:cstheme="majorBidi"/>
        <w:b/>
        <w:bCs/>
      </w:rPr>
      <w:instrText xml:space="preserve"> NUMPAGES  \* Arabic  \* MERGEFORMAT </w:instrText>
    </w:r>
    <w:r w:rsidR="006154DB" w:rsidRPr="006154DB">
      <w:rPr>
        <w:rFonts w:asciiTheme="majorHAnsi" w:eastAsiaTheme="majorEastAsia" w:hAnsiTheme="majorHAnsi" w:cstheme="majorBidi"/>
        <w:b/>
        <w:bCs/>
      </w:rPr>
      <w:fldChar w:fldCharType="separate"/>
    </w:r>
    <w:r w:rsidR="006154DB" w:rsidRPr="006154DB">
      <w:rPr>
        <w:rFonts w:asciiTheme="majorHAnsi" w:eastAsiaTheme="majorEastAsia" w:hAnsiTheme="majorHAnsi" w:cstheme="majorBidi"/>
        <w:b/>
        <w:bCs/>
        <w:noProof/>
      </w:rPr>
      <w:t>2</w:t>
    </w:r>
    <w:r w:rsidR="006154DB" w:rsidRPr="006154DB">
      <w:rPr>
        <w:rFonts w:asciiTheme="majorHAnsi" w:eastAsiaTheme="majorEastAsia" w:hAnsiTheme="majorHAnsi" w:cstheme="majorBidi"/>
        <w:b/>
        <w:bCs/>
      </w:rPr>
      <w:fldChar w:fldCharType="end"/>
    </w:r>
  </w:p>
  <w:p w:rsidR="005040F3" w:rsidRPr="005B00A9" w:rsidRDefault="005040F3" w:rsidP="00646825">
    <w:pPr>
      <w:pStyle w:val="Footer"/>
      <w:tabs>
        <w:tab w:val="clear" w:pos="8640"/>
        <w:tab w:val="right" w:pos="108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ADDENDA A</w:t>
    </w:r>
    <w:r>
      <w:rPr>
        <w:rFonts w:asciiTheme="majorHAnsi" w:eastAsiaTheme="majorEastAsia" w:hAnsiTheme="majorHAnsi" w:cstheme="majorBidi"/>
      </w:rPr>
      <w:ptab w:relativeTo="margin" w:alignment="right" w:leader="none"/>
    </w:r>
    <w:r w:rsidR="008C7E2F" w:rsidRPr="008C7E2F">
      <w:rPr>
        <w:rFonts w:asciiTheme="majorHAnsi" w:eastAsiaTheme="majorEastAsia" w:hAnsiTheme="majorHAnsi" w:cstheme="majorBidi"/>
      </w:rPr>
      <w:t xml:space="preserve">Page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PAGE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1</w:t>
    </w:r>
    <w:r w:rsidR="008C7E2F" w:rsidRPr="008C7E2F">
      <w:rPr>
        <w:rFonts w:asciiTheme="majorHAnsi" w:eastAsiaTheme="majorEastAsia" w:hAnsiTheme="majorHAnsi" w:cstheme="majorBidi"/>
        <w:b/>
        <w:bCs/>
      </w:rPr>
      <w:fldChar w:fldCharType="end"/>
    </w:r>
    <w:r w:rsidR="008C7E2F" w:rsidRPr="008C7E2F">
      <w:rPr>
        <w:rFonts w:asciiTheme="majorHAnsi" w:eastAsiaTheme="majorEastAsia" w:hAnsiTheme="majorHAnsi" w:cstheme="majorBidi"/>
      </w:rPr>
      <w:t xml:space="preserve"> of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NUMPAGES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2</w:t>
    </w:r>
    <w:r w:rsidR="008C7E2F" w:rsidRPr="008C7E2F">
      <w:rPr>
        <w:rFonts w:asciiTheme="majorHAnsi" w:eastAsiaTheme="majorEastAsia" w:hAnsiTheme="majorHAnsi" w:cstheme="majorBidi"/>
        <w:b/>
        <w:bCs/>
      </w:rPr>
      <w:fldChar w:fldCharType="end"/>
    </w:r>
  </w:p>
  <w:p w:rsidR="005040F3" w:rsidRPr="005B00A9" w:rsidRDefault="005040F3" w:rsidP="00646825">
    <w:pPr>
      <w:pStyle w:val="Footer"/>
      <w:tabs>
        <w:tab w:val="clear" w:pos="8640"/>
        <w:tab w:val="right" w:pos="10800"/>
      </w:tabs>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SCHEDULE B</w:t>
    </w:r>
    <w:r>
      <w:rPr>
        <w:rFonts w:asciiTheme="majorHAnsi" w:eastAsiaTheme="majorEastAsia" w:hAnsiTheme="majorHAnsi" w:cstheme="majorBidi"/>
      </w:rPr>
      <w:ptab w:relativeTo="margin" w:alignment="right" w:leader="none"/>
    </w:r>
    <w:r w:rsidR="008C7E2F" w:rsidRPr="008C7E2F">
      <w:rPr>
        <w:rFonts w:asciiTheme="majorHAnsi" w:eastAsiaTheme="majorEastAsia" w:hAnsiTheme="majorHAnsi" w:cstheme="majorBidi"/>
      </w:rPr>
      <w:t xml:space="preserve">Page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PAGE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1</w:t>
    </w:r>
    <w:r w:rsidR="008C7E2F" w:rsidRPr="008C7E2F">
      <w:rPr>
        <w:rFonts w:asciiTheme="majorHAnsi" w:eastAsiaTheme="majorEastAsia" w:hAnsiTheme="majorHAnsi" w:cstheme="majorBidi"/>
        <w:b/>
        <w:bCs/>
      </w:rPr>
      <w:fldChar w:fldCharType="end"/>
    </w:r>
    <w:r w:rsidR="008C7E2F" w:rsidRPr="008C7E2F">
      <w:rPr>
        <w:rFonts w:asciiTheme="majorHAnsi" w:eastAsiaTheme="majorEastAsia" w:hAnsiTheme="majorHAnsi" w:cstheme="majorBidi"/>
      </w:rPr>
      <w:t xml:space="preserve"> of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NUMPAGES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2</w:t>
    </w:r>
    <w:r w:rsidR="008C7E2F" w:rsidRPr="008C7E2F">
      <w:rPr>
        <w:rFonts w:asciiTheme="majorHAnsi" w:eastAsiaTheme="majorEastAsia" w:hAnsiTheme="majorHAnsi" w:cstheme="majorBidi"/>
        <w:b/>
        <w:bCs/>
      </w:rPr>
      <w:fldChar w:fldCharType="end"/>
    </w:r>
  </w:p>
  <w:p w:rsidR="005040F3" w:rsidRPr="005B00A9" w:rsidRDefault="005040F3" w:rsidP="00646825">
    <w:pPr>
      <w:pStyle w:val="Footer"/>
      <w:tabs>
        <w:tab w:val="clear" w:pos="8640"/>
        <w:tab w:val="right" w:pos="10800"/>
      </w:tabs>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SCHEDULE C</w:t>
    </w:r>
    <w:r>
      <w:rPr>
        <w:rFonts w:asciiTheme="majorHAnsi" w:eastAsiaTheme="majorEastAsia" w:hAnsiTheme="majorHAnsi" w:cstheme="majorBidi"/>
      </w:rPr>
      <w:ptab w:relativeTo="margin" w:alignment="right" w:leader="none"/>
    </w:r>
    <w:r w:rsidR="008C7E2F" w:rsidRPr="008C7E2F">
      <w:rPr>
        <w:rFonts w:asciiTheme="majorHAnsi" w:eastAsiaTheme="majorEastAsia" w:hAnsiTheme="majorHAnsi" w:cstheme="majorBidi"/>
      </w:rPr>
      <w:t xml:space="preserve">Page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PAGE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1</w:t>
    </w:r>
    <w:r w:rsidR="008C7E2F" w:rsidRPr="008C7E2F">
      <w:rPr>
        <w:rFonts w:asciiTheme="majorHAnsi" w:eastAsiaTheme="majorEastAsia" w:hAnsiTheme="majorHAnsi" w:cstheme="majorBidi"/>
        <w:b/>
        <w:bCs/>
      </w:rPr>
      <w:fldChar w:fldCharType="end"/>
    </w:r>
    <w:r w:rsidR="008C7E2F" w:rsidRPr="008C7E2F">
      <w:rPr>
        <w:rFonts w:asciiTheme="majorHAnsi" w:eastAsiaTheme="majorEastAsia" w:hAnsiTheme="majorHAnsi" w:cstheme="majorBidi"/>
      </w:rPr>
      <w:t xml:space="preserve"> of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NUMPAGES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2</w:t>
    </w:r>
    <w:r w:rsidR="008C7E2F" w:rsidRPr="008C7E2F">
      <w:rPr>
        <w:rFonts w:asciiTheme="majorHAnsi" w:eastAsiaTheme="majorEastAsia" w:hAnsiTheme="majorHAnsi" w:cstheme="majorBidi"/>
        <w:b/>
        <w:bCs/>
      </w:rPr>
      <w:fldChar w:fldCharType="end"/>
    </w:r>
  </w:p>
  <w:p w:rsidR="005040F3" w:rsidRPr="005B00A9" w:rsidRDefault="005040F3" w:rsidP="00646825">
    <w:pPr>
      <w:pStyle w:val="Footer"/>
      <w:tabs>
        <w:tab w:val="clear" w:pos="8640"/>
        <w:tab w:val="right" w:pos="10800"/>
      </w:tabs>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SCHEDULE D</w:t>
    </w:r>
    <w:r>
      <w:rPr>
        <w:rFonts w:asciiTheme="majorHAnsi" w:eastAsiaTheme="majorEastAsia" w:hAnsiTheme="majorHAnsi" w:cstheme="majorBidi"/>
      </w:rPr>
      <w:ptab w:relativeTo="margin" w:alignment="right" w:leader="none"/>
    </w:r>
    <w:r w:rsidR="008C7E2F" w:rsidRPr="008C7E2F">
      <w:rPr>
        <w:rFonts w:asciiTheme="majorHAnsi" w:eastAsiaTheme="majorEastAsia" w:hAnsiTheme="majorHAnsi" w:cstheme="majorBidi"/>
      </w:rPr>
      <w:t xml:space="preserve">Page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PAGE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1</w:t>
    </w:r>
    <w:r w:rsidR="008C7E2F" w:rsidRPr="008C7E2F">
      <w:rPr>
        <w:rFonts w:asciiTheme="majorHAnsi" w:eastAsiaTheme="majorEastAsia" w:hAnsiTheme="majorHAnsi" w:cstheme="majorBidi"/>
        <w:b/>
        <w:bCs/>
      </w:rPr>
      <w:fldChar w:fldCharType="end"/>
    </w:r>
    <w:r w:rsidR="008C7E2F" w:rsidRPr="008C7E2F">
      <w:rPr>
        <w:rFonts w:asciiTheme="majorHAnsi" w:eastAsiaTheme="majorEastAsia" w:hAnsiTheme="majorHAnsi" w:cstheme="majorBidi"/>
      </w:rPr>
      <w:t xml:space="preserve"> of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NUMPAGES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2</w:t>
    </w:r>
    <w:r w:rsidR="008C7E2F" w:rsidRPr="008C7E2F">
      <w:rPr>
        <w:rFonts w:asciiTheme="majorHAnsi" w:eastAsiaTheme="majorEastAsia" w:hAnsiTheme="majorHAnsi" w:cstheme="majorBidi"/>
        <w:b/>
        <w:bCs/>
      </w:rPr>
      <w:fldChar w:fldCharType="end"/>
    </w:r>
  </w:p>
  <w:p w:rsidR="005040F3" w:rsidRPr="005B00A9" w:rsidRDefault="005040F3" w:rsidP="00646825">
    <w:pPr>
      <w:pStyle w:val="Footer"/>
      <w:tabs>
        <w:tab w:val="clear" w:pos="8640"/>
        <w:tab w:val="right" w:pos="10800"/>
      </w:tabs>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EXHIBIT I</w:t>
    </w:r>
    <w:r>
      <w:rPr>
        <w:rFonts w:asciiTheme="majorHAnsi" w:eastAsiaTheme="majorEastAsia" w:hAnsiTheme="majorHAnsi" w:cstheme="majorBidi"/>
      </w:rPr>
      <w:ptab w:relativeTo="margin" w:alignment="right" w:leader="none"/>
    </w:r>
    <w:r w:rsidR="008C7E2F" w:rsidRPr="008C7E2F">
      <w:rPr>
        <w:rFonts w:asciiTheme="majorHAnsi" w:eastAsiaTheme="majorEastAsia" w:hAnsiTheme="majorHAnsi" w:cstheme="majorBidi"/>
      </w:rPr>
      <w:t xml:space="preserve">Page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PAGE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1</w:t>
    </w:r>
    <w:r w:rsidR="008C7E2F" w:rsidRPr="008C7E2F">
      <w:rPr>
        <w:rFonts w:asciiTheme="majorHAnsi" w:eastAsiaTheme="majorEastAsia" w:hAnsiTheme="majorHAnsi" w:cstheme="majorBidi"/>
        <w:b/>
        <w:bCs/>
      </w:rPr>
      <w:fldChar w:fldCharType="end"/>
    </w:r>
    <w:r w:rsidR="008C7E2F" w:rsidRPr="008C7E2F">
      <w:rPr>
        <w:rFonts w:asciiTheme="majorHAnsi" w:eastAsiaTheme="majorEastAsia" w:hAnsiTheme="majorHAnsi" w:cstheme="majorBidi"/>
      </w:rPr>
      <w:t xml:space="preserve"> of </w:t>
    </w:r>
    <w:r w:rsidR="008C7E2F" w:rsidRPr="008C7E2F">
      <w:rPr>
        <w:rFonts w:asciiTheme="majorHAnsi" w:eastAsiaTheme="majorEastAsia" w:hAnsiTheme="majorHAnsi" w:cstheme="majorBidi"/>
        <w:b/>
        <w:bCs/>
      </w:rPr>
      <w:fldChar w:fldCharType="begin"/>
    </w:r>
    <w:r w:rsidR="008C7E2F" w:rsidRPr="008C7E2F">
      <w:rPr>
        <w:rFonts w:asciiTheme="majorHAnsi" w:eastAsiaTheme="majorEastAsia" w:hAnsiTheme="majorHAnsi" w:cstheme="majorBidi"/>
        <w:b/>
        <w:bCs/>
      </w:rPr>
      <w:instrText xml:space="preserve"> NUMPAGES  \* Arabic  \* MERGEFORMAT </w:instrText>
    </w:r>
    <w:r w:rsidR="008C7E2F" w:rsidRPr="008C7E2F">
      <w:rPr>
        <w:rFonts w:asciiTheme="majorHAnsi" w:eastAsiaTheme="majorEastAsia" w:hAnsiTheme="majorHAnsi" w:cstheme="majorBidi"/>
        <w:b/>
        <w:bCs/>
      </w:rPr>
      <w:fldChar w:fldCharType="separate"/>
    </w:r>
    <w:r w:rsidR="008C7E2F" w:rsidRPr="008C7E2F">
      <w:rPr>
        <w:rFonts w:asciiTheme="majorHAnsi" w:eastAsiaTheme="majorEastAsia" w:hAnsiTheme="majorHAnsi" w:cstheme="majorBidi"/>
        <w:b/>
        <w:bCs/>
        <w:noProof/>
      </w:rPr>
      <w:t>2</w:t>
    </w:r>
    <w:r w:rsidR="008C7E2F" w:rsidRPr="008C7E2F">
      <w:rPr>
        <w:rFonts w:asciiTheme="majorHAnsi" w:eastAsiaTheme="majorEastAsia" w:hAnsiTheme="majorHAnsi" w:cstheme="majorBidi"/>
        <w:b/>
        <w:bCs/>
      </w:rPr>
      <w:fldChar w:fldCharType="end"/>
    </w:r>
    <w:bookmarkStart w:id="1801" w:name="_GoBack"/>
    <w:bookmarkEnd w:id="1801"/>
  </w:p>
  <w:p w:rsidR="005040F3" w:rsidRPr="005B00A9" w:rsidRDefault="005040F3" w:rsidP="00646825">
    <w:pPr>
      <w:pStyle w:val="Footer"/>
      <w:tabs>
        <w:tab w:val="clear" w:pos="8640"/>
        <w:tab w:val="right" w:pos="108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0F3" w:rsidRDefault="005040F3">
      <w:r>
        <w:separator/>
      </w:r>
    </w:p>
  </w:footnote>
  <w:footnote w:type="continuationSeparator" w:id="0">
    <w:p w:rsidR="005040F3" w:rsidRDefault="0050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14" w:rsidRDefault="00321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Default="005040F3" w:rsidP="00884F5C">
    <w:pPr>
      <w:pStyle w:val="Header"/>
      <w:jc w:val="center"/>
    </w:pPr>
    <w: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14" w:rsidRDefault="00321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F3" w:rsidRPr="00646825" w:rsidRDefault="005040F3" w:rsidP="00A00F5F">
    <w:pPr>
      <w:pStyle w:val="Header"/>
      <w:jc w:val="center"/>
    </w:pPr>
    <w: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9504ED"/>
    <w:multiLevelType w:val="singleLevel"/>
    <w:tmpl w:val="3C560232"/>
    <w:lvl w:ilvl="0">
      <w:start w:val="1"/>
      <w:numFmt w:val="bullet"/>
      <w:pStyle w:val="NormalBullet"/>
      <w:lvlText w:val=""/>
      <w:lvlJc w:val="left"/>
      <w:pPr>
        <w:tabs>
          <w:tab w:val="num" w:pos="360"/>
        </w:tabs>
        <w:ind w:left="360" w:hanging="360"/>
      </w:pPr>
      <w:rPr>
        <w:rFonts w:ascii="Symbol" w:hAnsi="Symbol" w:hint="default"/>
      </w:rPr>
    </w:lvl>
  </w:abstractNum>
  <w:abstractNum w:abstractNumId="2" w15:restartNumberingAfterBreak="0">
    <w:nsid w:val="03E2376B"/>
    <w:multiLevelType w:val="singleLevel"/>
    <w:tmpl w:val="231A0B52"/>
    <w:lvl w:ilvl="0">
      <w:start w:val="1"/>
      <w:numFmt w:val="decimal"/>
      <w:pStyle w:val="Subtitle3"/>
      <w:lvlText w:val="%1."/>
      <w:lvlJc w:val="left"/>
      <w:pPr>
        <w:tabs>
          <w:tab w:val="num" w:pos="720"/>
        </w:tabs>
        <w:ind w:left="360" w:hanging="360"/>
      </w:pPr>
      <w:rPr>
        <w:rFonts w:hint="default"/>
        <w:b/>
      </w:rPr>
    </w:lvl>
  </w:abstractNum>
  <w:abstractNum w:abstractNumId="3" w15:restartNumberingAfterBreak="0">
    <w:nsid w:val="04416C92"/>
    <w:multiLevelType w:val="hybridMultilevel"/>
    <w:tmpl w:val="E160C05A"/>
    <w:lvl w:ilvl="0" w:tplc="FFFFFFFF">
      <w:start w:val="1"/>
      <w:numFmt w:val="lowerLetter"/>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B63D1"/>
    <w:multiLevelType w:val="hybridMultilevel"/>
    <w:tmpl w:val="16E84ADA"/>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27FC5"/>
    <w:multiLevelType w:val="hybridMultilevel"/>
    <w:tmpl w:val="363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A84"/>
    <w:multiLevelType w:val="hybridMultilevel"/>
    <w:tmpl w:val="C5EEE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332E8"/>
    <w:multiLevelType w:val="multilevel"/>
    <w:tmpl w:val="7682D2B2"/>
    <w:lvl w:ilvl="0">
      <w:start w:val="23"/>
      <w:numFmt w:val="decimal"/>
      <w:lvlText w:val="%1"/>
      <w:lvlJc w:val="left"/>
      <w:pPr>
        <w:ind w:left="1260" w:hanging="540"/>
      </w:pPr>
      <w:rPr>
        <w:rFonts w:hint="default"/>
      </w:rPr>
    </w:lvl>
    <w:lvl w:ilvl="1">
      <w:start w:val="60"/>
      <w:numFmt w:val="decimal"/>
      <w:lvlText w:val="%1.%2"/>
      <w:lvlJc w:val="left"/>
      <w:pPr>
        <w:ind w:left="2700" w:hanging="54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abstractNum w:abstractNumId="8" w15:restartNumberingAfterBreak="0">
    <w:nsid w:val="086F3F49"/>
    <w:multiLevelType w:val="hybridMultilevel"/>
    <w:tmpl w:val="159C43B2"/>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10571"/>
    <w:multiLevelType w:val="multilevel"/>
    <w:tmpl w:val="DC8C9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ABA335A"/>
    <w:multiLevelType w:val="hybridMultilevel"/>
    <w:tmpl w:val="768E96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A36BEB"/>
    <w:multiLevelType w:val="hybridMultilevel"/>
    <w:tmpl w:val="D1146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13801"/>
    <w:multiLevelType w:val="multilevel"/>
    <w:tmpl w:val="949A435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0E2C71C6"/>
    <w:multiLevelType w:val="hybridMultilevel"/>
    <w:tmpl w:val="1A1E6B40"/>
    <w:lvl w:ilvl="0" w:tplc="FFFFFFFF">
      <w:start w:val="1"/>
      <w:numFmt w:val="lowerLetter"/>
      <w:lvlText w:val="(%1)"/>
      <w:lvlJc w:val="left"/>
      <w:pPr>
        <w:ind w:left="2160" w:hanging="360"/>
      </w:pPr>
      <w:rPr>
        <w:rFonts w:ascii="Times New Roman" w:eastAsia="Times New Roman"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F5D28B3"/>
    <w:multiLevelType w:val="hybridMultilevel"/>
    <w:tmpl w:val="169843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17070DDE"/>
    <w:multiLevelType w:val="hybridMultilevel"/>
    <w:tmpl w:val="8C1C9C46"/>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4155F8"/>
    <w:multiLevelType w:val="multilevel"/>
    <w:tmpl w:val="6DC24ECE"/>
    <w:lvl w:ilvl="0">
      <w:start w:val="1"/>
      <w:numFmt w:val="upperRoman"/>
      <w:lvlText w:val="%1."/>
      <w:lvlJc w:val="left"/>
      <w:pPr>
        <w:tabs>
          <w:tab w:val="num" w:pos="720"/>
        </w:tabs>
        <w:ind w:left="720" w:hanging="720"/>
      </w:pPr>
    </w:lvl>
    <w:lvl w:ilvl="1">
      <w:start w:val="1"/>
      <w:numFmt w:val="upperLetter"/>
      <w:lvlRestart w:val="0"/>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15:restartNumberingAfterBreak="0">
    <w:nsid w:val="1A636E2F"/>
    <w:multiLevelType w:val="singleLevel"/>
    <w:tmpl w:val="7ECA6A2C"/>
    <w:lvl w:ilvl="0">
      <w:start w:val="1"/>
      <w:numFmt w:val="upperLetter"/>
      <w:lvlText w:val="%1."/>
      <w:lvlJc w:val="left"/>
      <w:pPr>
        <w:tabs>
          <w:tab w:val="num" w:pos="720"/>
        </w:tabs>
        <w:ind w:left="720" w:hanging="720"/>
      </w:pPr>
      <w:rPr>
        <w:rFonts w:hint="default"/>
      </w:rPr>
    </w:lvl>
  </w:abstractNum>
  <w:abstractNum w:abstractNumId="18" w15:restartNumberingAfterBreak="0">
    <w:nsid w:val="1ADA4E0D"/>
    <w:multiLevelType w:val="hybridMultilevel"/>
    <w:tmpl w:val="DC2E9188"/>
    <w:lvl w:ilvl="0" w:tplc="04090001">
      <w:start w:val="1"/>
      <w:numFmt w:val="bullet"/>
      <w:lvlText w:val=""/>
      <w:lvlJc w:val="left"/>
      <w:pPr>
        <w:tabs>
          <w:tab w:val="num" w:pos="720"/>
        </w:tabs>
        <w:ind w:left="720" w:hanging="360"/>
      </w:pPr>
      <w:rPr>
        <w:rFonts w:ascii="Symbol" w:hAnsi="Symbol" w:hint="default"/>
      </w:rPr>
    </w:lvl>
    <w:lvl w:ilvl="1" w:tplc="ADC6225E">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6701DE"/>
    <w:multiLevelType w:val="multilevel"/>
    <w:tmpl w:val="73AAA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2592" w:hanging="1152"/>
      </w:pPr>
      <w:rPr>
        <w:rFonts w:hint="default"/>
        <w:b/>
        <w:i/>
      </w:rPr>
    </w:lvl>
    <w:lvl w:ilvl="4">
      <w:start w:val="1"/>
      <w:numFmt w:val="decimal"/>
      <w:lvlText w:val="%1.%2.%3.%4.%5."/>
      <w:lvlJc w:val="left"/>
      <w:pPr>
        <w:ind w:left="324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D04211"/>
    <w:multiLevelType w:val="multilevel"/>
    <w:tmpl w:val="B204DD9C"/>
    <w:lvl w:ilvl="0">
      <w:start w:val="5"/>
      <w:numFmt w:val="decimal"/>
      <w:lvlText w:val="%1"/>
      <w:lvlJc w:val="left"/>
      <w:pPr>
        <w:ind w:left="480" w:hanging="480"/>
      </w:pPr>
      <w:rPr>
        <w:rFonts w:hint="default"/>
      </w:rPr>
    </w:lvl>
    <w:lvl w:ilvl="1">
      <w:start w:val="3"/>
      <w:numFmt w:val="decimal"/>
      <w:lvlText w:val="%1.%2"/>
      <w:lvlJc w:val="left"/>
      <w:pPr>
        <w:ind w:left="1305" w:hanging="48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abstractNum w:abstractNumId="21" w15:restartNumberingAfterBreak="0">
    <w:nsid w:val="23647E71"/>
    <w:multiLevelType w:val="hybridMultilevel"/>
    <w:tmpl w:val="FADA4A8E"/>
    <w:lvl w:ilvl="0" w:tplc="7ECA6A2C">
      <w:start w:val="1"/>
      <w:numFmt w:val="upperLetter"/>
      <w:pStyle w:val="NumberedList2"/>
      <w:lvlText w:val="%1."/>
      <w:lvlJc w:val="left"/>
      <w:pPr>
        <w:tabs>
          <w:tab w:val="num" w:pos="1800"/>
        </w:tabs>
        <w:ind w:left="1800" w:hanging="360"/>
      </w:pPr>
      <w:rPr>
        <w:rFonts w:hint="default"/>
        <w:b w:val="0"/>
        <w:i w:val="0"/>
        <w:sz w:val="22"/>
        <w:szCs w:val="22"/>
      </w:rPr>
    </w:lvl>
    <w:lvl w:ilvl="1" w:tplc="15A8562A">
      <w:start w:val="1"/>
      <w:numFmt w:val="decimal"/>
      <w:lvlText w:val="%2."/>
      <w:lvlJc w:val="left"/>
      <w:pPr>
        <w:tabs>
          <w:tab w:val="num" w:pos="2520"/>
        </w:tabs>
        <w:ind w:left="2520" w:hanging="360"/>
      </w:pPr>
      <w:rPr>
        <w:rFonts w:cs="Times New Roman" w:hint="default"/>
      </w:rPr>
    </w:lvl>
    <w:lvl w:ilvl="2" w:tplc="FA182296">
      <w:start w:val="1"/>
      <w:numFmt w:val="upperLetter"/>
      <w:lvlText w:val="%3."/>
      <w:lvlJc w:val="left"/>
      <w:pPr>
        <w:ind w:left="3420" w:hanging="360"/>
      </w:pPr>
      <w:rPr>
        <w:rFonts w:hint="default"/>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2C9E2380">
      <w:start w:val="1"/>
      <w:numFmt w:val="lowerLetter"/>
      <w:lvlText w:val="(%6)"/>
      <w:lvlJc w:val="left"/>
      <w:pPr>
        <w:tabs>
          <w:tab w:val="num" w:pos="5400"/>
        </w:tabs>
        <w:ind w:left="5400" w:hanging="180"/>
      </w:pPr>
      <w:rPr>
        <w:rFonts w:ascii="Times New Roman" w:eastAsia="Times New Roman" w:hAnsi="Times New Roman" w:cs="Times New Roman"/>
        <w:b/>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2" w15:restartNumberingAfterBreak="0">
    <w:nsid w:val="237A2633"/>
    <w:multiLevelType w:val="hybridMultilevel"/>
    <w:tmpl w:val="616CDCF6"/>
    <w:lvl w:ilvl="0" w:tplc="0B24C01C">
      <w:start w:val="1"/>
      <w:numFmt w:val="upperLetter"/>
      <w:pStyle w:val="Articles"/>
      <w:lvlText w:val="%1."/>
      <w:lvlJc w:val="left"/>
      <w:pPr>
        <w:tabs>
          <w:tab w:val="num" w:pos="720"/>
        </w:tabs>
        <w:ind w:left="720" w:hanging="720"/>
      </w:pPr>
      <w:rPr>
        <w:rFonts w:ascii="Times New Roman" w:hAnsi="Times New Roman" w:hint="default"/>
        <w:b w:val="0"/>
        <w:i w:val="0"/>
        <w:color w:val="auto"/>
        <w:sz w:val="22"/>
        <w:szCs w:val="22"/>
      </w:rPr>
    </w:lvl>
    <w:lvl w:ilvl="1" w:tplc="04090019">
      <w:start w:val="1"/>
      <w:numFmt w:val="decimal"/>
      <w:lvlText w:val="%2."/>
      <w:lvlJc w:val="left"/>
      <w:pPr>
        <w:tabs>
          <w:tab w:val="num" w:pos="1512"/>
        </w:tabs>
        <w:ind w:left="1512" w:hanging="432"/>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3842F1"/>
    <w:multiLevelType w:val="multilevel"/>
    <w:tmpl w:val="A3A8CB72"/>
    <w:lvl w:ilvl="0">
      <w:start w:val="23"/>
      <w:numFmt w:val="decimal"/>
      <w:lvlText w:val="%1"/>
      <w:lvlJc w:val="left"/>
      <w:pPr>
        <w:ind w:left="720" w:hanging="720"/>
      </w:pPr>
      <w:rPr>
        <w:rFonts w:hint="default"/>
      </w:rPr>
    </w:lvl>
    <w:lvl w:ilvl="1">
      <w:start w:val="4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24A45FFF"/>
    <w:multiLevelType w:val="multilevel"/>
    <w:tmpl w:val="E39EB906"/>
    <w:lvl w:ilvl="0">
      <w:start w:val="23"/>
      <w:numFmt w:val="decimal"/>
      <w:lvlText w:val="%1"/>
      <w:lvlJc w:val="left"/>
      <w:pPr>
        <w:ind w:left="540" w:hanging="540"/>
      </w:pPr>
      <w:rPr>
        <w:rFonts w:hint="default"/>
      </w:rPr>
    </w:lvl>
    <w:lvl w:ilvl="1">
      <w:start w:val="6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257247A3"/>
    <w:multiLevelType w:val="multilevel"/>
    <w:tmpl w:val="62E6700E"/>
    <w:lvl w:ilvl="0">
      <w:start w:val="1"/>
      <w:numFmt w:val="bullet"/>
      <w:pStyle w:val="Bullet2Last"/>
      <w:lvlText w:val=""/>
      <w:lvlJc w:val="left"/>
      <w:pPr>
        <w:tabs>
          <w:tab w:val="num" w:pos="360"/>
        </w:tabs>
        <w:ind w:left="0" w:firstLine="0"/>
      </w:pPr>
      <w:rPr>
        <w:rFonts w:ascii="Wingdings" w:hAnsi="Wingdings" w:hint="default"/>
        <w:b w:val="0"/>
        <w:i w:val="0"/>
        <w:color w:val="000000"/>
        <w:position w:val="0"/>
        <w:sz w:val="22"/>
        <w:szCs w:val="22"/>
      </w:rPr>
    </w:lvl>
    <w:lvl w:ilvl="1">
      <w:start w:val="1"/>
      <w:numFmt w:val="bullet"/>
      <w:lvlText w:val=""/>
      <w:lvlJc w:val="left"/>
      <w:pPr>
        <w:tabs>
          <w:tab w:val="num" w:pos="720"/>
        </w:tabs>
        <w:ind w:left="720" w:hanging="360"/>
      </w:pPr>
      <w:rPr>
        <w:rFonts w:ascii="Wingdings" w:hAnsi="Wingdings" w:hint="default"/>
        <w:b w:val="0"/>
        <w:i w:val="0"/>
        <w:color w:val="00000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91A07DA"/>
    <w:multiLevelType w:val="multilevel"/>
    <w:tmpl w:val="AAF065BC"/>
    <w:lvl w:ilvl="0">
      <w:start w:val="5"/>
      <w:numFmt w:val="decimal"/>
      <w:lvlText w:val="%1"/>
      <w:lvlJc w:val="left"/>
      <w:pPr>
        <w:ind w:left="480" w:hanging="480"/>
      </w:pPr>
      <w:rPr>
        <w:rFonts w:hint="default"/>
      </w:rPr>
    </w:lvl>
    <w:lvl w:ilvl="1">
      <w:start w:val="2"/>
      <w:numFmt w:val="decimal"/>
      <w:lvlText w:val="%1.%2"/>
      <w:lvlJc w:val="left"/>
      <w:pPr>
        <w:ind w:left="1290" w:hanging="48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29414EF4"/>
    <w:multiLevelType w:val="multilevel"/>
    <w:tmpl w:val="73AAA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2592" w:hanging="1152"/>
      </w:pPr>
      <w:rPr>
        <w:rFonts w:hint="default"/>
        <w:b/>
        <w:i/>
      </w:rPr>
    </w:lvl>
    <w:lvl w:ilvl="4">
      <w:start w:val="1"/>
      <w:numFmt w:val="decimal"/>
      <w:lvlText w:val="%1.%2.%3.%4.%5."/>
      <w:lvlJc w:val="left"/>
      <w:pPr>
        <w:ind w:left="324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A02565F"/>
    <w:multiLevelType w:val="multilevel"/>
    <w:tmpl w:val="A50AEC5E"/>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BA2FAD"/>
    <w:multiLevelType w:val="hybridMultilevel"/>
    <w:tmpl w:val="75301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C26746D"/>
    <w:multiLevelType w:val="hybridMultilevel"/>
    <w:tmpl w:val="767CE2A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5723C9"/>
    <w:multiLevelType w:val="hybridMultilevel"/>
    <w:tmpl w:val="0E02D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0941DE"/>
    <w:multiLevelType w:val="multilevel"/>
    <w:tmpl w:val="D756BCCE"/>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Times New Roman" w:hAnsi="Times New Roman" w:cs="Times New Roman" w:hint="default"/>
        <w:b w:val="0"/>
        <w:i/>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Times New Roman" w:hAnsi="Times New Roman" w:cs="Times New Roman" w:hint="default"/>
        <w:i/>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33" w15:restartNumberingAfterBreak="0">
    <w:nsid w:val="31497438"/>
    <w:multiLevelType w:val="multilevel"/>
    <w:tmpl w:val="7750C7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4415EBE"/>
    <w:multiLevelType w:val="multilevel"/>
    <w:tmpl w:val="5F747726"/>
    <w:lvl w:ilvl="0">
      <w:start w:val="1"/>
      <w:numFmt w:val="upperRoman"/>
      <w:pStyle w:val="OutHead7"/>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pStyle w:val="OutHead8"/>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rPr>
    </w:lvl>
    <w:lvl w:ilvl="2">
      <w:start w:val="1"/>
      <w:numFmt w:val="decimal"/>
      <w:pStyle w:val="DocumentMap"/>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BulletsLayer1"/>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BodyText"/>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35" w15:restartNumberingAfterBreak="0">
    <w:nsid w:val="347D6486"/>
    <w:multiLevelType w:val="singleLevel"/>
    <w:tmpl w:val="9B4E9934"/>
    <w:lvl w:ilvl="0">
      <w:start w:val="7"/>
      <w:numFmt w:val="decimal"/>
      <w:pStyle w:val="PlainText"/>
      <w:lvlText w:val="%1."/>
      <w:lvlJc w:val="left"/>
      <w:pPr>
        <w:tabs>
          <w:tab w:val="num" w:pos="360"/>
        </w:tabs>
        <w:ind w:left="360" w:hanging="360"/>
      </w:pPr>
    </w:lvl>
  </w:abstractNum>
  <w:abstractNum w:abstractNumId="36" w15:restartNumberingAfterBreak="0">
    <w:nsid w:val="348101C3"/>
    <w:multiLevelType w:val="multilevel"/>
    <w:tmpl w:val="D248B88A"/>
    <w:lvl w:ilvl="0">
      <w:start w:val="2"/>
      <w:numFmt w:val="decimal"/>
      <w:lvlText w:val="%1."/>
      <w:lvlJc w:val="left"/>
      <w:pPr>
        <w:ind w:left="540" w:hanging="540"/>
      </w:pPr>
      <w:rPr>
        <w:rFonts w:hint="default"/>
      </w:rPr>
    </w:lvl>
    <w:lvl w:ilvl="1">
      <w:start w:val="2"/>
      <w:numFmt w:val="decimal"/>
      <w:lvlText w:val="%1.%2."/>
      <w:lvlJc w:val="left"/>
      <w:pPr>
        <w:ind w:left="1152" w:hanging="540"/>
      </w:pPr>
      <w:rPr>
        <w:rFonts w:hint="default"/>
        <w:b/>
      </w:rPr>
    </w:lvl>
    <w:lvl w:ilvl="2">
      <w:start w:val="1"/>
      <w:numFmt w:val="decimal"/>
      <w:lvlText w:val="%1.%2.%3."/>
      <w:lvlJc w:val="left"/>
      <w:pPr>
        <w:ind w:left="1944" w:hanging="720"/>
      </w:pPr>
      <w:rPr>
        <w:rFonts w:ascii="Times New Roman" w:hAnsi="Times New Roman" w:cs="Times New Roman"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7" w15:restartNumberingAfterBreak="0">
    <w:nsid w:val="39FB1A20"/>
    <w:multiLevelType w:val="hybridMultilevel"/>
    <w:tmpl w:val="A8429928"/>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2975E6"/>
    <w:multiLevelType w:val="multilevel"/>
    <w:tmpl w:val="6E92728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041A7C"/>
    <w:multiLevelType w:val="hybridMultilevel"/>
    <w:tmpl w:val="87264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C6E00BA"/>
    <w:multiLevelType w:val="multilevel"/>
    <w:tmpl w:val="B6CA1674"/>
    <w:lvl w:ilvl="0">
      <w:start w:val="1"/>
      <w:numFmt w:val="bullet"/>
      <w:pStyle w:val="TOCLOEHeadingTitle"/>
      <w:lvlText w:val="−"/>
      <w:lvlJc w:val="left"/>
      <w:pPr>
        <w:tabs>
          <w:tab w:val="num" w:pos="1080"/>
        </w:tabs>
        <w:ind w:left="360" w:firstLine="360"/>
      </w:pPr>
      <w:rPr>
        <w:rFonts w:ascii="Times" w:hAnsi="Times" w:cs="Times New Roman" w:hint="default"/>
        <w:b w:val="0"/>
        <w:i w:val="0"/>
        <w:color w:val="000000"/>
        <w:position w:val="4"/>
        <w:sz w:val="22"/>
      </w:rPr>
    </w:lvl>
    <w:lvl w:ilvl="1">
      <w:start w:val="1"/>
      <w:numFmt w:val="bullet"/>
      <w:lvlText w:val=""/>
      <w:lvlJc w:val="left"/>
      <w:pPr>
        <w:tabs>
          <w:tab w:val="num" w:pos="1440"/>
        </w:tabs>
        <w:ind w:left="1440" w:hanging="360"/>
      </w:pPr>
      <w:rPr>
        <w:rFonts w:ascii="Wingdings" w:hAnsi="Wingdings" w:hint="default"/>
        <w:b w:val="0"/>
        <w:i w:val="0"/>
        <w:color w:val="999999"/>
        <w:sz w:val="10"/>
      </w:rPr>
    </w:lvl>
    <w:lvl w:ilvl="2">
      <w:start w:val="1"/>
      <w:numFmt w:val="bullet"/>
      <w:lvlText w:val="−"/>
      <w:lvlJc w:val="left"/>
      <w:pPr>
        <w:tabs>
          <w:tab w:val="num" w:pos="1800"/>
        </w:tabs>
        <w:ind w:left="1080" w:firstLine="360"/>
      </w:pPr>
      <w:rPr>
        <w:rFonts w:ascii="Times New Roman" w:cs="Times New Roman"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1" w15:restartNumberingAfterBreak="0">
    <w:nsid w:val="40360A53"/>
    <w:multiLevelType w:val="hybridMultilevel"/>
    <w:tmpl w:val="61CC2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6A5489"/>
    <w:multiLevelType w:val="hybridMultilevel"/>
    <w:tmpl w:val="944EE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E8266D"/>
    <w:multiLevelType w:val="multilevel"/>
    <w:tmpl w:val="5A2CD0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Times New Roman" w:hAnsi="Times New Roman" w:cs="Times New Roman" w:hint="default"/>
        <w:b/>
        <w:i/>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97C4FBA"/>
    <w:multiLevelType w:val="hybridMultilevel"/>
    <w:tmpl w:val="A746C1AC"/>
    <w:lvl w:ilvl="0" w:tplc="04090005">
      <w:start w:val="1"/>
      <w:numFmt w:val="bullet"/>
      <w:pStyle w:val="Bullet3"/>
      <w:lvlText w:val=""/>
      <w:lvlJc w:val="left"/>
      <w:pPr>
        <w:tabs>
          <w:tab w:val="num" w:pos="360"/>
        </w:tabs>
        <w:ind w:left="360" w:hanging="360"/>
      </w:pPr>
      <w:rPr>
        <w:rFonts w:ascii="Wingdings" w:hAnsi="Wingdings" w:hint="default"/>
        <w:b w:val="0"/>
        <w:i w:val="0"/>
        <w:color w:val="000000"/>
        <w:position w:val="4"/>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71251A"/>
    <w:multiLevelType w:val="multilevel"/>
    <w:tmpl w:val="B13CBC1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D1C0095"/>
    <w:multiLevelType w:val="hybridMultilevel"/>
    <w:tmpl w:val="37C83DD4"/>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7D513D"/>
    <w:multiLevelType w:val="hybridMultilevel"/>
    <w:tmpl w:val="96500F1C"/>
    <w:lvl w:ilvl="0" w:tplc="FFFFFFFF">
      <w:start w:val="1"/>
      <w:numFmt w:val="lowerLetter"/>
      <w:lvlText w:val="(%1)"/>
      <w:lvlJc w:val="left"/>
      <w:pPr>
        <w:ind w:left="1440" w:hanging="360"/>
      </w:pPr>
      <w:rPr>
        <w:rFonts w:ascii="Times New Roman" w:eastAsia="Times New Roman" w:hAnsi="Times New Roman"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13C283B"/>
    <w:multiLevelType w:val="multilevel"/>
    <w:tmpl w:val="8F74D41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9" w15:restartNumberingAfterBreak="0">
    <w:nsid w:val="53CF75DF"/>
    <w:multiLevelType w:val="multilevel"/>
    <w:tmpl w:val="9C366612"/>
    <w:lvl w:ilvl="0">
      <w:start w:val="5"/>
      <w:numFmt w:val="decimal"/>
      <w:lvlText w:val="%1"/>
      <w:lvlJc w:val="left"/>
      <w:pPr>
        <w:ind w:left="480" w:hanging="480"/>
      </w:pPr>
      <w:rPr>
        <w:rFonts w:hint="default"/>
        <w:b/>
      </w:rPr>
    </w:lvl>
    <w:lvl w:ilvl="1">
      <w:start w:val="1"/>
      <w:numFmt w:val="decimal"/>
      <w:lvlText w:val="%1.%2"/>
      <w:lvlJc w:val="left"/>
      <w:pPr>
        <w:ind w:left="1380" w:hanging="48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50" w15:restartNumberingAfterBreak="0">
    <w:nsid w:val="568E5282"/>
    <w:multiLevelType w:val="multilevel"/>
    <w:tmpl w:val="CF544A1E"/>
    <w:lvl w:ilvl="0">
      <w:start w:val="1"/>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3"/>
        <w:u w:val="none"/>
        <w:effect w:val="none"/>
        <w:vertAlign w:val="baseline"/>
      </w:rPr>
    </w:lvl>
    <w:lvl w:ilvl="1">
      <w:start w:val="1"/>
      <w:numFmt w:val="decimal"/>
      <w:isLgl/>
      <w:lvlText w:val="%1.%2"/>
      <w:lvlJc w:val="left"/>
      <w:pPr>
        <w:tabs>
          <w:tab w:val="num" w:pos="22770"/>
        </w:tabs>
        <w:ind w:left="144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isLgl/>
      <w:lvlText w:val="%1.%2.%3"/>
      <w:lvlJc w:val="left"/>
      <w:pPr>
        <w:tabs>
          <w:tab w:val="num" w:pos="11520"/>
        </w:tabs>
        <w:ind w:left="2160" w:hanging="720"/>
      </w:pPr>
      <w:rPr>
        <w:rFonts w:ascii="Times New Roman Bold" w:hAnsi="Times New Roman Bold" w:cs="Times New Roman" w:hint="default"/>
        <w:b/>
        <w:bCs w:val="0"/>
        <w:i w:val="0"/>
        <w:iCs w:val="0"/>
        <w:caps w:val="0"/>
        <w:smallCaps w:val="0"/>
        <w:strike w:val="0"/>
        <w:dstrike w:val="0"/>
        <w:noProof w:val="0"/>
        <w:vanish w:val="0"/>
        <w:color w:val="auto"/>
        <w:spacing w:val="0"/>
        <w:kern w:val="0"/>
        <w:position w:val="0"/>
        <w:sz w:val="22"/>
        <w:u w:val="none"/>
        <w:vertAlign w:val="baseline"/>
        <w:em w:val="none"/>
      </w:rPr>
    </w:lvl>
    <w:lvl w:ilvl="3">
      <w:start w:val="1"/>
      <w:numFmt w:val="decimal"/>
      <w:isLgl/>
      <w:lvlText w:val="%1.%2.%3.%4"/>
      <w:lvlJc w:val="left"/>
      <w:pPr>
        <w:ind w:left="2160"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2"/>
        <w:u w:val="none"/>
        <w:effect w:val="none"/>
        <w:vertAlign w:val="baseline"/>
      </w:rPr>
    </w:lvl>
    <w:lvl w:ilvl="4">
      <w:start w:val="1"/>
      <w:numFmt w:val="lowerLetter"/>
      <w:lvlText w:val="(%5)"/>
      <w:lvlJc w:val="left"/>
      <w:pPr>
        <w:tabs>
          <w:tab w:val="num" w:pos="576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3"/>
        <w:u w:val="none"/>
        <w:effect w:val="none"/>
        <w:vertAlign w:val="baseline"/>
      </w:rPr>
    </w:lvl>
    <w:lvl w:ilvl="5">
      <w:start w:val="1"/>
      <w:numFmt w:val="lowerRoman"/>
      <w:lvlText w:val="(%6)"/>
      <w:lvlJc w:val="left"/>
      <w:pPr>
        <w:tabs>
          <w:tab w:val="num" w:pos="3600"/>
        </w:tabs>
        <w:ind w:left="4320" w:hanging="720"/>
      </w:pPr>
      <w:rPr>
        <w:rFonts w:ascii="Times New Roman" w:eastAsia="Times New Roman" w:hAnsi="Times New Roman" w:cs="Times New Roman" w:hint="default"/>
        <w:b w:val="0"/>
        <w:i w:val="0"/>
        <w:caps w:val="0"/>
        <w:smallCaps w:val="0"/>
        <w:strike w:val="0"/>
        <w:dstrike w:val="0"/>
        <w:vanish w:val="0"/>
        <w:color w:val="auto"/>
        <w:spacing w:val="0"/>
        <w:w w:val="100"/>
        <w:kern w:val="0"/>
        <w:position w:val="0"/>
        <w:sz w:val="23"/>
        <w:u w:val="none"/>
        <w:effect w:val="none"/>
        <w:vertAlign w:val="baseline"/>
      </w:rPr>
    </w:lvl>
    <w:lvl w:ilvl="6">
      <w:start w:val="1"/>
      <w:numFmt w:val="bullet"/>
      <w:lvlText w:val=""/>
      <w:lvlJc w:val="left"/>
      <w:pPr>
        <w:ind w:left="5040" w:hanging="720"/>
      </w:pPr>
      <w:rPr>
        <w:rFonts w:ascii="Symbol" w:hAnsi="Symbol" w:cs="Times New Roman" w:hint="default"/>
        <w:b/>
        <w:i w:val="0"/>
        <w:caps w:val="0"/>
        <w:smallCaps w:val="0"/>
        <w:strike w:val="0"/>
        <w:dstrike w:val="0"/>
        <w:vanish w:val="0"/>
        <w:color w:val="auto"/>
        <w:spacing w:val="0"/>
        <w:w w:val="100"/>
        <w:kern w:val="0"/>
        <w:position w:val="0"/>
        <w:sz w:val="22"/>
        <w:u w:val="none"/>
        <w:effect w:val="none"/>
        <w:vertAlign w:val="baseline"/>
      </w:rPr>
    </w:lvl>
    <w:lvl w:ilvl="7">
      <w:start w:val="1"/>
      <w:numFmt w:val="none"/>
      <w:lvlText w:val="(%8)"/>
      <w:lvlJc w:val="left"/>
      <w:pPr>
        <w:ind w:left="5040" w:firstLine="0"/>
      </w:pPr>
      <w:rPr>
        <w:rFonts w:ascii="(normal text)" w:hAnsi="(normal text)" w:cs="Times New Roman" w:hint="default"/>
        <w:b w:val="0"/>
        <w:i w:val="0"/>
        <w:caps w:val="0"/>
        <w:smallCaps w:val="0"/>
        <w:strike w:val="0"/>
        <w:dstrike w:val="0"/>
        <w:vanish w:val="0"/>
        <w:color w:val="auto"/>
        <w:spacing w:val="0"/>
        <w:w w:val="100"/>
        <w:kern w:val="0"/>
        <w:position w:val="0"/>
        <w:sz w:val="23"/>
        <w:u w:val="none"/>
        <w:effect w:val="none"/>
        <w:vertAlign w:val="baseline"/>
      </w:rPr>
    </w:lvl>
    <w:lvl w:ilvl="8">
      <w:start w:val="1"/>
      <w:numFmt w:val="none"/>
      <w:lvlText w:val="(%9)"/>
      <w:lvlJc w:val="left"/>
      <w:pPr>
        <w:ind w:left="5760" w:firstLine="0"/>
      </w:pPr>
      <w:rPr>
        <w:rFonts w:ascii="(normal text)" w:hAnsi="(normal text)" w:cs="Times New Roman" w:hint="default"/>
        <w:b w:val="0"/>
        <w:i w:val="0"/>
        <w:caps w:val="0"/>
        <w:smallCaps w:val="0"/>
        <w:strike w:val="0"/>
        <w:dstrike w:val="0"/>
        <w:vanish w:val="0"/>
        <w:color w:val="auto"/>
        <w:spacing w:val="0"/>
        <w:w w:val="100"/>
        <w:kern w:val="0"/>
        <w:position w:val="0"/>
        <w:sz w:val="23"/>
        <w:u w:val="none"/>
        <w:effect w:val="none"/>
        <w:vertAlign w:val="baseline"/>
      </w:rPr>
    </w:lvl>
  </w:abstractNum>
  <w:abstractNum w:abstractNumId="51" w15:restartNumberingAfterBreak="0">
    <w:nsid w:val="56C041B4"/>
    <w:multiLevelType w:val="multilevel"/>
    <w:tmpl w:val="DA9075AA"/>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2" w15:restartNumberingAfterBreak="0">
    <w:nsid w:val="56D335D0"/>
    <w:multiLevelType w:val="multilevel"/>
    <w:tmpl w:val="77CE97A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7244371"/>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4" w15:restartNumberingAfterBreak="0">
    <w:nsid w:val="574821D1"/>
    <w:multiLevelType w:val="hybridMultilevel"/>
    <w:tmpl w:val="E97CDCAC"/>
    <w:lvl w:ilvl="0" w:tplc="FFFFFFFF">
      <w:start w:val="1"/>
      <w:numFmt w:val="lowerLetter"/>
      <w:lvlText w:val="(%1)"/>
      <w:lvlJc w:val="left"/>
      <w:pPr>
        <w:ind w:left="1800" w:hanging="360"/>
      </w:pPr>
      <w:rPr>
        <w:rFonts w:ascii="Times New Roman" w:eastAsia="Times New Roman" w:hAnsi="Times New Roman"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7692EA6"/>
    <w:multiLevelType w:val="hybridMultilevel"/>
    <w:tmpl w:val="CA9A173C"/>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7B54A9"/>
    <w:multiLevelType w:val="multilevel"/>
    <w:tmpl w:val="606C732A"/>
    <w:lvl w:ilvl="0">
      <w:start w:val="23"/>
      <w:numFmt w:val="decimal"/>
      <w:lvlText w:val="%1"/>
      <w:lvlJc w:val="left"/>
      <w:pPr>
        <w:ind w:left="1260" w:hanging="540"/>
      </w:pPr>
      <w:rPr>
        <w:rFonts w:hint="default"/>
      </w:rPr>
    </w:lvl>
    <w:lvl w:ilvl="1">
      <w:start w:val="60"/>
      <w:numFmt w:val="decimal"/>
      <w:lvlText w:val="%1.%2"/>
      <w:lvlJc w:val="left"/>
      <w:pPr>
        <w:ind w:left="2700" w:hanging="54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abstractNum w:abstractNumId="57" w15:restartNumberingAfterBreak="0">
    <w:nsid w:val="579001DD"/>
    <w:multiLevelType w:val="hybridMultilevel"/>
    <w:tmpl w:val="32CC1B26"/>
    <w:lvl w:ilvl="0" w:tplc="B2EED1F2">
      <w:start w:val="1"/>
      <w:numFmt w:val="bullet"/>
      <w:lvlRestart w:val="0"/>
      <w:pStyle w:val="TableBullet"/>
      <w:lvlText w:val=""/>
      <w:lvlJc w:val="left"/>
      <w:pPr>
        <w:tabs>
          <w:tab w:val="num" w:pos="1440"/>
        </w:tabs>
        <w:ind w:left="144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6A4E36"/>
    <w:multiLevelType w:val="hybridMultilevel"/>
    <w:tmpl w:val="3E686F02"/>
    <w:lvl w:ilvl="0" w:tplc="2FD2F74E">
      <w:start w:val="1"/>
      <w:numFmt w:val="lowerLetter"/>
      <w:lvlText w:val="(%1)"/>
      <w:lvlJc w:val="left"/>
      <w:pPr>
        <w:ind w:left="2160" w:hanging="720"/>
      </w:pPr>
      <w:rPr>
        <w:rFonts w:ascii="Times New Roman" w:eastAsia="Times New Roman" w:hAnsi="Times New Roman" w:cs="Times New Roman"/>
        <w:b/>
      </w:rPr>
    </w:lvl>
    <w:lvl w:ilvl="1" w:tplc="FF10A50E" w:tentative="1">
      <w:start w:val="1"/>
      <w:numFmt w:val="lowerLetter"/>
      <w:lvlText w:val="%2."/>
      <w:lvlJc w:val="left"/>
      <w:pPr>
        <w:ind w:left="2520" w:hanging="360"/>
      </w:pPr>
      <w:rPr>
        <w:rFonts w:cs="Times New Roman"/>
      </w:rPr>
    </w:lvl>
    <w:lvl w:ilvl="2" w:tplc="AE580D04" w:tentative="1">
      <w:start w:val="1"/>
      <w:numFmt w:val="lowerRoman"/>
      <w:lvlText w:val="%3."/>
      <w:lvlJc w:val="right"/>
      <w:pPr>
        <w:ind w:left="3240" w:hanging="180"/>
      </w:pPr>
      <w:rPr>
        <w:rFonts w:cs="Times New Roman"/>
      </w:rPr>
    </w:lvl>
    <w:lvl w:ilvl="3" w:tplc="D8303E10" w:tentative="1">
      <w:start w:val="1"/>
      <w:numFmt w:val="decimal"/>
      <w:lvlText w:val="%4."/>
      <w:lvlJc w:val="left"/>
      <w:pPr>
        <w:ind w:left="3960" w:hanging="360"/>
      </w:pPr>
      <w:rPr>
        <w:rFonts w:cs="Times New Roman"/>
      </w:rPr>
    </w:lvl>
    <w:lvl w:ilvl="4" w:tplc="5506253C" w:tentative="1">
      <w:start w:val="1"/>
      <w:numFmt w:val="lowerLetter"/>
      <w:lvlText w:val="%5."/>
      <w:lvlJc w:val="left"/>
      <w:pPr>
        <w:ind w:left="4680" w:hanging="360"/>
      </w:pPr>
      <w:rPr>
        <w:rFonts w:cs="Times New Roman"/>
      </w:rPr>
    </w:lvl>
    <w:lvl w:ilvl="5" w:tplc="B84829B6" w:tentative="1">
      <w:start w:val="1"/>
      <w:numFmt w:val="lowerRoman"/>
      <w:lvlText w:val="%6."/>
      <w:lvlJc w:val="right"/>
      <w:pPr>
        <w:ind w:left="5400" w:hanging="180"/>
      </w:pPr>
      <w:rPr>
        <w:rFonts w:cs="Times New Roman"/>
      </w:rPr>
    </w:lvl>
    <w:lvl w:ilvl="6" w:tplc="7B003FAE" w:tentative="1">
      <w:start w:val="1"/>
      <w:numFmt w:val="decimal"/>
      <w:lvlText w:val="%7."/>
      <w:lvlJc w:val="left"/>
      <w:pPr>
        <w:ind w:left="6120" w:hanging="360"/>
      </w:pPr>
      <w:rPr>
        <w:rFonts w:cs="Times New Roman"/>
      </w:rPr>
    </w:lvl>
    <w:lvl w:ilvl="7" w:tplc="429CE10E" w:tentative="1">
      <w:start w:val="1"/>
      <w:numFmt w:val="lowerLetter"/>
      <w:lvlText w:val="%8."/>
      <w:lvlJc w:val="left"/>
      <w:pPr>
        <w:ind w:left="6840" w:hanging="360"/>
      </w:pPr>
      <w:rPr>
        <w:rFonts w:cs="Times New Roman"/>
      </w:rPr>
    </w:lvl>
    <w:lvl w:ilvl="8" w:tplc="5DFADB30" w:tentative="1">
      <w:start w:val="1"/>
      <w:numFmt w:val="lowerRoman"/>
      <w:lvlText w:val="%9."/>
      <w:lvlJc w:val="right"/>
      <w:pPr>
        <w:ind w:left="7560" w:hanging="180"/>
      </w:pPr>
      <w:rPr>
        <w:rFonts w:cs="Times New Roman"/>
      </w:rPr>
    </w:lvl>
  </w:abstractNum>
  <w:abstractNum w:abstractNumId="59" w15:restartNumberingAfterBreak="0">
    <w:nsid w:val="5BB8684D"/>
    <w:multiLevelType w:val="hybridMultilevel"/>
    <w:tmpl w:val="5D505462"/>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C13F8C"/>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1" w15:restartNumberingAfterBreak="0">
    <w:nsid w:val="5E4A7900"/>
    <w:multiLevelType w:val="hybridMultilevel"/>
    <w:tmpl w:val="AF003A18"/>
    <w:lvl w:ilvl="0" w:tplc="FFFFFFFF">
      <w:start w:val="1"/>
      <w:numFmt w:val="lowerLetter"/>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0A57505"/>
    <w:multiLevelType w:val="hybridMultilevel"/>
    <w:tmpl w:val="16261A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77437C"/>
    <w:multiLevelType w:val="hybridMultilevel"/>
    <w:tmpl w:val="492A4E28"/>
    <w:lvl w:ilvl="0" w:tplc="2C9E2380">
      <w:start w:val="1"/>
      <w:numFmt w:val="lowerLetter"/>
      <w:lvlText w:val="(%1)"/>
      <w:lvlJc w:val="left"/>
      <w:pPr>
        <w:ind w:left="171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851A4"/>
    <w:multiLevelType w:val="multilevel"/>
    <w:tmpl w:val="7F16ED5A"/>
    <w:lvl w:ilvl="0">
      <w:start w:val="3"/>
      <w:numFmt w:val="decimal"/>
      <w:lvlText w:val="%1"/>
      <w:lvlJc w:val="left"/>
      <w:pPr>
        <w:ind w:left="72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20" w:hanging="1440"/>
      </w:pPr>
      <w:rPr>
        <w:rFonts w:hint="default"/>
        <w:b/>
      </w:rPr>
    </w:lvl>
    <w:lvl w:ilvl="8">
      <w:start w:val="1"/>
      <w:numFmt w:val="decimal"/>
      <w:lvlText w:val="%1.%2.%3.%4.%5.%6.%7.%8.%9"/>
      <w:lvlJc w:val="left"/>
      <w:pPr>
        <w:ind w:left="4680" w:hanging="1440"/>
      </w:pPr>
      <w:rPr>
        <w:rFonts w:hint="default"/>
        <w:b/>
      </w:rPr>
    </w:lvl>
  </w:abstractNum>
  <w:abstractNum w:abstractNumId="65" w15:restartNumberingAfterBreak="0">
    <w:nsid w:val="639B7D1C"/>
    <w:multiLevelType w:val="hybridMultilevel"/>
    <w:tmpl w:val="E2127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FE432B"/>
    <w:multiLevelType w:val="hybridMultilevel"/>
    <w:tmpl w:val="2F1CBD3E"/>
    <w:lvl w:ilvl="0" w:tplc="F80EC0BC">
      <w:start w:val="1"/>
      <w:numFmt w:val="lowerLetter"/>
      <w:lvlText w:val="(%1)"/>
      <w:lvlJc w:val="left"/>
      <w:pPr>
        <w:ind w:left="1440" w:hanging="360"/>
      </w:pPr>
      <w:rPr>
        <w:rFonts w:ascii="Times New Roman" w:eastAsia="Times New Roman" w:hAnsi="Times New Roman" w:cs="Times New Roman"/>
        <w:b/>
      </w:rPr>
    </w:lvl>
    <w:lvl w:ilvl="1" w:tplc="7A1E5FB2">
      <w:start w:val="1"/>
      <w:numFmt w:val="lowerLetter"/>
      <w:lvlText w:val="%2."/>
      <w:lvlJc w:val="left"/>
      <w:pPr>
        <w:ind w:left="2160" w:hanging="360"/>
      </w:pPr>
    </w:lvl>
    <w:lvl w:ilvl="2" w:tplc="BD62DEA2">
      <w:start w:val="1"/>
      <w:numFmt w:val="lowerRoman"/>
      <w:lvlText w:val="%3."/>
      <w:lvlJc w:val="right"/>
      <w:pPr>
        <w:ind w:left="2880" w:hanging="180"/>
      </w:pPr>
    </w:lvl>
    <w:lvl w:ilvl="3" w:tplc="981E2240" w:tentative="1">
      <w:start w:val="1"/>
      <w:numFmt w:val="decimal"/>
      <w:lvlText w:val="%4."/>
      <w:lvlJc w:val="left"/>
      <w:pPr>
        <w:ind w:left="3600" w:hanging="360"/>
      </w:pPr>
    </w:lvl>
    <w:lvl w:ilvl="4" w:tplc="33E4308E" w:tentative="1">
      <w:start w:val="1"/>
      <w:numFmt w:val="lowerLetter"/>
      <w:lvlText w:val="%5."/>
      <w:lvlJc w:val="left"/>
      <w:pPr>
        <w:ind w:left="4320" w:hanging="360"/>
      </w:pPr>
    </w:lvl>
    <w:lvl w:ilvl="5" w:tplc="0AF6F6D0" w:tentative="1">
      <w:start w:val="1"/>
      <w:numFmt w:val="lowerRoman"/>
      <w:lvlText w:val="%6."/>
      <w:lvlJc w:val="right"/>
      <w:pPr>
        <w:ind w:left="5040" w:hanging="180"/>
      </w:pPr>
    </w:lvl>
    <w:lvl w:ilvl="6" w:tplc="1CC064C2" w:tentative="1">
      <w:start w:val="1"/>
      <w:numFmt w:val="decimal"/>
      <w:lvlText w:val="%7."/>
      <w:lvlJc w:val="left"/>
      <w:pPr>
        <w:ind w:left="5760" w:hanging="360"/>
      </w:pPr>
    </w:lvl>
    <w:lvl w:ilvl="7" w:tplc="F392E7F2" w:tentative="1">
      <w:start w:val="1"/>
      <w:numFmt w:val="lowerLetter"/>
      <w:lvlText w:val="%8."/>
      <w:lvlJc w:val="left"/>
      <w:pPr>
        <w:ind w:left="6480" w:hanging="360"/>
      </w:pPr>
    </w:lvl>
    <w:lvl w:ilvl="8" w:tplc="BF886D3C">
      <w:start w:val="1"/>
      <w:numFmt w:val="lowerRoman"/>
      <w:lvlText w:val="%9."/>
      <w:lvlJc w:val="right"/>
      <w:pPr>
        <w:ind w:left="7200" w:hanging="180"/>
      </w:pPr>
    </w:lvl>
  </w:abstractNum>
  <w:abstractNum w:abstractNumId="67" w15:restartNumberingAfterBreak="0">
    <w:nsid w:val="65D43D7A"/>
    <w:multiLevelType w:val="hybridMultilevel"/>
    <w:tmpl w:val="11F086C6"/>
    <w:lvl w:ilvl="0" w:tplc="BEC06FD0">
      <w:start w:val="1"/>
      <w:numFmt w:val="upperRoman"/>
      <w:lvlText w:val="%1."/>
      <w:lvlJc w:val="right"/>
      <w:pPr>
        <w:ind w:left="360" w:hanging="360"/>
      </w:pPr>
      <w:rPr>
        <w:b/>
      </w:rPr>
    </w:lvl>
    <w:lvl w:ilvl="1" w:tplc="D7DCC0D8">
      <w:start w:val="1"/>
      <w:numFmt w:val="lowerLetter"/>
      <w:lvlText w:val="%2."/>
      <w:lvlJc w:val="left"/>
      <w:pPr>
        <w:ind w:left="1080" w:hanging="360"/>
      </w:pPr>
    </w:lvl>
    <w:lvl w:ilvl="2" w:tplc="CC207A6A" w:tentative="1">
      <w:start w:val="1"/>
      <w:numFmt w:val="lowerRoman"/>
      <w:lvlText w:val="%3."/>
      <w:lvlJc w:val="right"/>
      <w:pPr>
        <w:ind w:left="1800" w:hanging="180"/>
      </w:pPr>
    </w:lvl>
    <w:lvl w:ilvl="3" w:tplc="9A483BAC" w:tentative="1">
      <w:start w:val="1"/>
      <w:numFmt w:val="decimal"/>
      <w:lvlText w:val="%4."/>
      <w:lvlJc w:val="left"/>
      <w:pPr>
        <w:ind w:left="2520" w:hanging="360"/>
      </w:pPr>
    </w:lvl>
    <w:lvl w:ilvl="4" w:tplc="A05A4F4A" w:tentative="1">
      <w:start w:val="1"/>
      <w:numFmt w:val="lowerLetter"/>
      <w:lvlText w:val="%5."/>
      <w:lvlJc w:val="left"/>
      <w:pPr>
        <w:ind w:left="3240" w:hanging="360"/>
      </w:pPr>
    </w:lvl>
    <w:lvl w:ilvl="5" w:tplc="48181400" w:tentative="1">
      <w:start w:val="1"/>
      <w:numFmt w:val="lowerRoman"/>
      <w:lvlText w:val="%6."/>
      <w:lvlJc w:val="right"/>
      <w:pPr>
        <w:ind w:left="3960" w:hanging="180"/>
      </w:pPr>
    </w:lvl>
    <w:lvl w:ilvl="6" w:tplc="8EC83278" w:tentative="1">
      <w:start w:val="1"/>
      <w:numFmt w:val="decimal"/>
      <w:lvlText w:val="%7."/>
      <w:lvlJc w:val="left"/>
      <w:pPr>
        <w:ind w:left="4680" w:hanging="360"/>
      </w:pPr>
    </w:lvl>
    <w:lvl w:ilvl="7" w:tplc="7D1404C0" w:tentative="1">
      <w:start w:val="1"/>
      <w:numFmt w:val="lowerLetter"/>
      <w:lvlText w:val="%8."/>
      <w:lvlJc w:val="left"/>
      <w:pPr>
        <w:ind w:left="5400" w:hanging="360"/>
      </w:pPr>
    </w:lvl>
    <w:lvl w:ilvl="8" w:tplc="B37C35B4" w:tentative="1">
      <w:start w:val="1"/>
      <w:numFmt w:val="lowerRoman"/>
      <w:lvlText w:val="%9."/>
      <w:lvlJc w:val="right"/>
      <w:pPr>
        <w:ind w:left="6120" w:hanging="180"/>
      </w:pPr>
    </w:lvl>
  </w:abstractNum>
  <w:abstractNum w:abstractNumId="68" w15:restartNumberingAfterBreak="0">
    <w:nsid w:val="67B71F91"/>
    <w:multiLevelType w:val="hybridMultilevel"/>
    <w:tmpl w:val="5E405B4E"/>
    <w:lvl w:ilvl="0" w:tplc="D5549FA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9" w15:restartNumberingAfterBreak="0">
    <w:nsid w:val="6AB906BE"/>
    <w:multiLevelType w:val="multilevel"/>
    <w:tmpl w:val="9ACAC176"/>
    <w:lvl w:ilvl="0">
      <w:start w:val="1"/>
      <w:numFmt w:val="bullet"/>
      <w:pStyle w:val="Bullet3Last"/>
      <w:lvlText w:val=""/>
      <w:lvlJc w:val="left"/>
      <w:pPr>
        <w:tabs>
          <w:tab w:val="num" w:pos="720"/>
        </w:tabs>
        <w:ind w:left="720" w:hanging="360"/>
      </w:pPr>
      <w:rPr>
        <w:rFonts w:ascii="Wingdings" w:hAnsi="Wingdings" w:hint="default"/>
        <w:b w:val="0"/>
        <w:i w:val="0"/>
        <w:sz w:val="10"/>
      </w:rPr>
    </w:lvl>
    <w:lvl w:ilvl="1">
      <w:start w:val="1"/>
      <w:numFmt w:val="bullet"/>
      <w:lvlText w:val=""/>
      <w:lvlJc w:val="left"/>
      <w:pPr>
        <w:tabs>
          <w:tab w:val="num" w:pos="1080"/>
        </w:tabs>
        <w:ind w:left="1080" w:hanging="360"/>
      </w:pPr>
      <w:rPr>
        <w:rFonts w:ascii="Wingdings" w:hAnsi="Wingdings" w:hint="default"/>
        <w:b w:val="0"/>
        <w:i w:val="0"/>
        <w:color w:val="000000"/>
        <w:sz w:val="10"/>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0" w15:restartNumberingAfterBreak="0">
    <w:nsid w:val="6B5F5D84"/>
    <w:multiLevelType w:val="multilevel"/>
    <w:tmpl w:val="14A41652"/>
    <w:lvl w:ilvl="0">
      <w:start w:val="3"/>
      <w:numFmt w:val="decimal"/>
      <w:lvlText w:val="%1."/>
      <w:lvlJc w:val="left"/>
      <w:pPr>
        <w:ind w:left="540" w:hanging="540"/>
      </w:pPr>
      <w:rPr>
        <w:rFonts w:hint="default"/>
      </w:rPr>
    </w:lvl>
    <w:lvl w:ilvl="1">
      <w:start w:val="1"/>
      <w:numFmt w:val="decimal"/>
      <w:lvlText w:val="%1.%2."/>
      <w:lvlJc w:val="left"/>
      <w:pPr>
        <w:ind w:left="1152" w:hanging="540"/>
      </w:pPr>
      <w:rPr>
        <w:rFonts w:ascii="Times New Roman" w:hAnsi="Times New Roman" w:cs="Times New Roman"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1" w15:restartNumberingAfterBreak="0">
    <w:nsid w:val="6DE64C9E"/>
    <w:multiLevelType w:val="multilevel"/>
    <w:tmpl w:val="34BC7A3A"/>
    <w:lvl w:ilvl="0">
      <w:start w:val="1"/>
      <w:numFmt w:val="decimal"/>
      <w:lvlRestart w:val="0"/>
      <w:lvlText w:val="%1."/>
      <w:lvlJc w:val="left"/>
      <w:pPr>
        <w:ind w:left="0"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3"/>
        <w:u w:val="none"/>
        <w:effect w:val="none"/>
        <w:vertAlign w:val="baseline"/>
      </w:rPr>
    </w:lvl>
    <w:lvl w:ilvl="1">
      <w:start w:val="1"/>
      <w:numFmt w:val="decimal"/>
      <w:isLgl/>
      <w:lvlText w:val="%1.%2"/>
      <w:lvlJc w:val="left"/>
      <w:pPr>
        <w:tabs>
          <w:tab w:val="num" w:pos="23220"/>
        </w:tabs>
        <w:ind w:left="720" w:firstLine="0"/>
      </w:pPr>
      <w:rPr>
        <w:rFonts w:ascii="Times New Roman Bold" w:hAnsi="Times New Roman Bold" w:cs="Times New Roman" w:hint="default"/>
        <w:b/>
        <w:i w:val="0"/>
        <w:caps w:val="0"/>
        <w:smallCaps w:val="0"/>
        <w:strike w:val="0"/>
        <w:dstrike w:val="0"/>
        <w:vanish w:val="0"/>
        <w:color w:val="auto"/>
        <w:spacing w:val="0"/>
        <w:w w:val="100"/>
        <w:kern w:val="0"/>
        <w:position w:val="0"/>
        <w:sz w:val="23"/>
        <w:u w:val="none"/>
        <w:effect w:val="none"/>
        <w:vertAlign w:val="baseline"/>
      </w:rPr>
    </w:lvl>
    <w:lvl w:ilvl="2">
      <w:start w:val="1"/>
      <w:numFmt w:val="lowerLetter"/>
      <w:lvlText w:val="(%3)"/>
      <w:lvlJc w:val="left"/>
      <w:pPr>
        <w:tabs>
          <w:tab w:val="num" w:pos="11520"/>
        </w:tabs>
        <w:ind w:left="1440" w:firstLine="0"/>
      </w:pPr>
      <w:rPr>
        <w:rFonts w:ascii="Times New Roman" w:eastAsia="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3"/>
        <w:u w:val="none"/>
        <w:effect w:val="none"/>
        <w:vertAlign w:val="baseline"/>
      </w:rPr>
    </w:lvl>
    <w:lvl w:ilvl="4">
      <w:start w:val="1"/>
      <w:numFmt w:val="lowerLetter"/>
      <w:lvlText w:val="(%5)"/>
      <w:lvlJc w:val="left"/>
      <w:pPr>
        <w:tabs>
          <w:tab w:val="num" w:pos="5760"/>
        </w:tabs>
        <w:ind w:left="2880" w:firstLine="0"/>
      </w:pPr>
      <w:rPr>
        <w:rFonts w:ascii="Times New Roman" w:hAnsi="Times New Roman" w:cs="Times New Roman" w:hint="default"/>
        <w:b/>
        <w:i w:val="0"/>
        <w:caps w:val="0"/>
        <w:smallCaps w:val="0"/>
        <w:strike w:val="0"/>
        <w:dstrike w:val="0"/>
        <w:vanish w:val="0"/>
        <w:color w:val="auto"/>
        <w:spacing w:val="0"/>
        <w:w w:val="100"/>
        <w:kern w:val="0"/>
        <w:position w:val="0"/>
        <w:sz w:val="23"/>
        <w:u w:val="none"/>
        <w:effect w:val="none"/>
        <w:vertAlign w:val="baseline"/>
      </w:rPr>
    </w:lvl>
    <w:lvl w:ilvl="5">
      <w:start w:val="1"/>
      <w:numFmt w:val="lowerLetter"/>
      <w:lvlText w:val="(%6)"/>
      <w:lvlJc w:val="left"/>
      <w:pPr>
        <w:tabs>
          <w:tab w:val="num" w:pos="3600"/>
        </w:tabs>
        <w:ind w:left="3600" w:firstLine="0"/>
      </w:pPr>
      <w:rPr>
        <w:rFonts w:ascii="Times New Roman" w:eastAsia="Times New Roman" w:hAnsi="Times New Roman" w:cs="Times New Roman" w:hint="default"/>
        <w:b w:val="0"/>
        <w:i w:val="0"/>
        <w:caps w:val="0"/>
        <w:smallCaps w:val="0"/>
        <w:strike w:val="0"/>
        <w:dstrike w:val="0"/>
        <w:vanish w:val="0"/>
        <w:color w:val="auto"/>
        <w:spacing w:val="0"/>
        <w:w w:val="100"/>
        <w:kern w:val="0"/>
        <w:position w:val="0"/>
        <w:sz w:val="23"/>
        <w:u w:val="none"/>
        <w:effect w:val="none"/>
        <w:vertAlign w:val="baseline"/>
      </w:rPr>
    </w:lvl>
    <w:lvl w:ilvl="6">
      <w:start w:val="1"/>
      <w:numFmt w:val="lowerRoman"/>
      <w:lvlText w:val="(%7)"/>
      <w:lvlJc w:val="left"/>
      <w:pPr>
        <w:ind w:left="4320" w:firstLine="0"/>
      </w:pPr>
      <w:rPr>
        <w:rFonts w:ascii="(normal text)" w:hAnsi="(normal text)" w:cs="Times New Roman" w:hint="default"/>
        <w:b w:val="0"/>
        <w:i w:val="0"/>
        <w:caps w:val="0"/>
        <w:smallCaps w:val="0"/>
        <w:strike w:val="0"/>
        <w:dstrike w:val="0"/>
        <w:vanish w:val="0"/>
        <w:color w:val="auto"/>
        <w:spacing w:val="0"/>
        <w:w w:val="100"/>
        <w:kern w:val="0"/>
        <w:position w:val="0"/>
        <w:sz w:val="23"/>
        <w:u w:val="none"/>
        <w:effect w:val="none"/>
        <w:vertAlign w:val="baseline"/>
      </w:rPr>
    </w:lvl>
    <w:lvl w:ilvl="7">
      <w:start w:val="1"/>
      <w:numFmt w:val="upperLetter"/>
      <w:lvlText w:val="(%8)"/>
      <w:lvlJc w:val="left"/>
      <w:pPr>
        <w:ind w:left="5040" w:firstLine="0"/>
      </w:pPr>
      <w:rPr>
        <w:rFonts w:ascii="(normal text)" w:hAnsi="(normal text)" w:cs="Times New Roman" w:hint="default"/>
        <w:b w:val="0"/>
        <w:i w:val="0"/>
        <w:caps w:val="0"/>
        <w:smallCaps w:val="0"/>
        <w:strike w:val="0"/>
        <w:dstrike w:val="0"/>
        <w:vanish w:val="0"/>
        <w:color w:val="auto"/>
        <w:spacing w:val="0"/>
        <w:w w:val="100"/>
        <w:kern w:val="0"/>
        <w:position w:val="0"/>
        <w:sz w:val="23"/>
        <w:u w:val="none"/>
        <w:effect w:val="none"/>
        <w:vertAlign w:val="baseline"/>
      </w:rPr>
    </w:lvl>
    <w:lvl w:ilvl="8">
      <w:start w:val="1"/>
      <w:numFmt w:val="decimal"/>
      <w:lvlText w:val="(%9)"/>
      <w:lvlJc w:val="left"/>
      <w:pPr>
        <w:ind w:left="5760" w:firstLine="0"/>
      </w:pPr>
      <w:rPr>
        <w:rFonts w:ascii="(normal text)" w:hAnsi="(normal text)" w:cs="Times New Roman" w:hint="default"/>
        <w:b w:val="0"/>
        <w:i w:val="0"/>
        <w:caps w:val="0"/>
        <w:smallCaps w:val="0"/>
        <w:strike w:val="0"/>
        <w:dstrike w:val="0"/>
        <w:vanish w:val="0"/>
        <w:color w:val="auto"/>
        <w:spacing w:val="0"/>
        <w:w w:val="100"/>
        <w:kern w:val="0"/>
        <w:position w:val="0"/>
        <w:sz w:val="23"/>
        <w:u w:val="none"/>
        <w:effect w:val="none"/>
        <w:vertAlign w:val="baseline"/>
      </w:rPr>
    </w:lvl>
  </w:abstractNum>
  <w:abstractNum w:abstractNumId="72" w15:restartNumberingAfterBreak="0">
    <w:nsid w:val="70EC53DB"/>
    <w:multiLevelType w:val="hybridMultilevel"/>
    <w:tmpl w:val="85A6A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F66333"/>
    <w:multiLevelType w:val="multilevel"/>
    <w:tmpl w:val="AFE2F0D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4274815"/>
    <w:multiLevelType w:val="hybridMultilevel"/>
    <w:tmpl w:val="34B43C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5" w15:restartNumberingAfterBreak="0">
    <w:nsid w:val="7484417B"/>
    <w:multiLevelType w:val="hybridMultilevel"/>
    <w:tmpl w:val="7944A0A8"/>
    <w:lvl w:ilvl="0" w:tplc="FFFFFFFF">
      <w:start w:val="1"/>
      <w:numFmt w:val="bullet"/>
      <w:pStyle w:val="Tabletext"/>
      <w:lvlText w:val="−"/>
      <w:lvlJc w:val="left"/>
      <w:pPr>
        <w:tabs>
          <w:tab w:val="num" w:pos="1080"/>
        </w:tabs>
        <w:ind w:left="360" w:firstLine="360"/>
      </w:pPr>
      <w:rPr>
        <w:rFonts w:ascii="Times" w:hAnsi="Times" w:cs="Times New Roman" w:hint="default"/>
        <w:b w:val="0"/>
        <w:i w:val="0"/>
        <w:color w:val="000000"/>
        <w:position w:val="4"/>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162C6C"/>
    <w:multiLevelType w:val="multilevel"/>
    <w:tmpl w:val="E39EB906"/>
    <w:lvl w:ilvl="0">
      <w:start w:val="23"/>
      <w:numFmt w:val="decimal"/>
      <w:lvlText w:val="%1"/>
      <w:lvlJc w:val="left"/>
      <w:pPr>
        <w:ind w:left="540" w:hanging="540"/>
      </w:pPr>
      <w:rPr>
        <w:rFonts w:hint="default"/>
      </w:rPr>
    </w:lvl>
    <w:lvl w:ilvl="1">
      <w:start w:val="4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77775D95"/>
    <w:multiLevelType w:val="hybridMultilevel"/>
    <w:tmpl w:val="AED4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C8C493D"/>
    <w:multiLevelType w:val="hybridMultilevel"/>
    <w:tmpl w:val="EA6014DC"/>
    <w:lvl w:ilvl="0" w:tplc="45A64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481059"/>
    <w:multiLevelType w:val="multilevel"/>
    <w:tmpl w:val="C02AAE50"/>
    <w:lvl w:ilvl="0">
      <w:start w:val="1"/>
      <w:numFmt w:val="upperRoman"/>
      <w:lvlText w:val="%1."/>
      <w:lvlJc w:val="left"/>
      <w:pPr>
        <w:tabs>
          <w:tab w:val="num" w:pos="720"/>
        </w:tabs>
        <w:ind w:left="720" w:hanging="720"/>
      </w:pPr>
    </w:lvl>
    <w:lvl w:ilvl="1">
      <w:start w:val="3"/>
      <w:numFmt w:val="upperLetter"/>
      <w:lvlRestart w:val="0"/>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7E7B0966"/>
    <w:multiLevelType w:val="hybridMultilevel"/>
    <w:tmpl w:val="9B1AE3CA"/>
    <w:lvl w:ilvl="0" w:tplc="E6864E08">
      <w:start w:val="1"/>
      <w:numFmt w:val="lowerLetter"/>
      <w:lvlText w:val="(%1)"/>
      <w:lvlJc w:val="left"/>
      <w:pPr>
        <w:ind w:left="2160" w:hanging="360"/>
      </w:pPr>
      <w:rPr>
        <w:rFonts w:ascii="Times New Roman" w:eastAsia="Times New Roman" w:hAnsi="Times New Roman" w:cs="Times New Roman"/>
        <w:b/>
      </w:rPr>
    </w:lvl>
    <w:lvl w:ilvl="1" w:tplc="D7883E6A" w:tentative="1">
      <w:start w:val="1"/>
      <w:numFmt w:val="lowerLetter"/>
      <w:lvlText w:val="%2."/>
      <w:lvlJc w:val="left"/>
      <w:pPr>
        <w:ind w:left="2880" w:hanging="360"/>
      </w:pPr>
    </w:lvl>
    <w:lvl w:ilvl="2" w:tplc="CA0CBBB0" w:tentative="1">
      <w:start w:val="1"/>
      <w:numFmt w:val="lowerRoman"/>
      <w:lvlText w:val="%3."/>
      <w:lvlJc w:val="right"/>
      <w:pPr>
        <w:ind w:left="3600" w:hanging="180"/>
      </w:pPr>
    </w:lvl>
    <w:lvl w:ilvl="3" w:tplc="0110090A" w:tentative="1">
      <w:start w:val="1"/>
      <w:numFmt w:val="decimal"/>
      <w:lvlText w:val="%4."/>
      <w:lvlJc w:val="left"/>
      <w:pPr>
        <w:ind w:left="4320" w:hanging="360"/>
      </w:pPr>
    </w:lvl>
    <w:lvl w:ilvl="4" w:tplc="13A03B8E" w:tentative="1">
      <w:start w:val="1"/>
      <w:numFmt w:val="lowerLetter"/>
      <w:lvlText w:val="%5."/>
      <w:lvlJc w:val="left"/>
      <w:pPr>
        <w:ind w:left="5040" w:hanging="360"/>
      </w:pPr>
    </w:lvl>
    <w:lvl w:ilvl="5" w:tplc="2B8C22B0" w:tentative="1">
      <w:start w:val="1"/>
      <w:numFmt w:val="lowerRoman"/>
      <w:lvlText w:val="%6."/>
      <w:lvlJc w:val="right"/>
      <w:pPr>
        <w:ind w:left="5760" w:hanging="180"/>
      </w:pPr>
    </w:lvl>
    <w:lvl w:ilvl="6" w:tplc="23D0361A" w:tentative="1">
      <w:start w:val="1"/>
      <w:numFmt w:val="decimal"/>
      <w:lvlText w:val="%7."/>
      <w:lvlJc w:val="left"/>
      <w:pPr>
        <w:ind w:left="6480" w:hanging="360"/>
      </w:pPr>
    </w:lvl>
    <w:lvl w:ilvl="7" w:tplc="FEF0F9A6" w:tentative="1">
      <w:start w:val="1"/>
      <w:numFmt w:val="lowerLetter"/>
      <w:lvlText w:val="%8."/>
      <w:lvlJc w:val="left"/>
      <w:pPr>
        <w:ind w:left="7200" w:hanging="360"/>
      </w:pPr>
    </w:lvl>
    <w:lvl w:ilvl="8" w:tplc="E58A5BAA" w:tentative="1">
      <w:start w:val="1"/>
      <w:numFmt w:val="lowerRoman"/>
      <w:lvlText w:val="%9."/>
      <w:lvlJc w:val="right"/>
      <w:pPr>
        <w:ind w:left="7920" w:hanging="180"/>
      </w:pPr>
    </w:lvl>
  </w:abstractNum>
  <w:num w:numId="1">
    <w:abstractNumId w:val="0"/>
  </w:num>
  <w:num w:numId="2">
    <w:abstractNumId w:val="35"/>
  </w:num>
  <w:num w:numId="3">
    <w:abstractNumId w:val="16"/>
  </w:num>
  <w:num w:numId="4">
    <w:abstractNumId w:val="79"/>
  </w:num>
  <w:num w:numId="5">
    <w:abstractNumId w:val="17"/>
  </w:num>
  <w:num w:numId="6">
    <w:abstractNumId w:val="69"/>
  </w:num>
  <w:num w:numId="7">
    <w:abstractNumId w:val="25"/>
  </w:num>
  <w:num w:numId="8">
    <w:abstractNumId w:val="40"/>
  </w:num>
  <w:num w:numId="9">
    <w:abstractNumId w:val="2"/>
  </w:num>
  <w:num w:numId="10">
    <w:abstractNumId w:val="44"/>
  </w:num>
  <w:num w:numId="11">
    <w:abstractNumId w:val="75"/>
  </w:num>
  <w:num w:numId="12">
    <w:abstractNumId w:val="34"/>
  </w:num>
  <w:num w:numId="13">
    <w:abstractNumId w:val="57"/>
  </w:num>
  <w:num w:numId="14">
    <w:abstractNumId w:val="22"/>
  </w:num>
  <w:num w:numId="15">
    <w:abstractNumId w:val="30"/>
  </w:num>
  <w:num w:numId="16">
    <w:abstractNumId w:val="1"/>
  </w:num>
  <w:num w:numId="17">
    <w:abstractNumId w:val="32"/>
  </w:num>
  <w:num w:numId="18">
    <w:abstractNumId w:val="21"/>
  </w:num>
  <w:num w:numId="19">
    <w:abstractNumId w:val="58"/>
  </w:num>
  <w:num w:numId="20">
    <w:abstractNumId w:val="50"/>
  </w:num>
  <w:num w:numId="21">
    <w:abstractNumId w:val="61"/>
  </w:num>
  <w:num w:numId="22">
    <w:abstractNumId w:val="54"/>
  </w:num>
  <w:num w:numId="23">
    <w:abstractNumId w:val="71"/>
  </w:num>
  <w:num w:numId="24">
    <w:abstractNumId w:val="80"/>
  </w:num>
  <w:num w:numId="25">
    <w:abstractNumId w:val="47"/>
  </w:num>
  <w:num w:numId="26">
    <w:abstractNumId w:val="66"/>
  </w:num>
  <w:num w:numId="27">
    <w:abstractNumId w:val="45"/>
  </w:num>
  <w:num w:numId="28">
    <w:abstractNumId w:val="13"/>
  </w:num>
  <w:num w:numId="29">
    <w:abstractNumId w:val="3"/>
  </w:num>
  <w:num w:numId="30">
    <w:abstractNumId w:val="63"/>
  </w:num>
  <w:num w:numId="31">
    <w:abstractNumId w:val="1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53"/>
  </w:num>
  <w:num w:numId="35">
    <w:abstractNumId w:val="67"/>
  </w:num>
  <w:num w:numId="36">
    <w:abstractNumId w:val="42"/>
  </w:num>
  <w:num w:numId="37">
    <w:abstractNumId w:val="68"/>
  </w:num>
  <w:num w:numId="38">
    <w:abstractNumId w:val="18"/>
  </w:num>
  <w:num w:numId="39">
    <w:abstractNumId w:val="43"/>
  </w:num>
  <w:num w:numId="40">
    <w:abstractNumId w:val="19"/>
  </w:num>
  <w:num w:numId="41">
    <w:abstractNumId w:val="74"/>
  </w:num>
  <w:num w:numId="42">
    <w:abstractNumId w:val="5"/>
  </w:num>
  <w:num w:numId="43">
    <w:abstractNumId w:val="37"/>
  </w:num>
  <w:num w:numId="44">
    <w:abstractNumId w:val="11"/>
  </w:num>
  <w:num w:numId="45">
    <w:abstractNumId w:val="55"/>
  </w:num>
  <w:num w:numId="46">
    <w:abstractNumId w:val="8"/>
  </w:num>
  <w:num w:numId="47">
    <w:abstractNumId w:val="78"/>
  </w:num>
  <w:num w:numId="48">
    <w:abstractNumId w:val="46"/>
  </w:num>
  <w:num w:numId="49">
    <w:abstractNumId w:val="4"/>
  </w:num>
  <w:num w:numId="50">
    <w:abstractNumId w:val="59"/>
  </w:num>
  <w:num w:numId="51">
    <w:abstractNumId w:val="29"/>
  </w:num>
  <w:num w:numId="52">
    <w:abstractNumId w:val="39"/>
  </w:num>
  <w:num w:numId="53">
    <w:abstractNumId w:val="51"/>
  </w:num>
  <w:num w:numId="54">
    <w:abstractNumId w:val="15"/>
  </w:num>
  <w:num w:numId="55">
    <w:abstractNumId w:val="41"/>
  </w:num>
  <w:num w:numId="56">
    <w:abstractNumId w:val="10"/>
  </w:num>
  <w:num w:numId="57">
    <w:abstractNumId w:val="72"/>
  </w:num>
  <w:num w:numId="58">
    <w:abstractNumId w:val="36"/>
  </w:num>
  <w:num w:numId="59">
    <w:abstractNumId w:val="60"/>
  </w:num>
  <w:num w:numId="60">
    <w:abstractNumId w:val="77"/>
  </w:num>
  <w:num w:numId="61">
    <w:abstractNumId w:val="62"/>
  </w:num>
  <w:num w:numId="62">
    <w:abstractNumId w:val="65"/>
  </w:num>
  <w:num w:numId="63">
    <w:abstractNumId w:val="70"/>
  </w:num>
  <w:num w:numId="64">
    <w:abstractNumId w:val="52"/>
  </w:num>
  <w:num w:numId="65">
    <w:abstractNumId w:val="28"/>
  </w:num>
  <w:num w:numId="66">
    <w:abstractNumId w:val="38"/>
  </w:num>
  <w:num w:numId="67">
    <w:abstractNumId w:val="48"/>
  </w:num>
  <w:num w:numId="68">
    <w:abstractNumId w:val="49"/>
  </w:num>
  <w:num w:numId="69">
    <w:abstractNumId w:val="26"/>
  </w:num>
  <w:num w:numId="70">
    <w:abstractNumId w:val="20"/>
  </w:num>
  <w:num w:numId="71">
    <w:abstractNumId w:val="12"/>
  </w:num>
  <w:num w:numId="72">
    <w:abstractNumId w:val="64"/>
  </w:num>
  <w:num w:numId="73">
    <w:abstractNumId w:val="33"/>
  </w:num>
  <w:num w:numId="74">
    <w:abstractNumId w:val="9"/>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27"/>
  </w:num>
  <w:num w:numId="86">
    <w:abstractNumId w:val="73"/>
  </w:num>
  <w:num w:numId="87">
    <w:abstractNumId w:val="23"/>
  </w:num>
  <w:num w:numId="88">
    <w:abstractNumId w:val="76"/>
  </w:num>
  <w:num w:numId="89">
    <w:abstractNumId w:val="0"/>
  </w:num>
  <w:num w:numId="90">
    <w:abstractNumId w:val="56"/>
  </w:num>
  <w:num w:numId="91">
    <w:abstractNumId w:val="7"/>
  </w:num>
  <w:num w:numId="92">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67"/>
    <w:rsid w:val="00001C43"/>
    <w:rsid w:val="00011485"/>
    <w:rsid w:val="00012F32"/>
    <w:rsid w:val="00013843"/>
    <w:rsid w:val="00015DBA"/>
    <w:rsid w:val="00016E93"/>
    <w:rsid w:val="00017595"/>
    <w:rsid w:val="00020380"/>
    <w:rsid w:val="00021800"/>
    <w:rsid w:val="00021986"/>
    <w:rsid w:val="00025DFA"/>
    <w:rsid w:val="0002670A"/>
    <w:rsid w:val="00030761"/>
    <w:rsid w:val="000314F1"/>
    <w:rsid w:val="00042B2E"/>
    <w:rsid w:val="00043E1C"/>
    <w:rsid w:val="00051117"/>
    <w:rsid w:val="000616DF"/>
    <w:rsid w:val="000649D9"/>
    <w:rsid w:val="0006633B"/>
    <w:rsid w:val="00067B9D"/>
    <w:rsid w:val="000707D5"/>
    <w:rsid w:val="00072D36"/>
    <w:rsid w:val="00081BDE"/>
    <w:rsid w:val="00082407"/>
    <w:rsid w:val="000839EF"/>
    <w:rsid w:val="00083A18"/>
    <w:rsid w:val="0008478C"/>
    <w:rsid w:val="000854B9"/>
    <w:rsid w:val="00087E59"/>
    <w:rsid w:val="000908D0"/>
    <w:rsid w:val="00090C5E"/>
    <w:rsid w:val="0009174A"/>
    <w:rsid w:val="0009386D"/>
    <w:rsid w:val="00094C85"/>
    <w:rsid w:val="0009763D"/>
    <w:rsid w:val="00097764"/>
    <w:rsid w:val="00097DE7"/>
    <w:rsid w:val="000A0E10"/>
    <w:rsid w:val="000A1291"/>
    <w:rsid w:val="000A2608"/>
    <w:rsid w:val="000A3CCB"/>
    <w:rsid w:val="000B06D6"/>
    <w:rsid w:val="000B4304"/>
    <w:rsid w:val="000B4F2D"/>
    <w:rsid w:val="000C10F5"/>
    <w:rsid w:val="000C513A"/>
    <w:rsid w:val="000C53C6"/>
    <w:rsid w:val="000C6800"/>
    <w:rsid w:val="000D07AE"/>
    <w:rsid w:val="000D2EFD"/>
    <w:rsid w:val="000D4AE1"/>
    <w:rsid w:val="000E1446"/>
    <w:rsid w:val="000E2B13"/>
    <w:rsid w:val="000E3923"/>
    <w:rsid w:val="000E43E9"/>
    <w:rsid w:val="000E4A98"/>
    <w:rsid w:val="000E659D"/>
    <w:rsid w:val="000E6994"/>
    <w:rsid w:val="000E6E53"/>
    <w:rsid w:val="000E75E2"/>
    <w:rsid w:val="001004BA"/>
    <w:rsid w:val="00103D26"/>
    <w:rsid w:val="00105321"/>
    <w:rsid w:val="00105990"/>
    <w:rsid w:val="00106EDB"/>
    <w:rsid w:val="00115A7F"/>
    <w:rsid w:val="001203C0"/>
    <w:rsid w:val="0012183E"/>
    <w:rsid w:val="00125405"/>
    <w:rsid w:val="001264F8"/>
    <w:rsid w:val="00127678"/>
    <w:rsid w:val="001309E6"/>
    <w:rsid w:val="00140BEE"/>
    <w:rsid w:val="00143B64"/>
    <w:rsid w:val="00145193"/>
    <w:rsid w:val="00147FA7"/>
    <w:rsid w:val="00147FD8"/>
    <w:rsid w:val="00151922"/>
    <w:rsid w:val="00151D85"/>
    <w:rsid w:val="00152768"/>
    <w:rsid w:val="00153D51"/>
    <w:rsid w:val="001570AC"/>
    <w:rsid w:val="001620D7"/>
    <w:rsid w:val="001621A0"/>
    <w:rsid w:val="001639D8"/>
    <w:rsid w:val="001822D4"/>
    <w:rsid w:val="0018290E"/>
    <w:rsid w:val="001917B8"/>
    <w:rsid w:val="00192851"/>
    <w:rsid w:val="001939B4"/>
    <w:rsid w:val="001A2B2C"/>
    <w:rsid w:val="001A2C4E"/>
    <w:rsid w:val="001A4D41"/>
    <w:rsid w:val="001A6E7C"/>
    <w:rsid w:val="001B001B"/>
    <w:rsid w:val="001B0FE6"/>
    <w:rsid w:val="001C3037"/>
    <w:rsid w:val="001C3AB7"/>
    <w:rsid w:val="001C3F6C"/>
    <w:rsid w:val="001C42D5"/>
    <w:rsid w:val="001C68E4"/>
    <w:rsid w:val="001C7C84"/>
    <w:rsid w:val="001D6461"/>
    <w:rsid w:val="001E12DA"/>
    <w:rsid w:val="001E2010"/>
    <w:rsid w:val="001E4850"/>
    <w:rsid w:val="001E646D"/>
    <w:rsid w:val="001E7D7F"/>
    <w:rsid w:val="001F22EF"/>
    <w:rsid w:val="001F2CB1"/>
    <w:rsid w:val="001F5622"/>
    <w:rsid w:val="001F57D8"/>
    <w:rsid w:val="001F5800"/>
    <w:rsid w:val="002012E4"/>
    <w:rsid w:val="002025A6"/>
    <w:rsid w:val="002030E1"/>
    <w:rsid w:val="00203B25"/>
    <w:rsid w:val="00204521"/>
    <w:rsid w:val="00204981"/>
    <w:rsid w:val="0021091E"/>
    <w:rsid w:val="00213429"/>
    <w:rsid w:val="00215376"/>
    <w:rsid w:val="00217FD1"/>
    <w:rsid w:val="00223722"/>
    <w:rsid w:val="00224F7F"/>
    <w:rsid w:val="00225C2D"/>
    <w:rsid w:val="00227D60"/>
    <w:rsid w:val="00232239"/>
    <w:rsid w:val="002326F0"/>
    <w:rsid w:val="00235A38"/>
    <w:rsid w:val="00236A14"/>
    <w:rsid w:val="00237E82"/>
    <w:rsid w:val="00243479"/>
    <w:rsid w:val="00243AE0"/>
    <w:rsid w:val="00243C64"/>
    <w:rsid w:val="00244665"/>
    <w:rsid w:val="00252B1B"/>
    <w:rsid w:val="00253A67"/>
    <w:rsid w:val="002566F6"/>
    <w:rsid w:val="00256B14"/>
    <w:rsid w:val="002573FC"/>
    <w:rsid w:val="00263AE1"/>
    <w:rsid w:val="002651FF"/>
    <w:rsid w:val="00265417"/>
    <w:rsid w:val="002710DE"/>
    <w:rsid w:val="0027151B"/>
    <w:rsid w:val="00272D2E"/>
    <w:rsid w:val="002750C5"/>
    <w:rsid w:val="002770A0"/>
    <w:rsid w:val="0028094F"/>
    <w:rsid w:val="00280C78"/>
    <w:rsid w:val="0028203F"/>
    <w:rsid w:val="0028371F"/>
    <w:rsid w:val="0028467D"/>
    <w:rsid w:val="002902FD"/>
    <w:rsid w:val="00292E76"/>
    <w:rsid w:val="00292FB1"/>
    <w:rsid w:val="0029530C"/>
    <w:rsid w:val="0029588E"/>
    <w:rsid w:val="00296711"/>
    <w:rsid w:val="00296B8F"/>
    <w:rsid w:val="002A5B4A"/>
    <w:rsid w:val="002B6F96"/>
    <w:rsid w:val="002B705A"/>
    <w:rsid w:val="002B7F76"/>
    <w:rsid w:val="002D180E"/>
    <w:rsid w:val="002D1872"/>
    <w:rsid w:val="002D2A89"/>
    <w:rsid w:val="002D4887"/>
    <w:rsid w:val="002D4F64"/>
    <w:rsid w:val="002D7960"/>
    <w:rsid w:val="002E2BFF"/>
    <w:rsid w:val="002E3FFC"/>
    <w:rsid w:val="002E4979"/>
    <w:rsid w:val="002E6ECD"/>
    <w:rsid w:val="002E7B01"/>
    <w:rsid w:val="002F3494"/>
    <w:rsid w:val="002F65CB"/>
    <w:rsid w:val="003026A7"/>
    <w:rsid w:val="003042E9"/>
    <w:rsid w:val="003074A4"/>
    <w:rsid w:val="00311C84"/>
    <w:rsid w:val="003160D7"/>
    <w:rsid w:val="00316C7E"/>
    <w:rsid w:val="00317B2A"/>
    <w:rsid w:val="00320C52"/>
    <w:rsid w:val="00320D70"/>
    <w:rsid w:val="00321814"/>
    <w:rsid w:val="00324074"/>
    <w:rsid w:val="0033784E"/>
    <w:rsid w:val="00341CDF"/>
    <w:rsid w:val="00343BA2"/>
    <w:rsid w:val="00344ABE"/>
    <w:rsid w:val="00345B84"/>
    <w:rsid w:val="00347E96"/>
    <w:rsid w:val="00351745"/>
    <w:rsid w:val="003532A0"/>
    <w:rsid w:val="0036096F"/>
    <w:rsid w:val="003642A6"/>
    <w:rsid w:val="00364554"/>
    <w:rsid w:val="00364925"/>
    <w:rsid w:val="00366665"/>
    <w:rsid w:val="003668DD"/>
    <w:rsid w:val="003707F2"/>
    <w:rsid w:val="00371FAF"/>
    <w:rsid w:val="00372910"/>
    <w:rsid w:val="00373082"/>
    <w:rsid w:val="00374A30"/>
    <w:rsid w:val="00375AA4"/>
    <w:rsid w:val="003769DE"/>
    <w:rsid w:val="00381B61"/>
    <w:rsid w:val="00382AD2"/>
    <w:rsid w:val="003854D7"/>
    <w:rsid w:val="00385E22"/>
    <w:rsid w:val="00392E44"/>
    <w:rsid w:val="00395A85"/>
    <w:rsid w:val="003A075C"/>
    <w:rsid w:val="003B0932"/>
    <w:rsid w:val="003B0F5D"/>
    <w:rsid w:val="003B1285"/>
    <w:rsid w:val="003B1A70"/>
    <w:rsid w:val="003B2154"/>
    <w:rsid w:val="003B3122"/>
    <w:rsid w:val="003B5E8B"/>
    <w:rsid w:val="003C0891"/>
    <w:rsid w:val="003C0A89"/>
    <w:rsid w:val="003C0DA7"/>
    <w:rsid w:val="003C3666"/>
    <w:rsid w:val="003C3B11"/>
    <w:rsid w:val="003C400C"/>
    <w:rsid w:val="003D515B"/>
    <w:rsid w:val="003D51BF"/>
    <w:rsid w:val="003D543B"/>
    <w:rsid w:val="003D74A7"/>
    <w:rsid w:val="003E0DAC"/>
    <w:rsid w:val="003E21EF"/>
    <w:rsid w:val="003E2DF1"/>
    <w:rsid w:val="003E3A50"/>
    <w:rsid w:val="003E7203"/>
    <w:rsid w:val="003F0ED3"/>
    <w:rsid w:val="003F1CE7"/>
    <w:rsid w:val="003F2451"/>
    <w:rsid w:val="003F29F5"/>
    <w:rsid w:val="003F4A93"/>
    <w:rsid w:val="0041242A"/>
    <w:rsid w:val="00413059"/>
    <w:rsid w:val="004137B3"/>
    <w:rsid w:val="00421833"/>
    <w:rsid w:val="00422CE6"/>
    <w:rsid w:val="004319EA"/>
    <w:rsid w:val="004322C5"/>
    <w:rsid w:val="004329CF"/>
    <w:rsid w:val="0043590D"/>
    <w:rsid w:val="0043652E"/>
    <w:rsid w:val="004430E5"/>
    <w:rsid w:val="00443A1A"/>
    <w:rsid w:val="0044485F"/>
    <w:rsid w:val="00444CF8"/>
    <w:rsid w:val="00455136"/>
    <w:rsid w:val="004615EB"/>
    <w:rsid w:val="00462145"/>
    <w:rsid w:val="00463CBD"/>
    <w:rsid w:val="0046680E"/>
    <w:rsid w:val="004677DD"/>
    <w:rsid w:val="00467FE1"/>
    <w:rsid w:val="00470BEF"/>
    <w:rsid w:val="00475DFE"/>
    <w:rsid w:val="00475F0B"/>
    <w:rsid w:val="00480C87"/>
    <w:rsid w:val="004841D4"/>
    <w:rsid w:val="00491FA1"/>
    <w:rsid w:val="004A00EE"/>
    <w:rsid w:val="004A0264"/>
    <w:rsid w:val="004A3516"/>
    <w:rsid w:val="004B3F85"/>
    <w:rsid w:val="004C12D6"/>
    <w:rsid w:val="004C27EC"/>
    <w:rsid w:val="004C4681"/>
    <w:rsid w:val="004C6E56"/>
    <w:rsid w:val="004D0B80"/>
    <w:rsid w:val="004D1250"/>
    <w:rsid w:val="004D1BBE"/>
    <w:rsid w:val="004D40D4"/>
    <w:rsid w:val="004E13DC"/>
    <w:rsid w:val="004E17E5"/>
    <w:rsid w:val="004E2A03"/>
    <w:rsid w:val="004E7C59"/>
    <w:rsid w:val="004F1825"/>
    <w:rsid w:val="004F7899"/>
    <w:rsid w:val="0050227C"/>
    <w:rsid w:val="0050399A"/>
    <w:rsid w:val="005040F3"/>
    <w:rsid w:val="00505C71"/>
    <w:rsid w:val="0050613F"/>
    <w:rsid w:val="00512689"/>
    <w:rsid w:val="00515EF3"/>
    <w:rsid w:val="00517B11"/>
    <w:rsid w:val="00520C3F"/>
    <w:rsid w:val="00521DBE"/>
    <w:rsid w:val="00522B35"/>
    <w:rsid w:val="00523034"/>
    <w:rsid w:val="00524436"/>
    <w:rsid w:val="00524C3E"/>
    <w:rsid w:val="00525742"/>
    <w:rsid w:val="005301FD"/>
    <w:rsid w:val="00534C7F"/>
    <w:rsid w:val="00544859"/>
    <w:rsid w:val="0054581E"/>
    <w:rsid w:val="00545CB1"/>
    <w:rsid w:val="00551B75"/>
    <w:rsid w:val="00554C3E"/>
    <w:rsid w:val="00556A27"/>
    <w:rsid w:val="00560018"/>
    <w:rsid w:val="00560BA7"/>
    <w:rsid w:val="0056143A"/>
    <w:rsid w:val="005614A2"/>
    <w:rsid w:val="005626B2"/>
    <w:rsid w:val="00566EBF"/>
    <w:rsid w:val="0058670D"/>
    <w:rsid w:val="00586862"/>
    <w:rsid w:val="00587E3A"/>
    <w:rsid w:val="005900A0"/>
    <w:rsid w:val="00590F4E"/>
    <w:rsid w:val="00594D90"/>
    <w:rsid w:val="005960AB"/>
    <w:rsid w:val="005A12FA"/>
    <w:rsid w:val="005A2E2B"/>
    <w:rsid w:val="005A408B"/>
    <w:rsid w:val="005A460C"/>
    <w:rsid w:val="005B119A"/>
    <w:rsid w:val="005B2FDB"/>
    <w:rsid w:val="005B4D6F"/>
    <w:rsid w:val="005B64E3"/>
    <w:rsid w:val="005B7093"/>
    <w:rsid w:val="005C102F"/>
    <w:rsid w:val="005C476A"/>
    <w:rsid w:val="005C4D25"/>
    <w:rsid w:val="005D23A0"/>
    <w:rsid w:val="005E612E"/>
    <w:rsid w:val="005F0530"/>
    <w:rsid w:val="005F0F46"/>
    <w:rsid w:val="005F14B6"/>
    <w:rsid w:val="005F1714"/>
    <w:rsid w:val="005F43F3"/>
    <w:rsid w:val="005F5F46"/>
    <w:rsid w:val="005F7B1B"/>
    <w:rsid w:val="006000C1"/>
    <w:rsid w:val="006006D2"/>
    <w:rsid w:val="006154DB"/>
    <w:rsid w:val="006159CD"/>
    <w:rsid w:val="006176E4"/>
    <w:rsid w:val="00617F8E"/>
    <w:rsid w:val="006214FA"/>
    <w:rsid w:val="006249E5"/>
    <w:rsid w:val="00625C87"/>
    <w:rsid w:val="006307F1"/>
    <w:rsid w:val="00632932"/>
    <w:rsid w:val="00632E63"/>
    <w:rsid w:val="0063507F"/>
    <w:rsid w:val="0063570E"/>
    <w:rsid w:val="0063605B"/>
    <w:rsid w:val="00636791"/>
    <w:rsid w:val="00640034"/>
    <w:rsid w:val="00644266"/>
    <w:rsid w:val="00644919"/>
    <w:rsid w:val="00646825"/>
    <w:rsid w:val="00651142"/>
    <w:rsid w:val="00651EEF"/>
    <w:rsid w:val="006543DF"/>
    <w:rsid w:val="00654D27"/>
    <w:rsid w:val="00655BA0"/>
    <w:rsid w:val="00657E20"/>
    <w:rsid w:val="00666118"/>
    <w:rsid w:val="00667279"/>
    <w:rsid w:val="006711D8"/>
    <w:rsid w:val="00672694"/>
    <w:rsid w:val="00676612"/>
    <w:rsid w:val="006801E2"/>
    <w:rsid w:val="00684BAF"/>
    <w:rsid w:val="00685CF9"/>
    <w:rsid w:val="00686D96"/>
    <w:rsid w:val="006878A2"/>
    <w:rsid w:val="006905FD"/>
    <w:rsid w:val="00691AFB"/>
    <w:rsid w:val="00692211"/>
    <w:rsid w:val="006933C5"/>
    <w:rsid w:val="00693EC5"/>
    <w:rsid w:val="00694B7E"/>
    <w:rsid w:val="00695183"/>
    <w:rsid w:val="0069611F"/>
    <w:rsid w:val="006A7C06"/>
    <w:rsid w:val="006B003C"/>
    <w:rsid w:val="006C5504"/>
    <w:rsid w:val="006C5C4A"/>
    <w:rsid w:val="006C751A"/>
    <w:rsid w:val="006D04CB"/>
    <w:rsid w:val="006D0AE3"/>
    <w:rsid w:val="006D0B79"/>
    <w:rsid w:val="006D1C39"/>
    <w:rsid w:val="006D1E98"/>
    <w:rsid w:val="006D4FA5"/>
    <w:rsid w:val="006E0706"/>
    <w:rsid w:val="006E40DC"/>
    <w:rsid w:val="006E45E4"/>
    <w:rsid w:val="006E4D1B"/>
    <w:rsid w:val="006E4F05"/>
    <w:rsid w:val="006E5AEF"/>
    <w:rsid w:val="006F2EF9"/>
    <w:rsid w:val="006F6375"/>
    <w:rsid w:val="00701F30"/>
    <w:rsid w:val="00702196"/>
    <w:rsid w:val="00702812"/>
    <w:rsid w:val="0071410C"/>
    <w:rsid w:val="0071421E"/>
    <w:rsid w:val="00714338"/>
    <w:rsid w:val="00714435"/>
    <w:rsid w:val="00717B7D"/>
    <w:rsid w:val="00721409"/>
    <w:rsid w:val="00723A6F"/>
    <w:rsid w:val="00734537"/>
    <w:rsid w:val="007373B7"/>
    <w:rsid w:val="0074070B"/>
    <w:rsid w:val="0074120F"/>
    <w:rsid w:val="00741797"/>
    <w:rsid w:val="00745DDC"/>
    <w:rsid w:val="0075111A"/>
    <w:rsid w:val="00752BEF"/>
    <w:rsid w:val="00756569"/>
    <w:rsid w:val="007622FA"/>
    <w:rsid w:val="00764D4A"/>
    <w:rsid w:val="0077241D"/>
    <w:rsid w:val="007724F9"/>
    <w:rsid w:val="00777F8C"/>
    <w:rsid w:val="0078125B"/>
    <w:rsid w:val="00781E45"/>
    <w:rsid w:val="0079137C"/>
    <w:rsid w:val="00795466"/>
    <w:rsid w:val="007A2132"/>
    <w:rsid w:val="007A34F3"/>
    <w:rsid w:val="007A5E5E"/>
    <w:rsid w:val="007A7EDB"/>
    <w:rsid w:val="007B1BE3"/>
    <w:rsid w:val="007B2455"/>
    <w:rsid w:val="007B456D"/>
    <w:rsid w:val="007B56EA"/>
    <w:rsid w:val="007B5B3E"/>
    <w:rsid w:val="007C06F5"/>
    <w:rsid w:val="007C0D2D"/>
    <w:rsid w:val="007C1B04"/>
    <w:rsid w:val="007C2325"/>
    <w:rsid w:val="007D180F"/>
    <w:rsid w:val="007D259E"/>
    <w:rsid w:val="007D4D89"/>
    <w:rsid w:val="007D5602"/>
    <w:rsid w:val="007D678A"/>
    <w:rsid w:val="007D7083"/>
    <w:rsid w:val="007E18EC"/>
    <w:rsid w:val="007E1E50"/>
    <w:rsid w:val="007E2A01"/>
    <w:rsid w:val="007E5E48"/>
    <w:rsid w:val="007E6F19"/>
    <w:rsid w:val="007F0F01"/>
    <w:rsid w:val="007F3170"/>
    <w:rsid w:val="007F36B4"/>
    <w:rsid w:val="007F4EC4"/>
    <w:rsid w:val="008014D2"/>
    <w:rsid w:val="00803D0A"/>
    <w:rsid w:val="00804040"/>
    <w:rsid w:val="0081099D"/>
    <w:rsid w:val="0081338E"/>
    <w:rsid w:val="00813B92"/>
    <w:rsid w:val="00823B1D"/>
    <w:rsid w:val="00830658"/>
    <w:rsid w:val="00830BDE"/>
    <w:rsid w:val="00833101"/>
    <w:rsid w:val="0083387A"/>
    <w:rsid w:val="0083512A"/>
    <w:rsid w:val="00835B93"/>
    <w:rsid w:val="00837BB3"/>
    <w:rsid w:val="00843991"/>
    <w:rsid w:val="00852333"/>
    <w:rsid w:val="008536B4"/>
    <w:rsid w:val="008550A0"/>
    <w:rsid w:val="00855337"/>
    <w:rsid w:val="00867A8F"/>
    <w:rsid w:val="00872F82"/>
    <w:rsid w:val="00875A1F"/>
    <w:rsid w:val="0087727B"/>
    <w:rsid w:val="00880730"/>
    <w:rsid w:val="008813A7"/>
    <w:rsid w:val="008829E4"/>
    <w:rsid w:val="00884F5C"/>
    <w:rsid w:val="0088563F"/>
    <w:rsid w:val="00891BB9"/>
    <w:rsid w:val="00891C94"/>
    <w:rsid w:val="00897760"/>
    <w:rsid w:val="00897A56"/>
    <w:rsid w:val="00897C5D"/>
    <w:rsid w:val="00897C8B"/>
    <w:rsid w:val="008A0F11"/>
    <w:rsid w:val="008A5BD5"/>
    <w:rsid w:val="008A71C9"/>
    <w:rsid w:val="008A78A8"/>
    <w:rsid w:val="008A7D3E"/>
    <w:rsid w:val="008B07BF"/>
    <w:rsid w:val="008B1AAC"/>
    <w:rsid w:val="008B3402"/>
    <w:rsid w:val="008C04F9"/>
    <w:rsid w:val="008C1B42"/>
    <w:rsid w:val="008C2A43"/>
    <w:rsid w:val="008C412C"/>
    <w:rsid w:val="008C4CF7"/>
    <w:rsid w:val="008C5431"/>
    <w:rsid w:val="008C7E2F"/>
    <w:rsid w:val="008D041D"/>
    <w:rsid w:val="008D08E5"/>
    <w:rsid w:val="008D1CFC"/>
    <w:rsid w:val="008D2C2A"/>
    <w:rsid w:val="008D40B8"/>
    <w:rsid w:val="008E0C86"/>
    <w:rsid w:val="008E23F7"/>
    <w:rsid w:val="008E3414"/>
    <w:rsid w:val="008E4DCC"/>
    <w:rsid w:val="008E520B"/>
    <w:rsid w:val="008E64D3"/>
    <w:rsid w:val="008E7A25"/>
    <w:rsid w:val="008F00D1"/>
    <w:rsid w:val="008F2168"/>
    <w:rsid w:val="008F53CB"/>
    <w:rsid w:val="008F6976"/>
    <w:rsid w:val="00910F48"/>
    <w:rsid w:val="00912A5C"/>
    <w:rsid w:val="00914546"/>
    <w:rsid w:val="00917445"/>
    <w:rsid w:val="009208B7"/>
    <w:rsid w:val="0092552A"/>
    <w:rsid w:val="00926254"/>
    <w:rsid w:val="009277A7"/>
    <w:rsid w:val="00931FAB"/>
    <w:rsid w:val="00933E90"/>
    <w:rsid w:val="00934EC7"/>
    <w:rsid w:val="0093582F"/>
    <w:rsid w:val="00940100"/>
    <w:rsid w:val="00951A05"/>
    <w:rsid w:val="009554E9"/>
    <w:rsid w:val="00957081"/>
    <w:rsid w:val="009629E0"/>
    <w:rsid w:val="0096498D"/>
    <w:rsid w:val="009675AE"/>
    <w:rsid w:val="009735A4"/>
    <w:rsid w:val="009811DB"/>
    <w:rsid w:val="00981ABC"/>
    <w:rsid w:val="0099069E"/>
    <w:rsid w:val="00991090"/>
    <w:rsid w:val="0099147A"/>
    <w:rsid w:val="00991BFA"/>
    <w:rsid w:val="00992A70"/>
    <w:rsid w:val="009934F8"/>
    <w:rsid w:val="00993DDD"/>
    <w:rsid w:val="00995B45"/>
    <w:rsid w:val="00997D1F"/>
    <w:rsid w:val="00997DE5"/>
    <w:rsid w:val="009A0217"/>
    <w:rsid w:val="009A313A"/>
    <w:rsid w:val="009B09FA"/>
    <w:rsid w:val="009B0CFB"/>
    <w:rsid w:val="009B2517"/>
    <w:rsid w:val="009B3866"/>
    <w:rsid w:val="009B738D"/>
    <w:rsid w:val="009C0A51"/>
    <w:rsid w:val="009C65F7"/>
    <w:rsid w:val="009D36B9"/>
    <w:rsid w:val="009D479E"/>
    <w:rsid w:val="009D5D67"/>
    <w:rsid w:val="009D611E"/>
    <w:rsid w:val="009D764D"/>
    <w:rsid w:val="009E0F65"/>
    <w:rsid w:val="009E32A0"/>
    <w:rsid w:val="009E461D"/>
    <w:rsid w:val="009E47B7"/>
    <w:rsid w:val="009E6888"/>
    <w:rsid w:val="009E6941"/>
    <w:rsid w:val="009F0E7B"/>
    <w:rsid w:val="009F3BC9"/>
    <w:rsid w:val="009F6A2F"/>
    <w:rsid w:val="00A00F5F"/>
    <w:rsid w:val="00A03B86"/>
    <w:rsid w:val="00A1132A"/>
    <w:rsid w:val="00A11C66"/>
    <w:rsid w:val="00A13FC3"/>
    <w:rsid w:val="00A1479C"/>
    <w:rsid w:val="00A1628F"/>
    <w:rsid w:val="00A21911"/>
    <w:rsid w:val="00A21E74"/>
    <w:rsid w:val="00A23DD4"/>
    <w:rsid w:val="00A25331"/>
    <w:rsid w:val="00A3183D"/>
    <w:rsid w:val="00A32E72"/>
    <w:rsid w:val="00A33610"/>
    <w:rsid w:val="00A34AAE"/>
    <w:rsid w:val="00A36D61"/>
    <w:rsid w:val="00A37913"/>
    <w:rsid w:val="00A4619E"/>
    <w:rsid w:val="00A622C2"/>
    <w:rsid w:val="00A64255"/>
    <w:rsid w:val="00A65E7B"/>
    <w:rsid w:val="00A67758"/>
    <w:rsid w:val="00A7043F"/>
    <w:rsid w:val="00A706F6"/>
    <w:rsid w:val="00A70C60"/>
    <w:rsid w:val="00A74F51"/>
    <w:rsid w:val="00A77A7D"/>
    <w:rsid w:val="00A811BB"/>
    <w:rsid w:val="00A82704"/>
    <w:rsid w:val="00A83B0B"/>
    <w:rsid w:val="00A84279"/>
    <w:rsid w:val="00A859F1"/>
    <w:rsid w:val="00A87A8C"/>
    <w:rsid w:val="00A915E0"/>
    <w:rsid w:val="00A943A9"/>
    <w:rsid w:val="00A95422"/>
    <w:rsid w:val="00A95603"/>
    <w:rsid w:val="00AA0084"/>
    <w:rsid w:val="00AA0F77"/>
    <w:rsid w:val="00AA35C1"/>
    <w:rsid w:val="00AB04B9"/>
    <w:rsid w:val="00AB1425"/>
    <w:rsid w:val="00AB1CCA"/>
    <w:rsid w:val="00AB41C6"/>
    <w:rsid w:val="00AC0D6E"/>
    <w:rsid w:val="00AC2C9A"/>
    <w:rsid w:val="00AC324C"/>
    <w:rsid w:val="00AC468A"/>
    <w:rsid w:val="00AC4DF1"/>
    <w:rsid w:val="00AD11EB"/>
    <w:rsid w:val="00AD3666"/>
    <w:rsid w:val="00AD41E0"/>
    <w:rsid w:val="00AD5CFA"/>
    <w:rsid w:val="00AE05B2"/>
    <w:rsid w:val="00AE1579"/>
    <w:rsid w:val="00AE5182"/>
    <w:rsid w:val="00AE6767"/>
    <w:rsid w:val="00AF5652"/>
    <w:rsid w:val="00AF5C0A"/>
    <w:rsid w:val="00B02089"/>
    <w:rsid w:val="00B02C89"/>
    <w:rsid w:val="00B02F10"/>
    <w:rsid w:val="00B0381F"/>
    <w:rsid w:val="00B04871"/>
    <w:rsid w:val="00B04F90"/>
    <w:rsid w:val="00B069D6"/>
    <w:rsid w:val="00B06D7A"/>
    <w:rsid w:val="00B0725C"/>
    <w:rsid w:val="00B14543"/>
    <w:rsid w:val="00B145DE"/>
    <w:rsid w:val="00B15EE8"/>
    <w:rsid w:val="00B17109"/>
    <w:rsid w:val="00B22C63"/>
    <w:rsid w:val="00B30E23"/>
    <w:rsid w:val="00B402E2"/>
    <w:rsid w:val="00B40978"/>
    <w:rsid w:val="00B40DA3"/>
    <w:rsid w:val="00B4395E"/>
    <w:rsid w:val="00B446DA"/>
    <w:rsid w:val="00B44798"/>
    <w:rsid w:val="00B50A77"/>
    <w:rsid w:val="00B5206D"/>
    <w:rsid w:val="00B53E53"/>
    <w:rsid w:val="00B6152A"/>
    <w:rsid w:val="00B61644"/>
    <w:rsid w:val="00B6260F"/>
    <w:rsid w:val="00B655A1"/>
    <w:rsid w:val="00B72BFE"/>
    <w:rsid w:val="00B74589"/>
    <w:rsid w:val="00B75641"/>
    <w:rsid w:val="00B760F5"/>
    <w:rsid w:val="00B8058B"/>
    <w:rsid w:val="00B81FA4"/>
    <w:rsid w:val="00B947D2"/>
    <w:rsid w:val="00B9584C"/>
    <w:rsid w:val="00B96313"/>
    <w:rsid w:val="00B9658F"/>
    <w:rsid w:val="00B97AFF"/>
    <w:rsid w:val="00BA2F47"/>
    <w:rsid w:val="00BA40BF"/>
    <w:rsid w:val="00BA40D1"/>
    <w:rsid w:val="00BA4E26"/>
    <w:rsid w:val="00BA4F57"/>
    <w:rsid w:val="00BA5C27"/>
    <w:rsid w:val="00BB7FBF"/>
    <w:rsid w:val="00BC3C2A"/>
    <w:rsid w:val="00BC4E13"/>
    <w:rsid w:val="00BD5A2B"/>
    <w:rsid w:val="00BE28A6"/>
    <w:rsid w:val="00BE36B6"/>
    <w:rsid w:val="00BE3906"/>
    <w:rsid w:val="00BE4B9C"/>
    <w:rsid w:val="00BF4A0D"/>
    <w:rsid w:val="00BF7133"/>
    <w:rsid w:val="00C038B8"/>
    <w:rsid w:val="00C0480D"/>
    <w:rsid w:val="00C069C1"/>
    <w:rsid w:val="00C10FF4"/>
    <w:rsid w:val="00C147FD"/>
    <w:rsid w:val="00C14D55"/>
    <w:rsid w:val="00C15EAD"/>
    <w:rsid w:val="00C16749"/>
    <w:rsid w:val="00C2046E"/>
    <w:rsid w:val="00C23A17"/>
    <w:rsid w:val="00C245B4"/>
    <w:rsid w:val="00C25907"/>
    <w:rsid w:val="00C347B0"/>
    <w:rsid w:val="00C348D2"/>
    <w:rsid w:val="00C3783F"/>
    <w:rsid w:val="00C37F76"/>
    <w:rsid w:val="00C47A2A"/>
    <w:rsid w:val="00C55F68"/>
    <w:rsid w:val="00C56ABE"/>
    <w:rsid w:val="00C60FE8"/>
    <w:rsid w:val="00C61AD8"/>
    <w:rsid w:val="00C66D09"/>
    <w:rsid w:val="00C712AD"/>
    <w:rsid w:val="00C7328F"/>
    <w:rsid w:val="00C75D90"/>
    <w:rsid w:val="00C83094"/>
    <w:rsid w:val="00C8338B"/>
    <w:rsid w:val="00C8592E"/>
    <w:rsid w:val="00C85A7E"/>
    <w:rsid w:val="00C86150"/>
    <w:rsid w:val="00C90DDE"/>
    <w:rsid w:val="00C93CA8"/>
    <w:rsid w:val="00CA0FC4"/>
    <w:rsid w:val="00CA2FB8"/>
    <w:rsid w:val="00CA56A1"/>
    <w:rsid w:val="00CB2755"/>
    <w:rsid w:val="00CB2FA0"/>
    <w:rsid w:val="00CB3116"/>
    <w:rsid w:val="00CB32CD"/>
    <w:rsid w:val="00CC1CBC"/>
    <w:rsid w:val="00CD044E"/>
    <w:rsid w:val="00CD178D"/>
    <w:rsid w:val="00CD2271"/>
    <w:rsid w:val="00CD2A3F"/>
    <w:rsid w:val="00CD5D90"/>
    <w:rsid w:val="00CE4040"/>
    <w:rsid w:val="00CF0588"/>
    <w:rsid w:val="00CF4BAF"/>
    <w:rsid w:val="00CF60AB"/>
    <w:rsid w:val="00D0028A"/>
    <w:rsid w:val="00D007CA"/>
    <w:rsid w:val="00D00F7C"/>
    <w:rsid w:val="00D01FDF"/>
    <w:rsid w:val="00D022CE"/>
    <w:rsid w:val="00D03407"/>
    <w:rsid w:val="00D05E92"/>
    <w:rsid w:val="00D12974"/>
    <w:rsid w:val="00D12A9F"/>
    <w:rsid w:val="00D13201"/>
    <w:rsid w:val="00D221F8"/>
    <w:rsid w:val="00D24E4A"/>
    <w:rsid w:val="00D259D2"/>
    <w:rsid w:val="00D307E3"/>
    <w:rsid w:val="00D32743"/>
    <w:rsid w:val="00D33035"/>
    <w:rsid w:val="00D3330D"/>
    <w:rsid w:val="00D33D0E"/>
    <w:rsid w:val="00D56566"/>
    <w:rsid w:val="00D56B92"/>
    <w:rsid w:val="00D607D3"/>
    <w:rsid w:val="00D60DA7"/>
    <w:rsid w:val="00D62199"/>
    <w:rsid w:val="00D63071"/>
    <w:rsid w:val="00D63C15"/>
    <w:rsid w:val="00D63C77"/>
    <w:rsid w:val="00D64140"/>
    <w:rsid w:val="00D70D11"/>
    <w:rsid w:val="00D72DA0"/>
    <w:rsid w:val="00D736B3"/>
    <w:rsid w:val="00D76675"/>
    <w:rsid w:val="00D76C95"/>
    <w:rsid w:val="00D76D55"/>
    <w:rsid w:val="00D77082"/>
    <w:rsid w:val="00D80C9C"/>
    <w:rsid w:val="00D93C91"/>
    <w:rsid w:val="00D948EE"/>
    <w:rsid w:val="00D96AFF"/>
    <w:rsid w:val="00DA1241"/>
    <w:rsid w:val="00DA186F"/>
    <w:rsid w:val="00DA22C0"/>
    <w:rsid w:val="00DA28D8"/>
    <w:rsid w:val="00DA5956"/>
    <w:rsid w:val="00DA5979"/>
    <w:rsid w:val="00DB165E"/>
    <w:rsid w:val="00DB27DF"/>
    <w:rsid w:val="00DB3B9A"/>
    <w:rsid w:val="00DB404F"/>
    <w:rsid w:val="00DB54B4"/>
    <w:rsid w:val="00DC1618"/>
    <w:rsid w:val="00DC3343"/>
    <w:rsid w:val="00DC3980"/>
    <w:rsid w:val="00DC5204"/>
    <w:rsid w:val="00DC7858"/>
    <w:rsid w:val="00DC786D"/>
    <w:rsid w:val="00DD05BB"/>
    <w:rsid w:val="00DD2034"/>
    <w:rsid w:val="00DD30EA"/>
    <w:rsid w:val="00DE0468"/>
    <w:rsid w:val="00DE08EC"/>
    <w:rsid w:val="00DE29DB"/>
    <w:rsid w:val="00DE2CF2"/>
    <w:rsid w:val="00DE451A"/>
    <w:rsid w:val="00DE5557"/>
    <w:rsid w:val="00DF1D8D"/>
    <w:rsid w:val="00DF2732"/>
    <w:rsid w:val="00DF4983"/>
    <w:rsid w:val="00E01B64"/>
    <w:rsid w:val="00E05EBF"/>
    <w:rsid w:val="00E06696"/>
    <w:rsid w:val="00E11777"/>
    <w:rsid w:val="00E16899"/>
    <w:rsid w:val="00E16CF5"/>
    <w:rsid w:val="00E205EC"/>
    <w:rsid w:val="00E22B21"/>
    <w:rsid w:val="00E23FC7"/>
    <w:rsid w:val="00E27D7E"/>
    <w:rsid w:val="00E30B37"/>
    <w:rsid w:val="00E316AF"/>
    <w:rsid w:val="00E31A46"/>
    <w:rsid w:val="00E32A38"/>
    <w:rsid w:val="00E333B8"/>
    <w:rsid w:val="00E33510"/>
    <w:rsid w:val="00E34426"/>
    <w:rsid w:val="00E40042"/>
    <w:rsid w:val="00E428A5"/>
    <w:rsid w:val="00E45A93"/>
    <w:rsid w:val="00E46899"/>
    <w:rsid w:val="00E47A71"/>
    <w:rsid w:val="00E50767"/>
    <w:rsid w:val="00E50F65"/>
    <w:rsid w:val="00E52315"/>
    <w:rsid w:val="00E533DF"/>
    <w:rsid w:val="00E54901"/>
    <w:rsid w:val="00E5796E"/>
    <w:rsid w:val="00E57ADA"/>
    <w:rsid w:val="00E60B57"/>
    <w:rsid w:val="00E644DD"/>
    <w:rsid w:val="00E67BEB"/>
    <w:rsid w:val="00E73883"/>
    <w:rsid w:val="00E747D2"/>
    <w:rsid w:val="00E75A57"/>
    <w:rsid w:val="00E76122"/>
    <w:rsid w:val="00E767CC"/>
    <w:rsid w:val="00E76CB4"/>
    <w:rsid w:val="00E77CBF"/>
    <w:rsid w:val="00E83537"/>
    <w:rsid w:val="00E83EBE"/>
    <w:rsid w:val="00E84973"/>
    <w:rsid w:val="00E84E5E"/>
    <w:rsid w:val="00E85D11"/>
    <w:rsid w:val="00E8742A"/>
    <w:rsid w:val="00E9027F"/>
    <w:rsid w:val="00E925F0"/>
    <w:rsid w:val="00E932DD"/>
    <w:rsid w:val="00E934FF"/>
    <w:rsid w:val="00E93C66"/>
    <w:rsid w:val="00E943D5"/>
    <w:rsid w:val="00E94F9C"/>
    <w:rsid w:val="00E95EBA"/>
    <w:rsid w:val="00E960F1"/>
    <w:rsid w:val="00E97C9D"/>
    <w:rsid w:val="00EA36A8"/>
    <w:rsid w:val="00EA47BA"/>
    <w:rsid w:val="00EA61A8"/>
    <w:rsid w:val="00EB0F66"/>
    <w:rsid w:val="00EB20BC"/>
    <w:rsid w:val="00EB2601"/>
    <w:rsid w:val="00EB48F7"/>
    <w:rsid w:val="00EC1E02"/>
    <w:rsid w:val="00EC2E77"/>
    <w:rsid w:val="00ED1836"/>
    <w:rsid w:val="00ED49CF"/>
    <w:rsid w:val="00EE3BFF"/>
    <w:rsid w:val="00EE6475"/>
    <w:rsid w:val="00EE679C"/>
    <w:rsid w:val="00EF29A6"/>
    <w:rsid w:val="00EF5E90"/>
    <w:rsid w:val="00F0126A"/>
    <w:rsid w:val="00F029CE"/>
    <w:rsid w:val="00F05119"/>
    <w:rsid w:val="00F06E0E"/>
    <w:rsid w:val="00F070A1"/>
    <w:rsid w:val="00F1015D"/>
    <w:rsid w:val="00F1134C"/>
    <w:rsid w:val="00F14700"/>
    <w:rsid w:val="00F20DA3"/>
    <w:rsid w:val="00F21445"/>
    <w:rsid w:val="00F21AE6"/>
    <w:rsid w:val="00F22EF8"/>
    <w:rsid w:val="00F2310D"/>
    <w:rsid w:val="00F23A1F"/>
    <w:rsid w:val="00F32D14"/>
    <w:rsid w:val="00F4179A"/>
    <w:rsid w:val="00F427FF"/>
    <w:rsid w:val="00F47F21"/>
    <w:rsid w:val="00F51F15"/>
    <w:rsid w:val="00F521CF"/>
    <w:rsid w:val="00F55A80"/>
    <w:rsid w:val="00F55BC9"/>
    <w:rsid w:val="00F56096"/>
    <w:rsid w:val="00F56B4C"/>
    <w:rsid w:val="00F66C0B"/>
    <w:rsid w:val="00F67488"/>
    <w:rsid w:val="00F675B7"/>
    <w:rsid w:val="00F67854"/>
    <w:rsid w:val="00F67A72"/>
    <w:rsid w:val="00F67B80"/>
    <w:rsid w:val="00F70B1A"/>
    <w:rsid w:val="00F737E9"/>
    <w:rsid w:val="00F77EEE"/>
    <w:rsid w:val="00F81071"/>
    <w:rsid w:val="00F813D5"/>
    <w:rsid w:val="00F85780"/>
    <w:rsid w:val="00F875E2"/>
    <w:rsid w:val="00F87C1B"/>
    <w:rsid w:val="00F91148"/>
    <w:rsid w:val="00F93630"/>
    <w:rsid w:val="00FA2F6F"/>
    <w:rsid w:val="00FA30B4"/>
    <w:rsid w:val="00FA4994"/>
    <w:rsid w:val="00FB0E9D"/>
    <w:rsid w:val="00FB3ED1"/>
    <w:rsid w:val="00FB7461"/>
    <w:rsid w:val="00FB7523"/>
    <w:rsid w:val="00FC0215"/>
    <w:rsid w:val="00FC04AA"/>
    <w:rsid w:val="00FC1F6E"/>
    <w:rsid w:val="00FC3907"/>
    <w:rsid w:val="00FD2D5C"/>
    <w:rsid w:val="00FD39B1"/>
    <w:rsid w:val="00FD4AC5"/>
    <w:rsid w:val="00FE0B41"/>
    <w:rsid w:val="00FE33CB"/>
    <w:rsid w:val="00FE3F5C"/>
    <w:rsid w:val="00FE546C"/>
    <w:rsid w:val="00FE673B"/>
    <w:rsid w:val="00FE6E5C"/>
    <w:rsid w:val="00FE6EE1"/>
    <w:rsid w:val="00FE7641"/>
    <w:rsid w:val="00FF1A7F"/>
    <w:rsid w:val="00FF2F41"/>
    <w:rsid w:val="00FF311A"/>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D904DB"/>
  <w15:docId w15:val="{80383C8F-FC12-4DF5-9CF2-D3F9C399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uiPriority="99" w:qFormat="1"/>
    <w:lsdException w:name="heading 5" w:uiPriority="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9"/>
    <w:qFormat/>
    <w:pPr>
      <w:keepNext/>
      <w:numPr>
        <w:numId w:val="1"/>
      </w:numPr>
      <w:spacing w:before="240" w:after="60"/>
      <w:outlineLvl w:val="0"/>
    </w:pPr>
    <w:rPr>
      <w:rFonts w:ascii="Arial" w:hAnsi="Arial"/>
      <w:b/>
      <w:kern w:val="28"/>
      <w:sz w:val="28"/>
      <w:szCs w:val="20"/>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pPr>
      <w:keepNext/>
      <w:numPr>
        <w:ilvl w:val="1"/>
        <w:numId w:val="1"/>
      </w:numPr>
      <w:spacing w:before="240" w:after="60"/>
      <w:outlineLvl w:val="1"/>
    </w:pPr>
    <w:rPr>
      <w:rFonts w:ascii="Arial" w:hAnsi="Arial"/>
      <w:b/>
      <w:i/>
      <w:szCs w:val="20"/>
    </w:rPr>
  </w:style>
  <w:style w:type="paragraph" w:styleId="Heading3">
    <w:name w:val="heading 3"/>
    <w:aliases w:val="h3,1.2.3.,H3,Section"/>
    <w:basedOn w:val="Normal"/>
    <w:next w:val="Normal"/>
    <w:link w:val="Heading3Char"/>
    <w:qFormat/>
    <w:pPr>
      <w:keepNext/>
      <w:numPr>
        <w:ilvl w:val="2"/>
        <w:numId w:val="1"/>
      </w:numPr>
      <w:spacing w:before="240" w:after="60"/>
      <w:outlineLvl w:val="2"/>
    </w:pPr>
    <w:rPr>
      <w:b/>
      <w:szCs w:val="20"/>
    </w:rPr>
  </w:style>
  <w:style w:type="paragraph" w:styleId="Heading4">
    <w:name w:val="heading 4"/>
    <w:aliases w:val="4,h4,H4,Map Title,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pPr>
      <w:keepNext/>
      <w:numPr>
        <w:ilvl w:val="3"/>
        <w:numId w:val="1"/>
      </w:numPr>
      <w:spacing w:before="240" w:after="60"/>
      <w:outlineLvl w:val="3"/>
    </w:pPr>
    <w:rPr>
      <w:b/>
      <w:i/>
      <w:szCs w:val="20"/>
    </w:rPr>
  </w:style>
  <w:style w:type="paragraph" w:styleId="Heading5">
    <w:name w:val="heading 5"/>
    <w:aliases w:val="Heading 5 Char,Block Label,5,H5,h5,Heading 5-1,Heading 5 Char1 Char2,Heading 5 Char Char Char1,Heading 5 Char1 Char Char Char1,Heading 5 Char Char Char Char Char1,Heading 5 Char1 Char Char Char Char Char"/>
    <w:basedOn w:val="Normal"/>
    <w:next w:val="Normal"/>
    <w:link w:val="Heading5Char1"/>
    <w:uiPriority w:val="9"/>
    <w:qFormat/>
    <w:pPr>
      <w:numPr>
        <w:ilvl w:val="4"/>
        <w:numId w:val="1"/>
      </w:numPr>
      <w:spacing w:before="240" w:after="60"/>
      <w:outlineLvl w:val="4"/>
    </w:pPr>
    <w:rPr>
      <w:rFonts w:ascii="Arial" w:hAnsi="Arial"/>
      <w:szCs w:val="20"/>
    </w:rPr>
  </w:style>
  <w:style w:type="paragraph" w:styleId="Heading6">
    <w:name w:val="heading 6"/>
    <w:aliases w:val="6,H6,h6,sub-dash,sd"/>
    <w:basedOn w:val="Normal"/>
    <w:next w:val="Normal"/>
    <w:link w:val="Heading6Char"/>
    <w:uiPriority w:val="99"/>
    <w:qFormat/>
    <w:pPr>
      <w:numPr>
        <w:ilvl w:val="5"/>
        <w:numId w:val="1"/>
      </w:numPr>
      <w:spacing w:before="240" w:after="60"/>
      <w:outlineLvl w:val="5"/>
    </w:pPr>
    <w:rPr>
      <w:rFonts w:ascii="Arial" w:hAnsi="Arial"/>
      <w:i/>
      <w:szCs w:val="20"/>
    </w:rPr>
  </w:style>
  <w:style w:type="paragraph" w:styleId="Heading7">
    <w:name w:val="heading 7"/>
    <w:aliases w:val="7,h7"/>
    <w:basedOn w:val="Normal"/>
    <w:next w:val="Normal"/>
    <w:link w:val="Heading7Char"/>
    <w:uiPriority w:val="99"/>
    <w:qFormat/>
    <w:pPr>
      <w:numPr>
        <w:ilvl w:val="6"/>
        <w:numId w:val="1"/>
      </w:numPr>
      <w:spacing w:before="240" w:after="60"/>
      <w:outlineLvl w:val="6"/>
    </w:pPr>
    <w:rPr>
      <w:rFonts w:ascii="Arial" w:hAnsi="Arial"/>
      <w:sz w:val="20"/>
      <w:szCs w:val="20"/>
    </w:rPr>
  </w:style>
  <w:style w:type="paragraph" w:styleId="Heading8">
    <w:name w:val="heading 8"/>
    <w:aliases w:val="8,h8"/>
    <w:basedOn w:val="Normal"/>
    <w:next w:val="Normal"/>
    <w:link w:val="Heading8Char"/>
    <w:uiPriority w:val="99"/>
    <w:qFormat/>
    <w:pPr>
      <w:numPr>
        <w:ilvl w:val="7"/>
        <w:numId w:val="1"/>
      </w:numPr>
      <w:spacing w:before="240" w:after="60"/>
      <w:outlineLvl w:val="7"/>
    </w:pPr>
    <w:rPr>
      <w:rFonts w:ascii="Arial" w:hAnsi="Arial"/>
      <w:i/>
      <w:sz w:val="20"/>
      <w:szCs w:val="20"/>
    </w:rPr>
  </w:style>
  <w:style w:type="paragraph" w:styleId="Heading9">
    <w:name w:val="heading 9"/>
    <w:aliases w:val="9,h9"/>
    <w:basedOn w:val="Normal"/>
    <w:next w:val="Normal"/>
    <w:link w:val="Heading9Char"/>
    <w:uiPriority w:val="99"/>
    <w:qFormat/>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0">
    <w:name w:val="Body Text"/>
    <w:aliases w:val="bt,t,body text,Block text,tx,sp,BODY TEXT,text,sbs,Resume Text"/>
    <w:basedOn w:val="Normal"/>
    <w:link w:val="BodyTextChar"/>
    <w:uiPriority w:val="99"/>
    <w:pPr>
      <w:jc w:val="center"/>
    </w:pPr>
    <w:rPr>
      <w:b/>
      <w:szCs w:val="20"/>
    </w:rPr>
  </w:style>
  <w:style w:type="paragraph" w:styleId="Caption">
    <w:name w:val="caption"/>
    <w:basedOn w:val="Normal"/>
    <w:next w:val="Normal"/>
    <w:qFormat/>
    <w:pPr>
      <w:tabs>
        <w:tab w:val="left" w:pos="720"/>
        <w:tab w:val="left" w:pos="4320"/>
      </w:tabs>
      <w:spacing w:before="120"/>
      <w:ind w:left="360"/>
      <w:jc w:val="center"/>
    </w:pPr>
    <w:rPr>
      <w:b/>
      <w:sz w:val="20"/>
      <w:szCs w:val="20"/>
    </w:rPr>
  </w:style>
  <w:style w:type="paragraph" w:styleId="BodyText2">
    <w:name w:val="Body Text 2"/>
    <w:basedOn w:val="Normal"/>
    <w:link w:val="BodyText2Char"/>
    <w:uiPriority w:val="99"/>
    <w:pPr>
      <w:tabs>
        <w:tab w:val="left" w:pos="360"/>
        <w:tab w:val="left" w:pos="720"/>
        <w:tab w:val="left" w:pos="2340"/>
        <w:tab w:val="left" w:pos="4320"/>
      </w:tabs>
      <w:spacing w:before="120"/>
      <w:jc w:val="center"/>
    </w:pPr>
    <w:rPr>
      <w:szCs w:val="20"/>
    </w:rPr>
  </w:style>
  <w:style w:type="character" w:styleId="Hyperlink">
    <w:name w:val="Hyperlink"/>
    <w:basedOn w:val="DefaultParagraphFont"/>
    <w:uiPriority w:val="99"/>
    <w:rPr>
      <w:color w:val="0000FF"/>
      <w:u w:val="single"/>
    </w:rPr>
  </w:style>
  <w:style w:type="paragraph" w:styleId="BodyTextIndent3">
    <w:name w:val="Body Text Indent 3"/>
    <w:basedOn w:val="Normal"/>
    <w:link w:val="BodyTextIndent3Char"/>
    <w:pPr>
      <w:ind w:left="1440" w:hanging="810"/>
    </w:pPr>
    <w:rPr>
      <w:sz w:val="20"/>
      <w:szCs w:val="20"/>
    </w:rPr>
  </w:style>
  <w:style w:type="paragraph" w:customStyle="1" w:styleId="OmniPage16776709">
    <w:name w:val="OmniPage #16776709"/>
    <w:pPr>
      <w:tabs>
        <w:tab w:val="left" w:pos="7593"/>
        <w:tab w:val="right" w:pos="10899"/>
      </w:tabs>
    </w:pPr>
    <w:rPr>
      <w:rFonts w:ascii="CG Times (W1)" w:hAnsi="CG Times (W1)"/>
    </w:rPr>
  </w:style>
  <w:style w:type="paragraph" w:styleId="BodyTextIndent">
    <w:name w:val="Body Text Indent"/>
    <w:basedOn w:val="Normal"/>
    <w:link w:val="BodyTextIndentChar"/>
    <w:pPr>
      <w:ind w:left="720"/>
    </w:pPr>
  </w:style>
  <w:style w:type="paragraph" w:styleId="BodyTextIndent2">
    <w:name w:val="Body Text Indent 2"/>
    <w:basedOn w:val="Normal"/>
    <w:link w:val="BodyTextIndent2Char"/>
    <w:pPr>
      <w:spacing w:before="120" w:after="240"/>
      <w:ind w:left="1440"/>
    </w:pPr>
    <w:rPr>
      <w:szCs w:val="20"/>
    </w:rPr>
  </w:style>
  <w:style w:type="paragraph" w:styleId="BlockText">
    <w:name w:val="Block Text"/>
    <w:basedOn w:val="Normal"/>
    <w:uiPriority w:val="99"/>
    <w:pPr>
      <w:ind w:left="720" w:right="720" w:hanging="720"/>
    </w:pPr>
    <w:rPr>
      <w:szCs w:val="20"/>
    </w:rPr>
  </w:style>
  <w:style w:type="paragraph" w:styleId="Subtitle">
    <w:name w:val="Subtitle"/>
    <w:basedOn w:val="Normal"/>
    <w:link w:val="SubtitleChar"/>
    <w:qFormat/>
    <w:pPr>
      <w:tabs>
        <w:tab w:val="num" w:pos="360"/>
      </w:tabs>
      <w:ind w:left="360" w:hanging="360"/>
    </w:pPr>
    <w:rPr>
      <w:b/>
      <w:szCs w:val="20"/>
    </w:rPr>
  </w:style>
  <w:style w:type="paragraph" w:styleId="PlainText">
    <w:name w:val="Plain Text"/>
    <w:basedOn w:val="Normal"/>
    <w:link w:val="PlainTextChar"/>
    <w:pPr>
      <w:numPr>
        <w:numId w:val="2"/>
      </w:numPr>
      <w:tabs>
        <w:tab w:val="clear" w:pos="360"/>
      </w:tabs>
      <w:ind w:left="0" w:firstLine="0"/>
    </w:pPr>
    <w:rPr>
      <w:rFonts w:ascii="Courier New" w:hAnsi="Courier New"/>
      <w:sz w:val="20"/>
      <w:szCs w:val="20"/>
    </w:rPr>
  </w:style>
  <w:style w:type="paragraph" w:styleId="Title">
    <w:name w:val="Title"/>
    <w:aliases w:val="Heading 31,Head 3,h31,h32,H31,Table Attribute Heading,L3,Hd2,(Alt+3),(Alt+3)1,(Alt+3)2,(Alt+3)3,(Alt+3)4,(Alt+3)5,(Alt+3)6,(Alt+3)11,(Alt+3)21,(Alt+3)31,(Alt+3)41,(Alt+3)7,(Alt+3)12,(Alt+3)22,(Alt+3)32,(Alt+3)42,(Alt+3)8,(Alt+3)9,3"/>
    <w:basedOn w:val="Normal"/>
    <w:link w:val="TitleChar"/>
    <w:uiPriority w:val="10"/>
    <w:qFormat/>
    <w:pPr>
      <w:tabs>
        <w:tab w:val="right" w:pos="1470"/>
      </w:tabs>
      <w:jc w:val="center"/>
    </w:pPr>
    <w:rPr>
      <w:b/>
      <w:sz w:val="20"/>
      <w:szCs w:val="20"/>
    </w:rPr>
  </w:style>
  <w:style w:type="character" w:styleId="PageNumber">
    <w:name w:val="page number"/>
    <w:basedOn w:val="DefaultParagraphFont"/>
    <w:uiPriority w:val="99"/>
  </w:style>
  <w:style w:type="paragraph" w:styleId="Footer">
    <w:name w:val="footer"/>
    <w:aliases w:val="footer odd"/>
    <w:basedOn w:val="Normal"/>
    <w:link w:val="FooterChar"/>
    <w:uiPriority w:val="99"/>
    <w:pPr>
      <w:tabs>
        <w:tab w:val="center" w:pos="4320"/>
        <w:tab w:val="right" w:pos="8640"/>
      </w:tabs>
    </w:pPr>
    <w:rPr>
      <w:szCs w:val="20"/>
    </w:rPr>
  </w:style>
  <w:style w:type="paragraph" w:customStyle="1" w:styleId="OmniPage16776711">
    <w:name w:val="OmniPage #16776711"/>
    <w:pPr>
      <w:tabs>
        <w:tab w:val="left" w:pos="3120"/>
        <w:tab w:val="right" w:pos="6459"/>
      </w:tabs>
      <w:jc w:val="center"/>
    </w:pPr>
    <w:rPr>
      <w:rFonts w:ascii="CG Times (W1)" w:hAnsi="CG Times (W1)"/>
    </w:rPr>
  </w:style>
  <w:style w:type="paragraph" w:customStyle="1" w:styleId="QuickA">
    <w:name w:val="Quick A."/>
    <w:pPr>
      <w:ind w:left="-1440"/>
    </w:pPr>
    <w:rPr>
      <w:snapToGrid w:val="0"/>
      <w:sz w:val="24"/>
    </w:rPr>
  </w:style>
  <w:style w:type="paragraph" w:customStyle="1" w:styleId="SingleSpacing">
    <w:name w:val="Single Spacing"/>
    <w:basedOn w:val="Normal"/>
    <w:pPr>
      <w:spacing w:line="260" w:lineRule="exact"/>
    </w:pPr>
    <w:rPr>
      <w:rFonts w:ascii="Arial" w:hAnsi="Arial" w:cs="Arial"/>
      <w:szCs w:val="20"/>
    </w:rPr>
  </w:style>
  <w:style w:type="paragraph" w:customStyle="1" w:styleId="Technical4">
    <w:name w:val="Technical 4"/>
    <w:pPr>
      <w:tabs>
        <w:tab w:val="left" w:pos="-720"/>
      </w:tabs>
      <w:suppressAutoHyphens/>
    </w:pPr>
    <w:rPr>
      <w:rFonts w:ascii="CG Times" w:hAnsi="CG Times"/>
      <w:b/>
    </w:rPr>
  </w:style>
  <w:style w:type="paragraph" w:customStyle="1" w:styleId="OmniPage16776705">
    <w:name w:val="OmniPage #16776705"/>
    <w:pPr>
      <w:tabs>
        <w:tab w:val="left" w:pos="147"/>
        <w:tab w:val="left" w:pos="6525"/>
        <w:tab w:val="right" w:pos="8605"/>
      </w:tabs>
    </w:pPr>
    <w:rPr>
      <w:rFonts w:ascii="CG Times (W1)" w:hAnsi="CG Times (W1)"/>
    </w:rPr>
  </w:style>
  <w:style w:type="paragraph" w:styleId="BodyText3">
    <w:name w:val="Body Text 3"/>
    <w:basedOn w:val="Normal"/>
    <w:link w:val="BodyText3Char"/>
    <w:uiPriority w:val="99"/>
    <w:pPr>
      <w:jc w:val="both"/>
    </w:pPr>
  </w:style>
  <w:style w:type="character" w:styleId="LineNumber">
    <w:name w:val="line number"/>
    <w:basedOn w:val="DefaultParagraphFont"/>
  </w:style>
  <w:style w:type="paragraph" w:styleId="ListBullet2">
    <w:name w:val="List Bullet 2"/>
    <w:basedOn w:val="Normal"/>
    <w:autoRedefine/>
    <w:pPr>
      <w:tabs>
        <w:tab w:val="num" w:pos="720"/>
      </w:tabs>
      <w:ind w:left="720" w:hanging="360"/>
    </w:pPr>
    <w:rPr>
      <w:rFonts w:ascii="Arial" w:hAnsi="Arial" w:cs="Arial"/>
      <w:sz w:val="24"/>
      <w:szCs w:val="20"/>
    </w:rPr>
  </w:style>
  <w:style w:type="paragraph" w:customStyle="1" w:styleId="LnSp1785">
    <w:name w:val="*LnSp17.85"/>
    <w:basedOn w:val="Normal"/>
    <w:pPr>
      <w:widowControl w:val="0"/>
      <w:tabs>
        <w:tab w:val="left" w:pos="403"/>
        <w:tab w:val="left" w:pos="806"/>
        <w:tab w:val="left" w:pos="1210"/>
        <w:tab w:val="left" w:pos="1613"/>
        <w:tab w:val="left" w:pos="2016"/>
        <w:tab w:val="left" w:pos="2419"/>
        <w:tab w:val="left" w:pos="2808"/>
      </w:tabs>
      <w:spacing w:line="357" w:lineRule="exact"/>
      <w:ind w:right="86"/>
      <w:jc w:val="both"/>
    </w:pPr>
    <w:rPr>
      <w:sz w:val="24"/>
      <w:szCs w:val="20"/>
    </w:rPr>
  </w:style>
  <w:style w:type="paragraph" w:customStyle="1" w:styleId="TableText0">
    <w:name w:val="Table Text"/>
    <w:basedOn w:val="Normal"/>
    <w:pPr>
      <w:spacing w:before="40" w:after="40"/>
    </w:pPr>
    <w:rPr>
      <w:szCs w:val="20"/>
    </w:rPr>
  </w:style>
  <w:style w:type="paragraph" w:customStyle="1" w:styleId="Char">
    <w:name w:val="Char"/>
    <w:basedOn w:val="Normal"/>
    <w:pPr>
      <w:spacing w:after="160" w:line="240" w:lineRule="exact"/>
    </w:pPr>
    <w:rPr>
      <w:rFonts w:ascii="Verdana" w:hAnsi="Verdana"/>
      <w:sz w:val="20"/>
      <w:szCs w:val="20"/>
    </w:rPr>
  </w:style>
  <w:style w:type="paragraph" w:styleId="NormalWeb">
    <w:name w:val="Normal (Web)"/>
    <w:basedOn w:val="Normal"/>
    <w:pPr>
      <w:spacing w:before="100" w:beforeAutospacing="1" w:after="100" w:afterAutospacing="1"/>
    </w:pPr>
    <w:rPr>
      <w:sz w:val="24"/>
      <w:szCs w:val="24"/>
    </w:rPr>
  </w:style>
  <w:style w:type="paragraph" w:customStyle="1" w:styleId="rfptabs">
    <w:name w:val="rfptabs"/>
    <w:basedOn w:val="Normal"/>
    <w:pPr>
      <w:widowControl w:val="0"/>
      <w:tabs>
        <w:tab w:val="left" w:pos="360"/>
        <w:tab w:val="left" w:pos="720"/>
        <w:tab w:val="left" w:pos="1080"/>
        <w:tab w:val="left" w:pos="1440"/>
      </w:tabs>
      <w:jc w:val="both"/>
    </w:pPr>
    <w:rPr>
      <w:rFonts w:ascii="CG Times" w:hAnsi="CG Times"/>
      <w:spacing w:val="-2"/>
      <w:sz w:val="20"/>
      <w:szCs w:val="20"/>
    </w:rPr>
  </w:style>
  <w:style w:type="paragraph" w:customStyle="1" w:styleId="ContentsTabs">
    <w:name w:val="*ContentsTabs"/>
    <w:basedOn w:val="Normal"/>
    <w:pPr>
      <w:widowControl w:val="0"/>
      <w:tabs>
        <w:tab w:val="left" w:pos="1080"/>
        <w:tab w:val="right" w:leader="dot" w:pos="9360"/>
        <w:tab w:val="decimal" w:pos="9907"/>
      </w:tabs>
      <w:spacing w:line="357" w:lineRule="exact"/>
      <w:ind w:right="86"/>
      <w:jc w:val="both"/>
    </w:pPr>
    <w:rPr>
      <w:sz w:val="24"/>
      <w:szCs w:val="20"/>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rsid w:val="008C04F9"/>
    <w:rPr>
      <w:rFonts w:ascii="Arial" w:hAnsi="Arial"/>
      <w:b/>
      <w:i/>
      <w:szCs w:val="20"/>
    </w:rPr>
  </w:style>
  <w:style w:type="paragraph" w:styleId="ListParagraph">
    <w:name w:val="List Paragraph"/>
    <w:basedOn w:val="Normal"/>
    <w:qFormat/>
    <w:pPr>
      <w:ind w:left="720"/>
    </w:pPr>
    <w:rPr>
      <w:rFonts w:ascii="Calibri" w:hAnsi="Calibri"/>
    </w:rPr>
  </w:style>
  <w:style w:type="paragraph" w:customStyle="1" w:styleId="Reply1">
    <w:name w:val="Reply 1"/>
    <w:basedOn w:val="BodyText0"/>
    <w:pPr>
      <w:spacing w:after="120"/>
      <w:jc w:val="left"/>
    </w:pPr>
    <w:rPr>
      <w:b w:val="0"/>
      <w:sz w:val="20"/>
    </w:rPr>
  </w:style>
  <w:style w:type="paragraph" w:styleId="BalloonText">
    <w:name w:val="Balloon Text"/>
    <w:basedOn w:val="Normal"/>
    <w:link w:val="BalloonTextChar"/>
    <w:uiPriority w:val="99"/>
    <w:rPr>
      <w:rFonts w:ascii="Tahoma" w:hAnsi="Tahoma" w:cs="Tahoma"/>
      <w:sz w:val="16"/>
      <w:szCs w:val="16"/>
    </w:rPr>
  </w:style>
  <w:style w:type="paragraph" w:styleId="TOC1">
    <w:name w:val="toc 1"/>
    <w:basedOn w:val="Normal"/>
    <w:next w:val="Normal"/>
    <w:autoRedefine/>
    <w:uiPriority w:val="39"/>
    <w:qFormat/>
    <w:rsid w:val="00B02C89"/>
    <w:pPr>
      <w:tabs>
        <w:tab w:val="left" w:pos="1150"/>
        <w:tab w:val="right" w:leader="dot" w:pos="9000"/>
      </w:tabs>
      <w:spacing w:before="144" w:line="250" w:lineRule="exact"/>
    </w:pPr>
    <w:rPr>
      <w:b/>
      <w:noProof/>
      <w:spacing w:val="-5"/>
      <w:sz w:val="24"/>
    </w:rPr>
  </w:style>
  <w:style w:type="paragraph" w:styleId="TOC2">
    <w:name w:val="toc 2"/>
    <w:basedOn w:val="Normal"/>
    <w:next w:val="Normal"/>
    <w:autoRedefine/>
    <w:uiPriority w:val="39"/>
    <w:qFormat/>
    <w:rsid w:val="00A23DD4"/>
    <w:pPr>
      <w:tabs>
        <w:tab w:val="left" w:pos="1170"/>
        <w:tab w:val="left" w:pos="1440"/>
        <w:tab w:val="right" w:leader="dot" w:pos="9000"/>
      </w:tabs>
      <w:spacing w:before="144" w:line="340" w:lineRule="exact"/>
      <w:ind w:left="1440" w:hanging="720"/>
    </w:pPr>
    <w:rPr>
      <w:b/>
      <w:noProof/>
      <w:spacing w:val="-5"/>
      <w:szCs w:val="28"/>
    </w:rPr>
  </w:style>
  <w:style w:type="paragraph" w:customStyle="1" w:styleId="Exhibit">
    <w:name w:val="Exhibit"/>
    <w:next w:val="ExhibitBottomLine"/>
    <w:pPr>
      <w:keepNext/>
      <w:keepLines/>
      <w:spacing w:before="40" w:after="240"/>
      <w:jc w:val="center"/>
    </w:pPr>
    <w:rPr>
      <w:rFonts w:ascii="Verdana" w:hAnsi="Verdana"/>
      <w:sz w:val="16"/>
    </w:rPr>
  </w:style>
  <w:style w:type="paragraph" w:customStyle="1" w:styleId="ExhibitBottomLine">
    <w:name w:val="Exhibit Bottom Line"/>
    <w:next w:val="Normal"/>
    <w:pPr>
      <w:pBdr>
        <w:bottom w:val="single" w:sz="12" w:space="0" w:color="auto"/>
      </w:pBdr>
      <w:spacing w:after="240"/>
    </w:pPr>
  </w:style>
  <w:style w:type="paragraph" w:styleId="TableofFigures">
    <w:name w:val="table of figures"/>
    <w:basedOn w:val="Normal"/>
    <w:next w:val="Normal"/>
    <w:semiHidden/>
    <w:pPr>
      <w:tabs>
        <w:tab w:val="right" w:leader="dot" w:pos="9000"/>
      </w:tabs>
      <w:spacing w:after="144" w:line="250" w:lineRule="exact"/>
      <w:ind w:left="1440" w:hanging="1440"/>
    </w:pPr>
    <w:rPr>
      <w:rFonts w:ascii="Verdana" w:hAnsi="Verdana"/>
      <w:sz w:val="20"/>
      <w:szCs w:val="24"/>
    </w:rPr>
  </w:style>
  <w:style w:type="paragraph" w:customStyle="1" w:styleId="Bullet1">
    <w:name w:val="Bullet 1"/>
    <w:basedOn w:val="Normal"/>
    <w:pPr>
      <w:tabs>
        <w:tab w:val="num" w:pos="360"/>
        <w:tab w:val="left" w:pos="405"/>
      </w:tabs>
      <w:spacing w:after="60" w:line="250" w:lineRule="exact"/>
      <w:ind w:left="360" w:hanging="360"/>
    </w:pPr>
    <w:rPr>
      <w:rFonts w:ascii="Arial" w:hAnsi="Arial"/>
      <w:szCs w:val="24"/>
    </w:rPr>
  </w:style>
  <w:style w:type="paragraph" w:customStyle="1" w:styleId="Bullet1Last">
    <w:name w:val="Bullet 1 Last"/>
    <w:basedOn w:val="Bullet1"/>
    <w:next w:val="Normal"/>
    <w:pPr>
      <w:tabs>
        <w:tab w:val="clear" w:pos="360"/>
      </w:tabs>
      <w:spacing w:after="144"/>
      <w:ind w:left="403" w:hanging="403"/>
    </w:pPr>
  </w:style>
  <w:style w:type="paragraph" w:customStyle="1" w:styleId="Bullet2">
    <w:name w:val="Bullet 2"/>
    <w:basedOn w:val="Bullet1"/>
    <w:pPr>
      <w:tabs>
        <w:tab w:val="clear" w:pos="360"/>
        <w:tab w:val="clear" w:pos="405"/>
      </w:tabs>
      <w:ind w:left="720"/>
    </w:pPr>
  </w:style>
  <w:style w:type="paragraph" w:customStyle="1" w:styleId="Bullet2Last">
    <w:name w:val="Bullet 2 Last"/>
    <w:basedOn w:val="Bullet2"/>
    <w:next w:val="Normal"/>
    <w:pPr>
      <w:numPr>
        <w:numId w:val="7"/>
      </w:numPr>
      <w:tabs>
        <w:tab w:val="clear" w:pos="360"/>
      </w:tabs>
      <w:spacing w:after="144"/>
      <w:ind w:left="720" w:hanging="360"/>
    </w:pPr>
  </w:style>
  <w:style w:type="paragraph" w:customStyle="1" w:styleId="Bullet3">
    <w:name w:val="Bullet 3"/>
    <w:basedOn w:val="Bullet1"/>
    <w:pPr>
      <w:numPr>
        <w:numId w:val="10"/>
      </w:numPr>
      <w:tabs>
        <w:tab w:val="clear" w:pos="360"/>
        <w:tab w:val="clear" w:pos="405"/>
        <w:tab w:val="left" w:pos="1170"/>
      </w:tabs>
      <w:ind w:left="1152"/>
    </w:pPr>
  </w:style>
  <w:style w:type="paragraph" w:customStyle="1" w:styleId="Bullet3Last">
    <w:name w:val="Bullet 3 Last"/>
    <w:basedOn w:val="Bullet3"/>
    <w:next w:val="Normal"/>
    <w:pPr>
      <w:numPr>
        <w:numId w:val="6"/>
      </w:numPr>
      <w:tabs>
        <w:tab w:val="clear" w:pos="720"/>
        <w:tab w:val="clear" w:pos="1170"/>
        <w:tab w:val="left" w:pos="1166"/>
      </w:tabs>
      <w:spacing w:after="144"/>
      <w:ind w:left="1152"/>
    </w:pPr>
  </w:style>
  <w:style w:type="character" w:customStyle="1" w:styleId="BoldEmphasis">
    <w:name w:val="Bold Emphasis"/>
    <w:basedOn w:val="DefaultParagraphFont"/>
    <w:rPr>
      <w:rFonts w:ascii="Times New Roman" w:hAnsi="Times New Roman"/>
      <w:b/>
      <w:sz w:val="22"/>
    </w:rPr>
  </w:style>
  <w:style w:type="paragraph" w:customStyle="1" w:styleId="Tabletext">
    <w:name w:val="Table text"/>
    <w:pPr>
      <w:numPr>
        <w:numId w:val="11"/>
      </w:numPr>
      <w:tabs>
        <w:tab w:val="clear" w:pos="1080"/>
      </w:tabs>
      <w:spacing w:before="60" w:after="60" w:line="250" w:lineRule="exact"/>
      <w:ind w:left="0" w:firstLine="0"/>
    </w:pPr>
    <w:rPr>
      <w:rFonts w:ascii="Arial" w:eastAsia="Arial Unicode MS" w:hAnsi="Arial" w:cs="Arial"/>
      <w:noProof/>
    </w:rPr>
  </w:style>
  <w:style w:type="character" w:customStyle="1" w:styleId="TabletextChar">
    <w:name w:val="Table text Char"/>
    <w:basedOn w:val="DefaultParagraphFont"/>
    <w:rPr>
      <w:rFonts w:ascii="Arial" w:eastAsia="Arial Unicode MS" w:hAnsi="Arial" w:cs="Arial"/>
      <w:noProof/>
      <w:lang w:val="en-US" w:eastAsia="en-US" w:bidi="ar-SA"/>
    </w:rPr>
  </w:style>
  <w:style w:type="paragraph" w:customStyle="1" w:styleId="TOCLOEHeadingTitle">
    <w:name w:val="TOC/LOE Heading Title"/>
    <w:basedOn w:val="Normal"/>
    <w:next w:val="Normal"/>
    <w:pPr>
      <w:numPr>
        <w:numId w:val="8"/>
      </w:numPr>
      <w:tabs>
        <w:tab w:val="clear" w:pos="1080"/>
        <w:tab w:val="left" w:pos="475"/>
      </w:tabs>
      <w:spacing w:after="1600" w:line="400" w:lineRule="exact"/>
      <w:ind w:left="0" w:firstLine="0"/>
    </w:pPr>
    <w:rPr>
      <w:rFonts w:ascii="Verdana" w:hAnsi="Verdana"/>
      <w:b/>
      <w:sz w:val="36"/>
      <w:szCs w:val="24"/>
    </w:rPr>
  </w:style>
  <w:style w:type="paragraph" w:customStyle="1" w:styleId="TableBullet0">
    <w:name w:val="Table Bullet"/>
    <w:basedOn w:val="Tabletext"/>
    <w:pPr>
      <w:tabs>
        <w:tab w:val="num" w:pos="360"/>
      </w:tabs>
      <w:spacing w:line="220" w:lineRule="exact"/>
      <w:ind w:left="360" w:hanging="360"/>
      <w:jc w:val="both"/>
    </w:pPr>
  </w:style>
  <w:style w:type="paragraph" w:customStyle="1" w:styleId="TableBulletlast">
    <w:name w:val="Table Bulletlast"/>
    <w:basedOn w:val="TableBullet0"/>
    <w:next w:val="Tabletext"/>
    <w:pPr>
      <w:spacing w:after="120"/>
    </w:pPr>
  </w:style>
  <w:style w:type="paragraph" w:customStyle="1" w:styleId="TableHeading">
    <w:name w:val="Table Heading"/>
    <w:basedOn w:val="Normal"/>
    <w:pPr>
      <w:spacing w:before="120" w:after="60" w:line="220" w:lineRule="exact"/>
    </w:pPr>
    <w:rPr>
      <w:rFonts w:ascii="Arial" w:eastAsia="Arial Unicode MS" w:hAnsi="Arial" w:cs="Arial"/>
      <w:b/>
      <w:noProof/>
      <w:snapToGrid w:val="0"/>
      <w:spacing w:val="-3"/>
      <w:sz w:val="20"/>
      <w:szCs w:val="20"/>
    </w:rPr>
  </w:style>
  <w:style w:type="paragraph" w:customStyle="1" w:styleId="Title1">
    <w:name w:val="Title 1"/>
    <w:basedOn w:val="Normal"/>
    <w:rPr>
      <w:rFonts w:ascii="Verdana" w:hAnsi="Verdana"/>
      <w:sz w:val="18"/>
      <w:szCs w:val="20"/>
      <w:lang w:eastAsia="ja-JP"/>
    </w:rPr>
  </w:style>
  <w:style w:type="paragraph" w:styleId="FootnoteText">
    <w:name w:val="footnote text"/>
    <w:basedOn w:val="Normal"/>
    <w:link w:val="FootnoteTextChar"/>
    <w:semiHidden/>
    <w:pPr>
      <w:spacing w:after="200"/>
    </w:pPr>
    <w:rPr>
      <w:rFonts w:ascii="Arial" w:hAnsi="Arial"/>
      <w:sz w:val="18"/>
      <w:szCs w:val="20"/>
    </w:rPr>
  </w:style>
  <w:style w:type="character" w:customStyle="1" w:styleId="Noproofing">
    <w:name w:val="No proofing"/>
    <w:basedOn w:val="DefaultParagraphFont"/>
    <w:rPr>
      <w:noProof/>
    </w:rPr>
  </w:style>
  <w:style w:type="paragraph" w:customStyle="1" w:styleId="3270Screen">
    <w:name w:val="3270 Screen"/>
    <w:basedOn w:val="Normal"/>
    <w:pPr>
      <w:keepNext/>
      <w:pBdr>
        <w:top w:val="single" w:sz="6" w:space="4" w:color="auto"/>
        <w:left w:val="single" w:sz="6" w:space="0" w:color="auto"/>
        <w:bottom w:val="single" w:sz="6" w:space="1" w:color="auto"/>
        <w:right w:val="single" w:sz="6" w:space="1" w:color="auto"/>
      </w:pBdr>
      <w:spacing w:line="190" w:lineRule="exact"/>
      <w:ind w:left="86" w:right="72"/>
    </w:pPr>
    <w:rPr>
      <w:rFonts w:ascii="Courier" w:hAnsi="Courier"/>
      <w:noProof/>
      <w:spacing w:val="-4"/>
      <w:sz w:val="16"/>
      <w:szCs w:val="20"/>
    </w:rPr>
  </w:style>
  <w:style w:type="paragraph" w:customStyle="1" w:styleId="Output">
    <w:name w:val="Output"/>
    <w:basedOn w:val="Normal"/>
    <w:pPr>
      <w:spacing w:after="280" w:line="260" w:lineRule="atLeast"/>
      <w:ind w:left="446"/>
    </w:pPr>
    <w:rPr>
      <w:rFonts w:ascii="Courier" w:hAnsi="Courier"/>
      <w:noProof/>
      <w:sz w:val="20"/>
      <w:szCs w:val="20"/>
    </w:rPr>
  </w:style>
  <w:style w:type="paragraph" w:customStyle="1" w:styleId="Report">
    <w:name w:val="Report"/>
    <w:basedOn w:val="Normal"/>
    <w:pPr>
      <w:tabs>
        <w:tab w:val="left" w:pos="-2160"/>
        <w:tab w:val="left" w:pos="0"/>
        <w:tab w:val="left" w:pos="360"/>
        <w:tab w:val="left" w:pos="720"/>
        <w:tab w:val="left" w:pos="1440"/>
        <w:tab w:val="left" w:pos="2880"/>
        <w:tab w:val="left" w:pos="3845"/>
        <w:tab w:val="left" w:pos="9331"/>
      </w:tabs>
      <w:ind w:left="-2880"/>
    </w:pPr>
    <w:rPr>
      <w:rFonts w:ascii="Courier" w:hAnsi="Courier"/>
      <w:noProof/>
      <w:spacing w:val="-10"/>
      <w:sz w:val="14"/>
      <w:szCs w:val="20"/>
    </w:rPr>
  </w:style>
  <w:style w:type="paragraph" w:customStyle="1" w:styleId="Numlist">
    <w:name w:val="Numlist"/>
    <w:basedOn w:val="Normal"/>
    <w:pPr>
      <w:tabs>
        <w:tab w:val="left" w:pos="360"/>
        <w:tab w:val="num" w:pos="720"/>
      </w:tabs>
      <w:spacing w:after="144" w:line="250" w:lineRule="exact"/>
      <w:ind w:left="360" w:hanging="360"/>
    </w:pPr>
    <w:rPr>
      <w:rFonts w:ascii="Arial" w:hAnsi="Arial"/>
      <w:spacing w:val="-5"/>
      <w:szCs w:val="20"/>
    </w:rPr>
  </w:style>
  <w:style w:type="paragraph" w:customStyle="1" w:styleId="Table">
    <w:name w:val="Table"/>
    <w:next w:val="Normal"/>
    <w:pPr>
      <w:spacing w:before="80" w:after="80"/>
    </w:pPr>
    <w:rPr>
      <w:rFonts w:ascii="Verdana" w:hAnsi="Verdana"/>
      <w:sz w:val="16"/>
    </w:rPr>
  </w:style>
  <w:style w:type="paragraph" w:styleId="Date">
    <w:name w:val="Date"/>
    <w:basedOn w:val="Normal"/>
    <w:next w:val="Normal"/>
    <w:rPr>
      <w:rFonts w:ascii="Verdana" w:hAnsi="Verdana"/>
      <w:sz w:val="28"/>
      <w:szCs w:val="20"/>
      <w:lang w:eastAsia="ja-JP"/>
    </w:rPr>
  </w:style>
  <w:style w:type="paragraph" w:customStyle="1" w:styleId="Subtitle2">
    <w:name w:val="Subtitle 2"/>
    <w:basedOn w:val="Subtitle"/>
    <w:next w:val="Normal"/>
    <w:pPr>
      <w:tabs>
        <w:tab w:val="clear" w:pos="360"/>
      </w:tabs>
      <w:spacing w:line="360" w:lineRule="exact"/>
      <w:ind w:left="0" w:firstLine="0"/>
    </w:pPr>
    <w:rPr>
      <w:rFonts w:ascii="Verdana" w:hAnsi="Verdana"/>
      <w:b w:val="0"/>
      <w:sz w:val="28"/>
      <w:lang w:eastAsia="ja-JP"/>
    </w:rPr>
  </w:style>
  <w:style w:type="paragraph" w:customStyle="1" w:styleId="Subtitle3">
    <w:name w:val="Subtitle 3"/>
    <w:basedOn w:val="Subtitle"/>
    <w:next w:val="Normal"/>
    <w:pPr>
      <w:numPr>
        <w:numId w:val="9"/>
      </w:numPr>
      <w:tabs>
        <w:tab w:val="clear" w:pos="720"/>
      </w:tabs>
      <w:spacing w:line="320" w:lineRule="exact"/>
      <w:ind w:left="0" w:firstLine="0"/>
    </w:pPr>
    <w:rPr>
      <w:rFonts w:ascii="Verdana" w:hAnsi="Verdana"/>
      <w:b w:val="0"/>
      <w:sz w:val="24"/>
      <w:lang w:eastAsia="ja-JP"/>
    </w:rPr>
  </w:style>
  <w:style w:type="character" w:customStyle="1" w:styleId="Heading3Char">
    <w:name w:val="Heading 3 Char"/>
    <w:aliases w:val="h3 Char,1.2.3. Char,H3 Char,Section Char"/>
    <w:basedOn w:val="DefaultParagraphFont"/>
    <w:link w:val="Heading3"/>
    <w:rsid w:val="008C04F9"/>
    <w:rPr>
      <w:b/>
      <w:szCs w:val="20"/>
    </w:rPr>
  </w:style>
  <w:style w:type="paragraph" w:customStyle="1" w:styleId="StyleHeading2Level2h2AChapxxChapxx1Chapxx2Chapxx3">
    <w:name w:val="Style Heading 2Level 2h2AChap x.xChap x.x1Chap x.x2Chap x.x3..."/>
    <w:basedOn w:val="Heading2"/>
    <w:pPr>
      <w:numPr>
        <w:ilvl w:val="0"/>
        <w:numId w:val="0"/>
      </w:numPr>
      <w:pBdr>
        <w:bottom w:val="single" w:sz="2" w:space="4" w:color="auto"/>
      </w:pBdr>
      <w:spacing w:before="360" w:after="120"/>
    </w:pPr>
    <w:rPr>
      <w:b w:val="0"/>
      <w:i w:val="0"/>
      <w:sz w:val="28"/>
    </w:rPr>
  </w:style>
  <w:style w:type="paragraph" w:customStyle="1" w:styleId="tabletext1">
    <w:name w:val="tabletext"/>
    <w:basedOn w:val="Normal"/>
    <w:pPr>
      <w:spacing w:before="60" w:after="60" w:line="250" w:lineRule="atLeast"/>
    </w:pPr>
    <w:rPr>
      <w:rFonts w:ascii="Arial" w:hAnsi="Arial" w:cs="Arial"/>
      <w:sz w:val="20"/>
      <w:szCs w:val="20"/>
    </w:rPr>
  </w:style>
  <w:style w:type="paragraph" w:styleId="TOC3">
    <w:name w:val="toc 3"/>
    <w:basedOn w:val="Normal"/>
    <w:next w:val="Normal"/>
    <w:autoRedefine/>
    <w:uiPriority w:val="39"/>
    <w:qFormat/>
    <w:rsid w:val="00B02C89"/>
    <w:pPr>
      <w:ind w:left="2160" w:hanging="720"/>
    </w:pPr>
    <w:rPr>
      <w:sz w:val="20"/>
    </w:rPr>
  </w:style>
  <w:style w:type="paragraph" w:styleId="TOC4">
    <w:name w:val="toc 4"/>
    <w:basedOn w:val="Normal"/>
    <w:next w:val="Normal"/>
    <w:autoRedefine/>
    <w:uiPriority w:val="39"/>
    <w:rsid w:val="008E4DCC"/>
    <w:pPr>
      <w:tabs>
        <w:tab w:val="left" w:pos="2808"/>
        <w:tab w:val="right" w:leader="dot" w:pos="9000"/>
      </w:tabs>
      <w:spacing w:line="340" w:lineRule="exact"/>
      <w:ind w:left="1800"/>
    </w:pPr>
    <w:rPr>
      <w:noProof/>
      <w:spacing w:val="-5"/>
      <w:sz w:val="18"/>
      <w:szCs w:val="20"/>
    </w:rPr>
  </w:style>
  <w:style w:type="paragraph" w:styleId="TOC5">
    <w:name w:val="toc 5"/>
    <w:basedOn w:val="Normal"/>
    <w:next w:val="Normal"/>
    <w:autoRedefine/>
    <w:uiPriority w:val="39"/>
    <w:pPr>
      <w:tabs>
        <w:tab w:val="left" w:pos="3858"/>
        <w:tab w:val="left" w:pos="3888"/>
        <w:tab w:val="right" w:leader="dot" w:pos="9000"/>
      </w:tabs>
      <w:spacing w:line="340" w:lineRule="exact"/>
      <w:ind w:left="2736"/>
    </w:pPr>
    <w:rPr>
      <w:rFonts w:ascii="Verdana" w:hAnsi="Verdana"/>
      <w:noProof/>
      <w:spacing w:val="-5"/>
      <w:sz w:val="20"/>
      <w:szCs w:val="20"/>
    </w:rPr>
  </w:style>
  <w:style w:type="paragraph" w:styleId="TOC6">
    <w:name w:val="toc 6"/>
    <w:basedOn w:val="Normal"/>
    <w:next w:val="Normal"/>
    <w:autoRedefine/>
    <w:uiPriority w:val="39"/>
    <w:pPr>
      <w:tabs>
        <w:tab w:val="left" w:leader="dot" w:pos="9346"/>
      </w:tabs>
      <w:ind w:left="1200"/>
    </w:pPr>
    <w:rPr>
      <w:rFonts w:ascii="Arial" w:hAnsi="Arial"/>
      <w:spacing w:val="-5"/>
      <w:szCs w:val="20"/>
    </w:rPr>
  </w:style>
  <w:style w:type="paragraph" w:styleId="CommentText">
    <w:name w:val="annotation text"/>
    <w:basedOn w:val="Normal"/>
    <w:link w:val="CommentTextChar"/>
    <w:uiPriority w:val="99"/>
    <w:pPr>
      <w:spacing w:after="144" w:line="250" w:lineRule="exact"/>
    </w:pPr>
    <w:rPr>
      <w:rFonts w:ascii="Arial" w:hAnsi="Arial"/>
      <w:sz w:val="20"/>
      <w:szCs w:val="20"/>
    </w:rPr>
  </w:style>
  <w:style w:type="paragraph" w:styleId="CommentSubject">
    <w:name w:val="annotation subject"/>
    <w:basedOn w:val="CommentText"/>
    <w:next w:val="CommentText"/>
    <w:link w:val="CommentSubjectChar"/>
    <w:uiPriority w:val="99"/>
    <w:rPr>
      <w:b/>
      <w:bCs/>
    </w:rPr>
  </w:style>
  <w:style w:type="paragraph" w:customStyle="1" w:styleId="whs1">
    <w:name w:val="whs1"/>
    <w:basedOn w:val="Normal"/>
    <w:pPr>
      <w:spacing w:before="100" w:beforeAutospacing="1"/>
    </w:pPr>
    <w:rPr>
      <w:rFonts w:ascii="Arial" w:hAnsi="Arial" w:cs="Arial"/>
      <w:color w:val="000000"/>
      <w:sz w:val="24"/>
      <w:szCs w:val="24"/>
    </w:rPr>
  </w:style>
  <w:style w:type="character" w:customStyle="1" w:styleId="TitleChar">
    <w:name w:val="Title Char"/>
    <w:aliases w:val="Heading 31 Char,Head 3 Char,h31 Char,h32 Char,H31 Char,Table Attribute Heading Char,L3 Char,Hd2 Char,(Alt+3) Char,(Alt+3)1 Char,(Alt+3)2 Char,(Alt+3)3 Char,(Alt+3)4 Char,(Alt+3)5 Char,(Alt+3)6 Char,(Alt+3)11 Char,(Alt+3)21 Char,(Alt+3)31 Char"/>
    <w:basedOn w:val="DefaultParagraphFont"/>
    <w:link w:val="Title"/>
    <w:uiPriority w:val="10"/>
    <w:rsid w:val="008C04F9"/>
    <w:rPr>
      <w:b/>
    </w:rPr>
  </w:style>
  <w:style w:type="paragraph" w:customStyle="1" w:styleId="NotetoWriter">
    <w:name w:val="Note to Writer"/>
    <w:basedOn w:val="Normal"/>
    <w:next w:val="Normal"/>
    <w:rsid w:val="008C04F9"/>
    <w:pPr>
      <w:spacing w:after="120"/>
    </w:pPr>
    <w:rPr>
      <w:i/>
      <w:color w:val="FF0000"/>
      <w:sz w:val="20"/>
      <w:szCs w:val="24"/>
    </w:rPr>
  </w:style>
  <w:style w:type="paragraph" w:customStyle="1" w:styleId="Title2">
    <w:name w:val="Title 2"/>
    <w:basedOn w:val="Title"/>
    <w:rsid w:val="008C04F9"/>
    <w:pPr>
      <w:tabs>
        <w:tab w:val="clear" w:pos="1470"/>
      </w:tabs>
      <w:spacing w:after="120"/>
      <w:jc w:val="left"/>
      <w:outlineLvl w:val="0"/>
    </w:pPr>
    <w:rPr>
      <w:rFonts w:ascii="Arial" w:hAnsi="Arial" w:cs="Arial"/>
      <w:bCs/>
      <w:caps/>
      <w:color w:val="333399"/>
      <w:kern w:val="28"/>
      <w:sz w:val="22"/>
      <w:szCs w:val="32"/>
    </w:rPr>
  </w:style>
  <w:style w:type="table" w:styleId="TableGrid">
    <w:name w:val="Table Grid"/>
    <w:basedOn w:val="TableNormal"/>
    <w:uiPriority w:val="59"/>
    <w:rsid w:val="008C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Text">
    <w:name w:val="Norm Text"/>
    <w:basedOn w:val="Normal"/>
    <w:rsid w:val="008C04F9"/>
    <w:pPr>
      <w:spacing w:before="60" w:after="120"/>
    </w:pPr>
    <w:rPr>
      <w:rFonts w:ascii="Century Schoolbook" w:hAnsi="Century Schoolbook"/>
      <w:szCs w:val="20"/>
    </w:rPr>
  </w:style>
  <w:style w:type="paragraph" w:customStyle="1" w:styleId="FirstParagraph">
    <w:name w:val="First Paragraph"/>
    <w:basedOn w:val="Heading3"/>
    <w:next w:val="NotetoWriter"/>
    <w:rsid w:val="008C04F9"/>
    <w:pPr>
      <w:keepNext w:val="0"/>
      <w:numPr>
        <w:ilvl w:val="0"/>
        <w:numId w:val="0"/>
      </w:numPr>
      <w:overflowPunct w:val="0"/>
      <w:autoSpaceDE w:val="0"/>
      <w:autoSpaceDN w:val="0"/>
      <w:adjustRightInd w:val="0"/>
      <w:spacing w:before="340" w:after="0" w:line="280" w:lineRule="atLeast"/>
      <w:textAlignment w:val="baseline"/>
      <w:outlineLvl w:val="9"/>
    </w:pPr>
    <w:rPr>
      <w:b w:val="0"/>
      <w:i/>
      <w:sz w:val="24"/>
    </w:rPr>
  </w:style>
  <w:style w:type="character" w:customStyle="1" w:styleId="BodyTextChar">
    <w:name w:val="Body Text Char"/>
    <w:aliases w:val="bt Char,t Char,body text Char,Block text Char,tx Char,sp Char,BODY TEXT Char,text Char,sbs Char,Resume Text Char"/>
    <w:basedOn w:val="DefaultParagraphFont"/>
    <w:link w:val="BodyText0"/>
    <w:uiPriority w:val="99"/>
    <w:rsid w:val="008C04F9"/>
    <w:rPr>
      <w:b/>
      <w:sz w:val="22"/>
    </w:rPr>
  </w:style>
  <w:style w:type="character" w:customStyle="1" w:styleId="bodycopyblplain1">
    <w:name w:val="bodycopy_bl_plain1"/>
    <w:basedOn w:val="DefaultParagraphFont"/>
    <w:rsid w:val="008C04F9"/>
    <w:rPr>
      <w:rFonts w:ascii="Arial" w:hAnsi="Arial" w:cs="Arial" w:hint="default"/>
      <w:b w:val="0"/>
      <w:bCs w:val="0"/>
      <w:i w:val="0"/>
      <w:iCs w:val="0"/>
      <w:strike w:val="0"/>
      <w:dstrike w:val="0"/>
      <w:color w:val="000099"/>
      <w:sz w:val="16"/>
      <w:szCs w:val="16"/>
      <w:u w:val="none"/>
      <w:effect w:val="none"/>
    </w:rPr>
  </w:style>
  <w:style w:type="paragraph" w:customStyle="1" w:styleId="DefaultParagraphFontParaCharCharCharChar">
    <w:name w:val="Default Paragraph Font Para Char Char Char Char"/>
    <w:basedOn w:val="Normal"/>
    <w:rsid w:val="008C04F9"/>
    <w:pPr>
      <w:spacing w:after="160" w:line="240" w:lineRule="exact"/>
    </w:pPr>
    <w:rPr>
      <w:rFonts w:ascii="Verdana" w:hAnsi="Verdana" w:cs="Verdana"/>
      <w:sz w:val="20"/>
      <w:szCs w:val="20"/>
    </w:rPr>
  </w:style>
  <w:style w:type="paragraph" w:customStyle="1" w:styleId="Bulletedlist">
    <w:name w:val="Bulleted list"/>
    <w:basedOn w:val="Normal"/>
    <w:rsid w:val="008C04F9"/>
    <w:pPr>
      <w:spacing w:after="60"/>
      <w:ind w:left="720" w:hanging="360"/>
    </w:pPr>
    <w:rPr>
      <w:rFonts w:ascii="Century Schoolbook" w:hAnsi="Century Schoolbook"/>
      <w:szCs w:val="20"/>
    </w:rPr>
  </w:style>
  <w:style w:type="paragraph" w:customStyle="1" w:styleId="ProposalBullet2">
    <w:name w:val="Proposal Bullet 2"/>
    <w:basedOn w:val="ListBullet"/>
    <w:rsid w:val="008C04F9"/>
    <w:pPr>
      <w:spacing w:before="60" w:after="0"/>
      <w:contextualSpacing w:val="0"/>
    </w:pPr>
    <w:rPr>
      <w:rFonts w:ascii="Arial" w:hAnsi="Arial"/>
      <w:sz w:val="22"/>
      <w:szCs w:val="20"/>
    </w:rPr>
  </w:style>
  <w:style w:type="paragraph" w:styleId="ListBullet">
    <w:name w:val="List Bullet"/>
    <w:basedOn w:val="Normal"/>
    <w:unhideWhenUsed/>
    <w:rsid w:val="008C04F9"/>
    <w:pPr>
      <w:tabs>
        <w:tab w:val="num" w:pos="1440"/>
      </w:tabs>
      <w:spacing w:after="120"/>
      <w:ind w:left="1440" w:hanging="360"/>
      <w:contextualSpacing/>
    </w:pPr>
    <w:rPr>
      <w:sz w:val="24"/>
      <w:szCs w:val="24"/>
    </w:rPr>
  </w:style>
  <w:style w:type="character" w:customStyle="1" w:styleId="BalloonTextChar">
    <w:name w:val="Balloon Text Char"/>
    <w:basedOn w:val="DefaultParagraphFont"/>
    <w:link w:val="BalloonText"/>
    <w:uiPriority w:val="99"/>
    <w:rsid w:val="008C04F9"/>
    <w:rPr>
      <w:rFonts w:ascii="Tahoma" w:hAnsi="Tahoma" w:cs="Tahoma"/>
      <w:sz w:val="16"/>
      <w:szCs w:val="16"/>
    </w:rPr>
  </w:style>
  <w:style w:type="paragraph" w:customStyle="1" w:styleId="HPTableText">
    <w:name w:val="HP Table Text"/>
    <w:basedOn w:val="Normal"/>
    <w:rsid w:val="008C04F9"/>
    <w:pPr>
      <w:spacing w:line="240" w:lineRule="atLeast"/>
    </w:pPr>
    <w:rPr>
      <w:rFonts w:ascii="Arial" w:hAnsi="Arial"/>
      <w:sz w:val="18"/>
      <w:szCs w:val="24"/>
    </w:rPr>
  </w:style>
  <w:style w:type="character" w:styleId="CommentReference">
    <w:name w:val="annotation reference"/>
    <w:basedOn w:val="DefaultParagraphFont"/>
    <w:uiPriority w:val="99"/>
    <w:unhideWhenUsed/>
    <w:rsid w:val="008C04F9"/>
    <w:rPr>
      <w:sz w:val="16"/>
      <w:szCs w:val="16"/>
    </w:rPr>
  </w:style>
  <w:style w:type="character" w:customStyle="1" w:styleId="CommentTextChar">
    <w:name w:val="Comment Text Char"/>
    <w:basedOn w:val="DefaultParagraphFont"/>
    <w:link w:val="CommentText"/>
    <w:uiPriority w:val="99"/>
    <w:rsid w:val="008C04F9"/>
    <w:rPr>
      <w:rFonts w:ascii="Arial" w:hAnsi="Arial"/>
    </w:rPr>
  </w:style>
  <w:style w:type="character" w:customStyle="1" w:styleId="CommentSubjectChar">
    <w:name w:val="Comment Subject Char"/>
    <w:basedOn w:val="CommentTextChar"/>
    <w:link w:val="CommentSubject"/>
    <w:uiPriority w:val="99"/>
    <w:rsid w:val="008C04F9"/>
    <w:rPr>
      <w:rFonts w:ascii="Arial" w:hAnsi="Arial"/>
      <w:b/>
      <w:bCs/>
    </w:rPr>
  </w:style>
  <w:style w:type="character" w:customStyle="1" w:styleId="BodyTextIndentChar">
    <w:name w:val="Body Text Indent Char"/>
    <w:basedOn w:val="DefaultParagraphFont"/>
    <w:link w:val="BodyTextIndent"/>
    <w:uiPriority w:val="99"/>
    <w:rsid w:val="008C04F9"/>
    <w:rPr>
      <w:sz w:val="23"/>
      <w:szCs w:val="23"/>
    </w:rPr>
  </w:style>
  <w:style w:type="character" w:customStyle="1" w:styleId="cpnew3">
    <w:name w:val="cpnew3"/>
    <w:basedOn w:val="DefaultParagraphFont"/>
    <w:rsid w:val="008C04F9"/>
  </w:style>
  <w:style w:type="paragraph" w:styleId="NoSpacing">
    <w:name w:val="No Spacing"/>
    <w:qFormat/>
    <w:rsid w:val="008C04F9"/>
    <w:rPr>
      <w:rFonts w:ascii="Calibri" w:eastAsia="Calibri" w:hAnsi="Calibri"/>
    </w:rPr>
  </w:style>
  <w:style w:type="character" w:customStyle="1" w:styleId="SubtitleChar">
    <w:name w:val="Subtitle Char"/>
    <w:basedOn w:val="DefaultParagraphFont"/>
    <w:link w:val="Subtitle"/>
    <w:rsid w:val="008C04F9"/>
    <w:rPr>
      <w:b/>
      <w:sz w:val="22"/>
    </w:rPr>
  </w:style>
  <w:style w:type="paragraph" w:customStyle="1" w:styleId="Default">
    <w:name w:val="Default"/>
    <w:uiPriority w:val="99"/>
    <w:rsid w:val="008C04F9"/>
    <w:pPr>
      <w:autoSpaceDE w:val="0"/>
      <w:autoSpaceDN w:val="0"/>
      <w:adjustRightInd w:val="0"/>
    </w:pPr>
    <w:rPr>
      <w:rFonts w:ascii="Futura Bk" w:hAnsi="Futura Bk" w:cs="Futura Bk"/>
      <w:color w:val="000000"/>
      <w:sz w:val="24"/>
      <w:szCs w:val="24"/>
    </w:rPr>
  </w:style>
  <w:style w:type="paragraph" w:customStyle="1" w:styleId="HPBodytextlast10pt">
    <w:name w:val="_HP Body text_last 10 pt"/>
    <w:basedOn w:val="Default"/>
    <w:next w:val="Default"/>
    <w:rsid w:val="008C04F9"/>
    <w:rPr>
      <w:rFonts w:cs="Times New Roman"/>
      <w:color w:val="auto"/>
    </w:rPr>
  </w:style>
  <w:style w:type="paragraph" w:customStyle="1" w:styleId="HPBodytext10pt">
    <w:name w:val="_HP Body text 10 pt"/>
    <w:basedOn w:val="Default"/>
    <w:next w:val="Default"/>
    <w:rsid w:val="008C04F9"/>
    <w:rPr>
      <w:rFonts w:cs="Times New Roman"/>
      <w:color w:val="auto"/>
    </w:rPr>
  </w:style>
  <w:style w:type="paragraph" w:customStyle="1" w:styleId="HPBullet10pt">
    <w:name w:val="_HP Bullet_10 pt"/>
    <w:basedOn w:val="Default"/>
    <w:next w:val="Default"/>
    <w:rsid w:val="008C04F9"/>
    <w:rPr>
      <w:rFonts w:cs="Times New Roman"/>
      <w:color w:val="auto"/>
    </w:rPr>
  </w:style>
  <w:style w:type="paragraph" w:customStyle="1" w:styleId="HPBulletLast10pt">
    <w:name w:val="_HP Bullet_Last 10 pt"/>
    <w:basedOn w:val="Default"/>
    <w:next w:val="Default"/>
    <w:rsid w:val="008C04F9"/>
    <w:rPr>
      <w:rFonts w:cs="Times New Roman"/>
      <w:color w:val="auto"/>
    </w:rPr>
  </w:style>
  <w:style w:type="character" w:customStyle="1" w:styleId="BodyText2Char">
    <w:name w:val="Body Text 2 Char"/>
    <w:basedOn w:val="DefaultParagraphFont"/>
    <w:link w:val="BodyText2"/>
    <w:uiPriority w:val="99"/>
    <w:rsid w:val="008C04F9"/>
    <w:rPr>
      <w:sz w:val="23"/>
    </w:rPr>
  </w:style>
  <w:style w:type="character" w:customStyle="1" w:styleId="SUBHEAD">
    <w:name w:val="SUBHEAD"/>
    <w:basedOn w:val="DefaultParagraphFont"/>
    <w:rsid w:val="008C04F9"/>
    <w:rPr>
      <w:rFonts w:ascii="CG Times" w:hAnsi="CG Times"/>
      <w:b/>
      <w:noProof w:val="0"/>
      <w:sz w:val="28"/>
      <w:lang w:val="en-US"/>
    </w:rPr>
  </w:style>
  <w:style w:type="character" w:customStyle="1" w:styleId="BODY">
    <w:name w:val="BODY"/>
    <w:basedOn w:val="DefaultParagraphFont"/>
    <w:rsid w:val="008C04F9"/>
    <w:rPr>
      <w:rFonts w:ascii="Univers" w:hAnsi="Univers"/>
      <w:sz w:val="21"/>
    </w:rPr>
  </w:style>
  <w:style w:type="character" w:customStyle="1" w:styleId="HEADING">
    <w:name w:val="HEADING"/>
    <w:basedOn w:val="DefaultParagraphFont"/>
    <w:rsid w:val="008C04F9"/>
    <w:rPr>
      <w:rFonts w:ascii="CG Times" w:hAnsi="CG Times"/>
      <w:sz w:val="31"/>
    </w:rPr>
  </w:style>
  <w:style w:type="character" w:customStyle="1" w:styleId="SUBHEAD1">
    <w:name w:val="SUBHEAD 1"/>
    <w:basedOn w:val="DefaultParagraphFont"/>
    <w:rsid w:val="008C04F9"/>
    <w:rPr>
      <w:sz w:val="28"/>
      <w:u w:val="single"/>
    </w:rPr>
  </w:style>
  <w:style w:type="paragraph" w:customStyle="1" w:styleId="OutHead1">
    <w:name w:val="OutHead1"/>
    <w:basedOn w:val="Normal"/>
    <w:next w:val="Normal"/>
    <w:rsid w:val="008C04F9"/>
    <w:pPr>
      <w:keepNext/>
      <w:tabs>
        <w:tab w:val="num" w:pos="360"/>
      </w:tabs>
      <w:spacing w:after="240"/>
      <w:ind w:left="360" w:hanging="360"/>
      <w:jc w:val="center"/>
      <w:outlineLvl w:val="0"/>
    </w:pPr>
    <w:rPr>
      <w:b/>
      <w:caps/>
      <w:color w:val="000000"/>
      <w:sz w:val="24"/>
      <w:szCs w:val="20"/>
    </w:rPr>
  </w:style>
  <w:style w:type="paragraph" w:customStyle="1" w:styleId="OutHead2">
    <w:name w:val="OutHead2"/>
    <w:basedOn w:val="Normal"/>
    <w:next w:val="Normal"/>
    <w:rsid w:val="008C04F9"/>
    <w:pPr>
      <w:keepNext/>
      <w:tabs>
        <w:tab w:val="num" w:pos="1080"/>
      </w:tabs>
      <w:spacing w:after="240"/>
      <w:ind w:left="1080" w:hanging="360"/>
      <w:outlineLvl w:val="1"/>
    </w:pPr>
    <w:rPr>
      <w:b/>
      <w:color w:val="000000"/>
      <w:sz w:val="24"/>
      <w:szCs w:val="20"/>
    </w:rPr>
  </w:style>
  <w:style w:type="paragraph" w:customStyle="1" w:styleId="OutHead3">
    <w:name w:val="OutHead3"/>
    <w:basedOn w:val="Normal"/>
    <w:next w:val="Normal"/>
    <w:rsid w:val="008C04F9"/>
    <w:pPr>
      <w:keepNext/>
      <w:tabs>
        <w:tab w:val="num" w:pos="1800"/>
      </w:tabs>
      <w:spacing w:after="240"/>
      <w:ind w:left="1800" w:hanging="180"/>
      <w:outlineLvl w:val="2"/>
    </w:pPr>
    <w:rPr>
      <w:b/>
      <w:color w:val="000000"/>
      <w:sz w:val="24"/>
      <w:szCs w:val="20"/>
    </w:rPr>
  </w:style>
  <w:style w:type="paragraph" w:customStyle="1" w:styleId="OutHead4">
    <w:name w:val="OutHead4"/>
    <w:basedOn w:val="Normal"/>
    <w:next w:val="Normal"/>
    <w:rsid w:val="008C04F9"/>
    <w:pPr>
      <w:keepNext/>
      <w:tabs>
        <w:tab w:val="num" w:pos="2520"/>
      </w:tabs>
      <w:spacing w:after="240"/>
      <w:ind w:left="2520" w:hanging="360"/>
      <w:outlineLvl w:val="3"/>
    </w:pPr>
    <w:rPr>
      <w:b/>
      <w:color w:val="000000"/>
      <w:sz w:val="24"/>
      <w:szCs w:val="20"/>
    </w:rPr>
  </w:style>
  <w:style w:type="paragraph" w:customStyle="1" w:styleId="OutHead5">
    <w:name w:val="OutHead5"/>
    <w:basedOn w:val="Normal"/>
    <w:next w:val="Normal"/>
    <w:rsid w:val="008C04F9"/>
    <w:pPr>
      <w:keepNext/>
      <w:tabs>
        <w:tab w:val="num" w:pos="3240"/>
      </w:tabs>
      <w:spacing w:after="240"/>
      <w:ind w:left="3240" w:hanging="360"/>
      <w:outlineLvl w:val="4"/>
    </w:pPr>
    <w:rPr>
      <w:b/>
      <w:color w:val="000000"/>
      <w:sz w:val="24"/>
      <w:szCs w:val="20"/>
    </w:rPr>
  </w:style>
  <w:style w:type="paragraph" w:customStyle="1" w:styleId="OutHead6">
    <w:name w:val="OutHead6"/>
    <w:basedOn w:val="Normal"/>
    <w:next w:val="Normal"/>
    <w:rsid w:val="008C04F9"/>
    <w:pPr>
      <w:keepNext/>
      <w:tabs>
        <w:tab w:val="num" w:pos="3960"/>
      </w:tabs>
      <w:spacing w:after="240"/>
      <w:ind w:left="3960" w:hanging="180"/>
      <w:outlineLvl w:val="5"/>
    </w:pPr>
    <w:rPr>
      <w:b/>
      <w:color w:val="000000"/>
      <w:sz w:val="24"/>
      <w:szCs w:val="20"/>
    </w:rPr>
  </w:style>
  <w:style w:type="paragraph" w:customStyle="1" w:styleId="OutHead7">
    <w:name w:val="OutHead7"/>
    <w:basedOn w:val="Normal"/>
    <w:next w:val="Normal"/>
    <w:rsid w:val="008C04F9"/>
    <w:pPr>
      <w:keepNext/>
      <w:numPr>
        <w:numId w:val="12"/>
      </w:numPr>
      <w:tabs>
        <w:tab w:val="clear" w:pos="0"/>
        <w:tab w:val="num" w:pos="5040"/>
      </w:tabs>
      <w:spacing w:after="240"/>
      <w:ind w:left="5040" w:hanging="720"/>
      <w:outlineLvl w:val="6"/>
    </w:pPr>
    <w:rPr>
      <w:b/>
      <w:color w:val="000000"/>
      <w:sz w:val="24"/>
      <w:szCs w:val="20"/>
    </w:rPr>
  </w:style>
  <w:style w:type="paragraph" w:customStyle="1" w:styleId="OutHead8">
    <w:name w:val="OutHead8"/>
    <w:basedOn w:val="Normal"/>
    <w:next w:val="Normal"/>
    <w:rsid w:val="008C04F9"/>
    <w:pPr>
      <w:keepNext/>
      <w:numPr>
        <w:ilvl w:val="1"/>
        <w:numId w:val="12"/>
      </w:numPr>
      <w:tabs>
        <w:tab w:val="clear" w:pos="1440"/>
        <w:tab w:val="num" w:pos="5760"/>
      </w:tabs>
      <w:spacing w:after="240"/>
      <w:ind w:left="5760"/>
      <w:outlineLvl w:val="7"/>
    </w:pPr>
    <w:rPr>
      <w:b/>
      <w:color w:val="000000"/>
      <w:sz w:val="24"/>
      <w:szCs w:val="20"/>
    </w:rPr>
  </w:style>
  <w:style w:type="paragraph" w:styleId="DocumentMap">
    <w:name w:val="Document Map"/>
    <w:basedOn w:val="Normal"/>
    <w:link w:val="DocumentMapChar"/>
    <w:unhideWhenUsed/>
    <w:rsid w:val="008C04F9"/>
    <w:pPr>
      <w:numPr>
        <w:ilvl w:val="2"/>
        <w:numId w:val="12"/>
      </w:numPr>
      <w:tabs>
        <w:tab w:val="clear" w:pos="2160"/>
      </w:tabs>
      <w:ind w:left="0" w:firstLine="0"/>
    </w:pPr>
    <w:rPr>
      <w:rFonts w:ascii="Tahoma" w:hAnsi="Tahoma" w:cs="Tahoma"/>
      <w:sz w:val="16"/>
      <w:szCs w:val="16"/>
    </w:rPr>
  </w:style>
  <w:style w:type="character" w:customStyle="1" w:styleId="DocumentMapChar">
    <w:name w:val="Document Map Char"/>
    <w:basedOn w:val="DefaultParagraphFont"/>
    <w:link w:val="DocumentMap"/>
    <w:rsid w:val="008C04F9"/>
    <w:rPr>
      <w:rFonts w:ascii="Tahoma" w:hAnsi="Tahoma" w:cs="Tahoma"/>
      <w:sz w:val="16"/>
      <w:szCs w:val="16"/>
    </w:rPr>
  </w:style>
  <w:style w:type="table" w:customStyle="1" w:styleId="LightList1">
    <w:name w:val="Light List1"/>
    <w:basedOn w:val="TableNormal"/>
    <w:rsid w:val="008C04F9"/>
    <w:pPr>
      <w:numPr>
        <w:ilvl w:val="4"/>
        <w:numId w:val="51"/>
      </w:numPr>
      <w:tabs>
        <w:tab w:val="num" w:pos="3960"/>
      </w:tabs>
      <w:ind w:left="3960"/>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b/>
        <w:bCs/>
        <w:color w:val="FFFFFF"/>
      </w:rPr>
      <w:tblPr/>
      <w:tcPr>
        <w:shd w:val="clear" w:color="auto" w:fill="000000"/>
      </w:tcPr>
    </w:tblStylePr>
    <w:tblStylePr w:type="lastRow">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ulletsLayer1">
    <w:name w:val="Bullets Layer 1"/>
    <w:basedOn w:val="Normal"/>
    <w:rsid w:val="008C04F9"/>
    <w:pPr>
      <w:numPr>
        <w:ilvl w:val="5"/>
        <w:numId w:val="12"/>
      </w:numPr>
      <w:tabs>
        <w:tab w:val="clear" w:pos="4320"/>
        <w:tab w:val="left" w:pos="720"/>
      </w:tabs>
      <w:spacing w:before="60" w:after="60"/>
      <w:ind w:left="1080" w:hanging="360"/>
    </w:pPr>
    <w:rPr>
      <w:rFonts w:ascii="Futura Lt" w:hAnsi="Futura Lt"/>
      <w:sz w:val="20"/>
      <w:szCs w:val="24"/>
    </w:rPr>
  </w:style>
  <w:style w:type="paragraph" w:customStyle="1" w:styleId="BodyText">
    <w:name w:val="*Body Text"/>
    <w:link w:val="BodyTextChar0"/>
    <w:rsid w:val="008C04F9"/>
    <w:pPr>
      <w:numPr>
        <w:ilvl w:val="6"/>
        <w:numId w:val="12"/>
      </w:numPr>
      <w:tabs>
        <w:tab w:val="clear" w:pos="5040"/>
      </w:tabs>
      <w:spacing w:after="120"/>
      <w:ind w:left="0" w:firstLine="0"/>
    </w:pPr>
    <w:rPr>
      <w:rFonts w:ascii="Arial" w:hAnsi="Arial"/>
      <w:color w:val="000000"/>
    </w:rPr>
  </w:style>
  <w:style w:type="character" w:customStyle="1" w:styleId="BodyTextChar0">
    <w:name w:val="*Body Text Char"/>
    <w:basedOn w:val="DefaultParagraphFont"/>
    <w:link w:val="BodyText"/>
    <w:rsid w:val="008C04F9"/>
    <w:rPr>
      <w:rFonts w:ascii="Arial" w:hAnsi="Arial"/>
      <w:color w:val="000000"/>
    </w:rPr>
  </w:style>
  <w:style w:type="paragraph" w:customStyle="1" w:styleId="BodyTextBold">
    <w:name w:val="*Body Text Bold"/>
    <w:basedOn w:val="BodyText"/>
    <w:next w:val="BodyText"/>
    <w:link w:val="BodyTextBoldChar"/>
    <w:rsid w:val="008C04F9"/>
    <w:rPr>
      <w:b/>
      <w:color w:val="auto"/>
    </w:rPr>
  </w:style>
  <w:style w:type="character" w:customStyle="1" w:styleId="BodyTextBoldChar">
    <w:name w:val="*Body Text Bold Char"/>
    <w:basedOn w:val="BodyTextChar0"/>
    <w:link w:val="BodyTextBold"/>
    <w:rsid w:val="008C04F9"/>
    <w:rPr>
      <w:rFonts w:ascii="Arial" w:hAnsi="Arial"/>
      <w:b/>
      <w:color w:val="000000"/>
    </w:rPr>
  </w:style>
  <w:style w:type="paragraph" w:customStyle="1" w:styleId="TableHeading0">
    <w:name w:val="TableHeading"/>
    <w:rsid w:val="008C04F9"/>
    <w:pPr>
      <w:keepNext/>
      <w:spacing w:before="20" w:after="20"/>
      <w:jc w:val="center"/>
    </w:pPr>
    <w:rPr>
      <w:rFonts w:ascii="Arial" w:hAnsi="Arial"/>
      <w:b/>
      <w:bCs/>
      <w:i/>
      <w:color w:val="FFFFFF"/>
      <w:sz w:val="18"/>
      <w:szCs w:val="18"/>
    </w:rPr>
  </w:style>
  <w:style w:type="paragraph" w:customStyle="1" w:styleId="TableBullet">
    <w:name w:val="TableBullet"/>
    <w:basedOn w:val="Normal"/>
    <w:rsid w:val="008C04F9"/>
    <w:pPr>
      <w:numPr>
        <w:numId w:val="13"/>
      </w:numPr>
      <w:tabs>
        <w:tab w:val="clear" w:pos="1440"/>
      </w:tabs>
      <w:overflowPunct w:val="0"/>
      <w:autoSpaceDE w:val="0"/>
      <w:autoSpaceDN w:val="0"/>
      <w:adjustRightInd w:val="0"/>
      <w:ind w:left="173" w:hanging="173"/>
      <w:textAlignment w:val="baseline"/>
    </w:pPr>
    <w:rPr>
      <w:rFonts w:ascii="Arial" w:hAnsi="Arial"/>
      <w:sz w:val="18"/>
      <w:szCs w:val="20"/>
    </w:rPr>
  </w:style>
  <w:style w:type="paragraph" w:customStyle="1" w:styleId="0903btCharCharCharCharCharChar">
    <w:name w:val="0903_bt Char Char Char Char Char Char"/>
    <w:aliases w:val="bt Char Char Char Char Char Char"/>
    <w:basedOn w:val="Normal"/>
    <w:link w:val="0903btCharCharCharCharCharCharChar"/>
    <w:rsid w:val="008C04F9"/>
    <w:pPr>
      <w:spacing w:before="240"/>
      <w:jc w:val="both"/>
    </w:pPr>
    <w:rPr>
      <w:color w:val="000000"/>
      <w:sz w:val="24"/>
      <w:szCs w:val="24"/>
    </w:rPr>
  </w:style>
  <w:style w:type="character" w:customStyle="1" w:styleId="0903btCharCharCharCharCharCharChar">
    <w:name w:val="0903_bt Char Char Char Char Char Char Char"/>
    <w:aliases w:val="bt Char Char Char Char Char Char Char"/>
    <w:basedOn w:val="DefaultParagraphFont"/>
    <w:link w:val="0903btCharCharCharCharCharChar"/>
    <w:rsid w:val="008C04F9"/>
    <w:rPr>
      <w:color w:val="000000"/>
      <w:sz w:val="24"/>
      <w:szCs w:val="24"/>
    </w:rPr>
  </w:style>
  <w:style w:type="paragraph" w:customStyle="1" w:styleId="0903bl">
    <w:name w:val="0903_bl"/>
    <w:aliases w:val="bl,bl1"/>
    <w:basedOn w:val="Normal"/>
    <w:rsid w:val="008C04F9"/>
    <w:pPr>
      <w:tabs>
        <w:tab w:val="num" w:pos="1800"/>
      </w:tabs>
      <w:spacing w:before="120"/>
      <w:ind w:left="1800" w:hanging="360"/>
    </w:pPr>
    <w:rPr>
      <w:color w:val="000000"/>
      <w:sz w:val="24"/>
      <w:szCs w:val="24"/>
    </w:rPr>
  </w:style>
  <w:style w:type="paragraph" w:customStyle="1" w:styleId="TableText2">
    <w:name w:val="TableText"/>
    <w:link w:val="TableTextChar0"/>
    <w:rsid w:val="008C04F9"/>
    <w:rPr>
      <w:sz w:val="24"/>
      <w:szCs w:val="24"/>
    </w:rPr>
  </w:style>
  <w:style w:type="character" w:customStyle="1" w:styleId="TableTextChar0">
    <w:name w:val="TableText Char"/>
    <w:basedOn w:val="DefaultParagraphFont"/>
    <w:link w:val="TableText2"/>
    <w:locked/>
    <w:rsid w:val="008C04F9"/>
    <w:rPr>
      <w:sz w:val="24"/>
      <w:szCs w:val="24"/>
      <w:lang w:val="en-US" w:eastAsia="en-US" w:bidi="ar-SA"/>
    </w:rPr>
  </w:style>
  <w:style w:type="paragraph" w:styleId="Revision">
    <w:name w:val="Revision"/>
    <w:hidden/>
    <w:uiPriority w:val="99"/>
    <w:semiHidden/>
    <w:rsid w:val="008C04F9"/>
    <w:rPr>
      <w:sz w:val="24"/>
      <w:szCs w:val="24"/>
    </w:rPr>
  </w:style>
  <w:style w:type="paragraph" w:styleId="TOC9">
    <w:name w:val="toc 9"/>
    <w:basedOn w:val="Normal"/>
    <w:next w:val="Normal"/>
    <w:autoRedefine/>
    <w:uiPriority w:val="39"/>
    <w:rsid w:val="008C04F9"/>
    <w:pPr>
      <w:spacing w:after="120"/>
      <w:ind w:left="1920"/>
    </w:pPr>
    <w:rPr>
      <w:sz w:val="24"/>
      <w:szCs w:val="24"/>
    </w:rPr>
  </w:style>
  <w:style w:type="paragraph" w:customStyle="1" w:styleId="Head3Bullet1">
    <w:name w:val="Head3Bullet1"/>
    <w:basedOn w:val="Normal"/>
    <w:autoRedefine/>
    <w:rsid w:val="008C04F9"/>
    <w:rPr>
      <w:rFonts w:ascii="Arial" w:hAnsi="Arial" w:cs="Arial"/>
      <w:color w:val="000000"/>
      <w:sz w:val="20"/>
      <w:szCs w:val="20"/>
    </w:rPr>
  </w:style>
  <w:style w:type="paragraph" w:customStyle="1" w:styleId="HPNormal">
    <w:name w:val="_HP Normal"/>
    <w:basedOn w:val="Normal"/>
    <w:rsid w:val="008C04F9"/>
    <w:rPr>
      <w:rFonts w:ascii="Futura Md" w:hAnsi="Futura Md"/>
      <w:szCs w:val="20"/>
    </w:rPr>
  </w:style>
  <w:style w:type="paragraph" w:customStyle="1" w:styleId="HPBodyText">
    <w:name w:val="_HP Body Text"/>
    <w:basedOn w:val="HPNormal"/>
    <w:autoRedefine/>
    <w:rsid w:val="008C04F9"/>
    <w:pPr>
      <w:ind w:left="1080"/>
    </w:pPr>
    <w:rPr>
      <w:rFonts w:ascii="Times New Roman" w:hAnsi="Times New Roman"/>
      <w:sz w:val="16"/>
      <w:shd w:val="clear" w:color="auto" w:fill="FFFFFF"/>
    </w:rPr>
  </w:style>
  <w:style w:type="paragraph" w:customStyle="1" w:styleId="Listalpha">
    <w:name w:val="List alpha"/>
    <w:basedOn w:val="ListNumber"/>
    <w:rsid w:val="00667279"/>
    <w:pPr>
      <w:tabs>
        <w:tab w:val="clear" w:pos="360"/>
        <w:tab w:val="num" w:pos="450"/>
      </w:tabs>
      <w:spacing w:after="240"/>
      <w:ind w:left="450"/>
    </w:pPr>
    <w:rPr>
      <w:rFonts w:ascii="Arial" w:eastAsia="Calibri" w:hAnsi="Arial"/>
      <w:szCs w:val="20"/>
    </w:rPr>
  </w:style>
  <w:style w:type="paragraph" w:styleId="ListNumber">
    <w:name w:val="List Number"/>
    <w:basedOn w:val="Normal"/>
    <w:rsid w:val="00667279"/>
    <w:pPr>
      <w:tabs>
        <w:tab w:val="num" w:pos="360"/>
      </w:tabs>
      <w:ind w:left="360" w:hanging="360"/>
    </w:pPr>
  </w:style>
  <w:style w:type="character" w:customStyle="1" w:styleId="EmailStyle341">
    <w:name w:val="EmailStyle341"/>
    <w:semiHidden/>
    <w:rsid w:val="00934EC7"/>
    <w:rPr>
      <w:rFonts w:ascii="Arial" w:hAnsi="Arial" w:cs="Arial"/>
      <w:color w:val="000080"/>
      <w:sz w:val="20"/>
      <w:szCs w:val="20"/>
    </w:rPr>
  </w:style>
  <w:style w:type="paragraph" w:customStyle="1" w:styleId="Char0">
    <w:name w:val="Char"/>
    <w:basedOn w:val="Normal"/>
    <w:rsid w:val="00934EC7"/>
    <w:pPr>
      <w:spacing w:after="160" w:line="240" w:lineRule="exact"/>
    </w:pPr>
    <w:rPr>
      <w:rFonts w:ascii="Verdana" w:hAnsi="Verdana"/>
      <w:sz w:val="20"/>
      <w:szCs w:val="20"/>
    </w:rPr>
  </w:style>
  <w:style w:type="character" w:customStyle="1" w:styleId="EmailStyle461">
    <w:name w:val="EmailStyle461"/>
    <w:semiHidden/>
    <w:rsid w:val="00934EC7"/>
    <w:rPr>
      <w:rFonts w:ascii="Arial" w:hAnsi="Arial" w:cs="Arial"/>
      <w:color w:val="auto"/>
      <w:sz w:val="20"/>
      <w:szCs w:val="20"/>
    </w:rPr>
  </w:style>
  <w:style w:type="character" w:styleId="Strong">
    <w:name w:val="Strong"/>
    <w:qFormat/>
    <w:rsid w:val="00934EC7"/>
    <w:rPr>
      <w:b/>
      <w:bCs/>
    </w:rPr>
  </w:style>
  <w:style w:type="character" w:customStyle="1" w:styleId="BodyTextIndent2Char">
    <w:name w:val="Body Text Indent 2 Char"/>
    <w:link w:val="BodyTextIndent2"/>
    <w:rsid w:val="00934EC7"/>
    <w:rPr>
      <w:sz w:val="23"/>
    </w:rPr>
  </w:style>
  <w:style w:type="paragraph" w:customStyle="1" w:styleId="Articles">
    <w:name w:val="Articles"/>
    <w:basedOn w:val="Normal"/>
    <w:link w:val="ArticlesChar"/>
    <w:rsid w:val="00934EC7"/>
    <w:pPr>
      <w:numPr>
        <w:numId w:val="14"/>
      </w:numPr>
      <w:spacing w:before="120" w:after="120"/>
      <w:jc w:val="both"/>
    </w:pPr>
  </w:style>
  <w:style w:type="character" w:customStyle="1" w:styleId="ArticlesChar">
    <w:name w:val="Articles Char"/>
    <w:link w:val="Articles"/>
    <w:rsid w:val="00934EC7"/>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link w:val="Heading1"/>
    <w:uiPriority w:val="99"/>
    <w:locked/>
    <w:rsid w:val="00934EC7"/>
    <w:rPr>
      <w:rFonts w:ascii="Arial" w:hAnsi="Arial"/>
      <w:b/>
      <w:kern w:val="28"/>
      <w:sz w:val="28"/>
      <w:szCs w:val="20"/>
    </w:rPr>
  </w:style>
  <w:style w:type="character" w:customStyle="1" w:styleId="Heading4Char">
    <w:name w:val="Heading 4 Char"/>
    <w:aliases w:val="4 Char,h4 Char,H4 Char,Map Title Char,Sub-subheading Char,Heading 4 Char Char1 Char1,Heading 4 Char Char Char Char Char,Heading 4 Char Char1 Char Char,Heading 4 Char1 Char Char Char1 Char,Heading 4 Char1 Char Char Char Char Char1 Char"/>
    <w:link w:val="Heading4"/>
    <w:uiPriority w:val="99"/>
    <w:locked/>
    <w:rsid w:val="00934EC7"/>
    <w:rPr>
      <w:b/>
      <w:i/>
      <w:szCs w:val="20"/>
    </w:rPr>
  </w:style>
  <w:style w:type="character" w:customStyle="1" w:styleId="Heading5Char1">
    <w:name w:val="Heading 5 Char1"/>
    <w:aliases w:val="Heading 5 Char Char,Block Label Char,5 Char,H5 Char,h5 Char,Heading 5-1 Char,Heading 5 Char1 Char2 Char,Heading 5 Char Char Char1 Char,Heading 5 Char1 Char Char Char1 Char,Heading 5 Char Char Char Char Char1 Char"/>
    <w:link w:val="Heading5"/>
    <w:uiPriority w:val="9"/>
    <w:locked/>
    <w:rsid w:val="00934EC7"/>
    <w:rPr>
      <w:rFonts w:ascii="Arial" w:hAnsi="Arial"/>
      <w:szCs w:val="20"/>
    </w:rPr>
  </w:style>
  <w:style w:type="character" w:customStyle="1" w:styleId="Heading6Char">
    <w:name w:val="Heading 6 Char"/>
    <w:aliases w:val="6 Char,H6 Char,h6 Char,sub-dash Char,sd Char"/>
    <w:link w:val="Heading6"/>
    <w:uiPriority w:val="99"/>
    <w:locked/>
    <w:rsid w:val="00934EC7"/>
    <w:rPr>
      <w:rFonts w:ascii="Arial" w:hAnsi="Arial"/>
      <w:i/>
      <w:szCs w:val="20"/>
    </w:rPr>
  </w:style>
  <w:style w:type="character" w:customStyle="1" w:styleId="Heading7Char">
    <w:name w:val="Heading 7 Char"/>
    <w:aliases w:val="7 Char,h7 Char"/>
    <w:link w:val="Heading7"/>
    <w:uiPriority w:val="99"/>
    <w:locked/>
    <w:rsid w:val="00934EC7"/>
    <w:rPr>
      <w:rFonts w:ascii="Arial" w:hAnsi="Arial"/>
      <w:sz w:val="20"/>
      <w:szCs w:val="20"/>
    </w:rPr>
  </w:style>
  <w:style w:type="character" w:customStyle="1" w:styleId="Heading8Char">
    <w:name w:val="Heading 8 Char"/>
    <w:aliases w:val="8 Char,h8 Char"/>
    <w:link w:val="Heading8"/>
    <w:uiPriority w:val="99"/>
    <w:locked/>
    <w:rsid w:val="00934EC7"/>
    <w:rPr>
      <w:rFonts w:ascii="Arial" w:hAnsi="Arial"/>
      <w:i/>
      <w:sz w:val="20"/>
      <w:szCs w:val="20"/>
    </w:rPr>
  </w:style>
  <w:style w:type="character" w:customStyle="1" w:styleId="Heading9Char">
    <w:name w:val="Heading 9 Char"/>
    <w:aliases w:val="9 Char,h9 Char"/>
    <w:link w:val="Heading9"/>
    <w:uiPriority w:val="99"/>
    <w:locked/>
    <w:rsid w:val="00934EC7"/>
    <w:rPr>
      <w:rFonts w:ascii="Arial" w:hAnsi="Arial"/>
      <w:i/>
      <w:sz w:val="18"/>
      <w:szCs w:val="20"/>
    </w:rPr>
  </w:style>
  <w:style w:type="paragraph" w:customStyle="1" w:styleId="Char2">
    <w:name w:val="Char2"/>
    <w:basedOn w:val="Normal"/>
    <w:link w:val="CharChar"/>
    <w:uiPriority w:val="99"/>
    <w:rsid w:val="00934EC7"/>
    <w:pPr>
      <w:spacing w:after="160" w:line="240" w:lineRule="exact"/>
    </w:pPr>
    <w:rPr>
      <w:rFonts w:ascii="Verdana" w:hAnsi="Verdana"/>
      <w:sz w:val="20"/>
      <w:szCs w:val="20"/>
    </w:rPr>
  </w:style>
  <w:style w:type="paragraph" w:customStyle="1" w:styleId="dvdoccontenttext">
    <w:name w:val="dv_doccontenttext"/>
    <w:basedOn w:val="Normal"/>
    <w:uiPriority w:val="99"/>
    <w:rsid w:val="00934EC7"/>
    <w:pPr>
      <w:shd w:val="clear" w:color="auto" w:fill="FFFFFF"/>
      <w:spacing w:line="300" w:lineRule="auto"/>
    </w:pPr>
    <w:rPr>
      <w:rFonts w:ascii="Verdana" w:hAnsi="Verdana"/>
      <w:color w:val="4A4A4A"/>
      <w:sz w:val="24"/>
      <w:szCs w:val="24"/>
    </w:rPr>
  </w:style>
  <w:style w:type="paragraph" w:customStyle="1" w:styleId="superchapter">
    <w:name w:val="superchapter"/>
    <w:basedOn w:val="Normal"/>
    <w:uiPriority w:val="99"/>
    <w:rsid w:val="00934EC7"/>
    <w:pPr>
      <w:spacing w:before="120" w:after="120"/>
    </w:pPr>
    <w:rPr>
      <w:rFonts w:ascii="Tahoma" w:hAnsi="Tahoma" w:cs="Tahoma"/>
      <w:b/>
      <w:bCs/>
      <w:color w:val="005695"/>
      <w:spacing w:val="-2"/>
      <w:sz w:val="36"/>
      <w:szCs w:val="36"/>
    </w:rPr>
  </w:style>
  <w:style w:type="character" w:customStyle="1" w:styleId="HeaderChar">
    <w:name w:val="Header Char"/>
    <w:link w:val="Header"/>
    <w:uiPriority w:val="99"/>
    <w:locked/>
    <w:rsid w:val="00934EC7"/>
    <w:rPr>
      <w:sz w:val="23"/>
    </w:rPr>
  </w:style>
  <w:style w:type="character" w:customStyle="1" w:styleId="FooterChar">
    <w:name w:val="Footer Char"/>
    <w:aliases w:val="footer odd Char"/>
    <w:link w:val="Footer"/>
    <w:uiPriority w:val="99"/>
    <w:locked/>
    <w:rsid w:val="00934EC7"/>
    <w:rPr>
      <w:sz w:val="23"/>
    </w:rPr>
  </w:style>
  <w:style w:type="character" w:styleId="PlaceholderText">
    <w:name w:val="Placeholder Text"/>
    <w:uiPriority w:val="99"/>
    <w:semiHidden/>
    <w:rsid w:val="00934EC7"/>
    <w:rPr>
      <w:color w:val="808080"/>
    </w:rPr>
  </w:style>
  <w:style w:type="paragraph" w:customStyle="1" w:styleId="NormalBullet">
    <w:name w:val="NormalBullet"/>
    <w:basedOn w:val="Normal"/>
    <w:rsid w:val="00934EC7"/>
    <w:pPr>
      <w:numPr>
        <w:numId w:val="16"/>
      </w:numPr>
      <w:tabs>
        <w:tab w:val="left" w:pos="720"/>
        <w:tab w:val="left" w:pos="1440"/>
      </w:tabs>
      <w:spacing w:before="20" w:after="120"/>
    </w:pPr>
    <w:rPr>
      <w:rFonts w:ascii="Arial" w:hAnsi="Arial"/>
      <w:sz w:val="24"/>
      <w:szCs w:val="20"/>
    </w:rPr>
  </w:style>
  <w:style w:type="character" w:styleId="Emphasis">
    <w:name w:val="Emphasis"/>
    <w:uiPriority w:val="99"/>
    <w:qFormat/>
    <w:rsid w:val="00934EC7"/>
    <w:rPr>
      <w:i/>
      <w:iCs/>
      <w:sz w:val="20"/>
    </w:rPr>
  </w:style>
  <w:style w:type="character" w:customStyle="1" w:styleId="FootnoteTextChar">
    <w:name w:val="Footnote Text Char"/>
    <w:link w:val="FootnoteText"/>
    <w:uiPriority w:val="99"/>
    <w:semiHidden/>
    <w:locked/>
    <w:rsid w:val="00934EC7"/>
    <w:rPr>
      <w:rFonts w:ascii="Arial" w:hAnsi="Arial"/>
      <w:sz w:val="18"/>
    </w:rPr>
  </w:style>
  <w:style w:type="character" w:customStyle="1" w:styleId="BodyTextIndent3Char">
    <w:name w:val="Body Text Indent 3 Char"/>
    <w:link w:val="BodyTextIndent3"/>
    <w:locked/>
    <w:rsid w:val="00934EC7"/>
  </w:style>
  <w:style w:type="character" w:customStyle="1" w:styleId="PlainTextChar">
    <w:name w:val="Plain Text Char"/>
    <w:link w:val="PlainText"/>
    <w:locked/>
    <w:rsid w:val="00934EC7"/>
    <w:rPr>
      <w:rFonts w:ascii="Courier New" w:hAnsi="Courier New"/>
      <w:sz w:val="20"/>
      <w:szCs w:val="20"/>
    </w:rPr>
  </w:style>
  <w:style w:type="character" w:customStyle="1" w:styleId="EmailStyle861">
    <w:name w:val="EmailStyle861"/>
    <w:uiPriority w:val="99"/>
    <w:semiHidden/>
    <w:rsid w:val="00934EC7"/>
    <w:rPr>
      <w:rFonts w:ascii="Arial" w:hAnsi="Arial" w:cs="Arial"/>
      <w:color w:val="000080"/>
      <w:sz w:val="20"/>
      <w:szCs w:val="20"/>
    </w:rPr>
  </w:style>
  <w:style w:type="character" w:customStyle="1" w:styleId="BodyText3Char">
    <w:name w:val="Body Text 3 Char"/>
    <w:link w:val="BodyText3"/>
    <w:uiPriority w:val="99"/>
    <w:locked/>
    <w:rsid w:val="00934EC7"/>
    <w:rPr>
      <w:sz w:val="23"/>
      <w:szCs w:val="23"/>
    </w:rPr>
  </w:style>
  <w:style w:type="character" w:customStyle="1" w:styleId="EmailStyle901">
    <w:name w:val="EmailStyle901"/>
    <w:uiPriority w:val="99"/>
    <w:semiHidden/>
    <w:rsid w:val="00934EC7"/>
    <w:rPr>
      <w:rFonts w:ascii="Arial" w:hAnsi="Arial" w:cs="Arial"/>
      <w:color w:val="auto"/>
      <w:sz w:val="20"/>
      <w:szCs w:val="20"/>
    </w:rPr>
  </w:style>
  <w:style w:type="paragraph" w:styleId="BodyTextFirstIndent">
    <w:name w:val="Body Text First Indent"/>
    <w:basedOn w:val="BodyText0"/>
    <w:link w:val="BodyTextFirstIndentChar"/>
    <w:uiPriority w:val="99"/>
    <w:rsid w:val="00934EC7"/>
    <w:pPr>
      <w:spacing w:after="240"/>
      <w:ind w:firstLine="720"/>
      <w:jc w:val="both"/>
    </w:pPr>
    <w:rPr>
      <w:szCs w:val="23"/>
    </w:rPr>
  </w:style>
  <w:style w:type="character" w:customStyle="1" w:styleId="BodyTextFirstIndentChar">
    <w:name w:val="Body Text First Indent Char"/>
    <w:basedOn w:val="BodyTextChar"/>
    <w:link w:val="BodyTextFirstIndent"/>
    <w:uiPriority w:val="99"/>
    <w:rsid w:val="00934EC7"/>
    <w:rPr>
      <w:b/>
      <w:sz w:val="22"/>
      <w:szCs w:val="23"/>
    </w:rPr>
  </w:style>
  <w:style w:type="paragraph" w:styleId="Closing">
    <w:name w:val="Closing"/>
    <w:basedOn w:val="Normal"/>
    <w:link w:val="ClosingChar"/>
    <w:uiPriority w:val="99"/>
    <w:rsid w:val="00934EC7"/>
    <w:pPr>
      <w:ind w:left="4320"/>
    </w:pPr>
    <w:rPr>
      <w:szCs w:val="20"/>
    </w:rPr>
  </w:style>
  <w:style w:type="character" w:customStyle="1" w:styleId="ClosingChar">
    <w:name w:val="Closing Char"/>
    <w:basedOn w:val="DefaultParagraphFont"/>
    <w:link w:val="Closing"/>
    <w:uiPriority w:val="99"/>
    <w:rsid w:val="00934EC7"/>
    <w:rPr>
      <w:sz w:val="23"/>
    </w:rPr>
  </w:style>
  <w:style w:type="paragraph" w:styleId="EnvelopeAddress">
    <w:name w:val="envelope address"/>
    <w:basedOn w:val="Normal"/>
    <w:uiPriority w:val="99"/>
    <w:rsid w:val="00934EC7"/>
    <w:pPr>
      <w:framePr w:w="7920" w:h="1980" w:hRule="exact" w:hSpace="180" w:wrap="auto" w:hAnchor="page" w:xAlign="center" w:yAlign="bottom"/>
      <w:ind w:left="2880"/>
    </w:pPr>
    <w:rPr>
      <w:rFonts w:ascii="Garamond" w:hAnsi="Garamond"/>
      <w:sz w:val="24"/>
      <w:szCs w:val="20"/>
    </w:rPr>
  </w:style>
  <w:style w:type="paragraph" w:styleId="EnvelopeReturn">
    <w:name w:val="envelope return"/>
    <w:basedOn w:val="Normal"/>
    <w:uiPriority w:val="99"/>
    <w:rsid w:val="00934EC7"/>
    <w:rPr>
      <w:rFonts w:ascii="Garamond" w:hAnsi="Garamond"/>
      <w:sz w:val="20"/>
      <w:szCs w:val="20"/>
    </w:rPr>
  </w:style>
  <w:style w:type="paragraph" w:customStyle="1" w:styleId="officeside">
    <w:name w:val="officeside"/>
    <w:basedOn w:val="Normal"/>
    <w:uiPriority w:val="99"/>
    <w:rsid w:val="00934EC7"/>
    <w:pPr>
      <w:widowControl w:val="0"/>
      <w:tabs>
        <w:tab w:val="center" w:pos="1400"/>
      </w:tabs>
      <w:spacing w:line="130" w:lineRule="exact"/>
      <w:jc w:val="center"/>
    </w:pPr>
    <w:rPr>
      <w:rFonts w:ascii="Arial" w:hAnsi="Arial"/>
      <w:noProof/>
      <w:spacing w:val="10"/>
      <w:sz w:val="13"/>
      <w:szCs w:val="20"/>
    </w:rPr>
  </w:style>
  <w:style w:type="paragraph" w:customStyle="1" w:styleId="PleadingLineNumbering28">
    <w:name w:val="PleadingLineNumbering_28"/>
    <w:basedOn w:val="Normal"/>
    <w:uiPriority w:val="99"/>
    <w:rsid w:val="00934EC7"/>
    <w:pPr>
      <w:spacing w:after="240" w:line="240" w:lineRule="exact"/>
      <w:jc w:val="right"/>
    </w:pPr>
    <w:rPr>
      <w:rFonts w:ascii="Courier New" w:hAnsi="Courier New"/>
      <w:sz w:val="24"/>
      <w:szCs w:val="20"/>
    </w:rPr>
  </w:style>
  <w:style w:type="paragraph" w:styleId="TOC7">
    <w:name w:val="toc 7"/>
    <w:basedOn w:val="Normal"/>
    <w:next w:val="Normal"/>
    <w:autoRedefine/>
    <w:uiPriority w:val="39"/>
    <w:rsid w:val="00934EC7"/>
    <w:pPr>
      <w:tabs>
        <w:tab w:val="right" w:leader="dot" w:pos="9360"/>
      </w:tabs>
      <w:ind w:left="1380"/>
    </w:pPr>
    <w:rPr>
      <w:szCs w:val="20"/>
    </w:rPr>
  </w:style>
  <w:style w:type="paragraph" w:styleId="TOC8">
    <w:name w:val="toc 8"/>
    <w:basedOn w:val="Normal"/>
    <w:next w:val="Normal"/>
    <w:autoRedefine/>
    <w:uiPriority w:val="39"/>
    <w:rsid w:val="00934EC7"/>
    <w:pPr>
      <w:tabs>
        <w:tab w:val="right" w:leader="dot" w:pos="9360"/>
      </w:tabs>
      <w:ind w:left="1610"/>
    </w:pPr>
    <w:rPr>
      <w:szCs w:val="20"/>
    </w:rPr>
  </w:style>
  <w:style w:type="paragraph" w:customStyle="1" w:styleId="Char1">
    <w:name w:val="Char1"/>
    <w:basedOn w:val="Normal"/>
    <w:uiPriority w:val="99"/>
    <w:rsid w:val="00934EC7"/>
    <w:pPr>
      <w:spacing w:after="160" w:line="240" w:lineRule="exact"/>
    </w:pPr>
    <w:rPr>
      <w:rFonts w:ascii="Arial" w:hAnsi="Arial" w:cs="Arial"/>
      <w:sz w:val="20"/>
      <w:szCs w:val="20"/>
    </w:rPr>
  </w:style>
  <w:style w:type="character" w:customStyle="1" w:styleId="CharChar">
    <w:name w:val="Char Char"/>
    <w:link w:val="Char2"/>
    <w:uiPriority w:val="99"/>
    <w:locked/>
    <w:rsid w:val="00934EC7"/>
    <w:rPr>
      <w:rFonts w:ascii="Verdana" w:hAnsi="Verdana"/>
    </w:rPr>
  </w:style>
  <w:style w:type="paragraph" w:customStyle="1" w:styleId="Normal2">
    <w:name w:val="Normal 2"/>
    <w:basedOn w:val="Normal"/>
    <w:link w:val="Normal2Char"/>
    <w:uiPriority w:val="99"/>
    <w:rsid w:val="00934EC7"/>
    <w:pPr>
      <w:ind w:left="1440"/>
    </w:pPr>
    <w:rPr>
      <w:rFonts w:cs="Arial"/>
    </w:rPr>
  </w:style>
  <w:style w:type="character" w:customStyle="1" w:styleId="Normal2Char">
    <w:name w:val="Normal 2 Char"/>
    <w:link w:val="Normal2"/>
    <w:uiPriority w:val="99"/>
    <w:locked/>
    <w:rsid w:val="00934EC7"/>
    <w:rPr>
      <w:rFonts w:cs="Arial"/>
      <w:sz w:val="22"/>
      <w:szCs w:val="22"/>
    </w:rPr>
  </w:style>
  <w:style w:type="paragraph" w:customStyle="1" w:styleId="NumberedList9">
    <w:name w:val="Numbered List 9"/>
    <w:basedOn w:val="Normal"/>
    <w:uiPriority w:val="99"/>
    <w:rsid w:val="00934EC7"/>
    <w:pPr>
      <w:numPr>
        <w:ilvl w:val="8"/>
        <w:numId w:val="17"/>
      </w:numPr>
    </w:pPr>
    <w:rPr>
      <w:rFonts w:cs="Arial"/>
    </w:rPr>
  </w:style>
  <w:style w:type="paragraph" w:customStyle="1" w:styleId="NumberedList2">
    <w:name w:val="Numbered List 2"/>
    <w:basedOn w:val="Normal"/>
    <w:uiPriority w:val="99"/>
    <w:rsid w:val="00934EC7"/>
    <w:pPr>
      <w:numPr>
        <w:numId w:val="18"/>
      </w:numPr>
      <w:tabs>
        <w:tab w:val="left" w:pos="1944"/>
      </w:tabs>
    </w:pPr>
    <w:rPr>
      <w:rFonts w:cs="Arial"/>
    </w:rPr>
  </w:style>
  <w:style w:type="paragraph" w:customStyle="1" w:styleId="NumberedList3">
    <w:name w:val="Numbered List 3"/>
    <w:basedOn w:val="Normal"/>
    <w:uiPriority w:val="99"/>
    <w:rsid w:val="00934EC7"/>
    <w:pPr>
      <w:numPr>
        <w:ilvl w:val="2"/>
        <w:numId w:val="17"/>
      </w:numPr>
    </w:pPr>
    <w:rPr>
      <w:rFonts w:cs="Arial"/>
    </w:rPr>
  </w:style>
  <w:style w:type="paragraph" w:customStyle="1" w:styleId="NumberedList4">
    <w:name w:val="Numbered List 4"/>
    <w:basedOn w:val="Normal"/>
    <w:uiPriority w:val="99"/>
    <w:rsid w:val="00934EC7"/>
    <w:pPr>
      <w:numPr>
        <w:ilvl w:val="3"/>
        <w:numId w:val="17"/>
      </w:numPr>
    </w:pPr>
    <w:rPr>
      <w:rFonts w:cs="Arial"/>
    </w:rPr>
  </w:style>
  <w:style w:type="paragraph" w:customStyle="1" w:styleId="NumberedList5">
    <w:name w:val="Numbered List 5"/>
    <w:basedOn w:val="Normal"/>
    <w:uiPriority w:val="99"/>
    <w:rsid w:val="00934EC7"/>
    <w:pPr>
      <w:numPr>
        <w:ilvl w:val="4"/>
        <w:numId w:val="17"/>
      </w:numPr>
    </w:pPr>
    <w:rPr>
      <w:rFonts w:cs="Arial"/>
    </w:rPr>
  </w:style>
  <w:style w:type="paragraph" w:customStyle="1" w:styleId="NumberedList6">
    <w:name w:val="Numbered List 6"/>
    <w:basedOn w:val="Normal"/>
    <w:uiPriority w:val="99"/>
    <w:rsid w:val="00934EC7"/>
    <w:pPr>
      <w:numPr>
        <w:ilvl w:val="5"/>
        <w:numId w:val="17"/>
      </w:numPr>
      <w:tabs>
        <w:tab w:val="left" w:pos="2160"/>
      </w:tabs>
    </w:pPr>
    <w:rPr>
      <w:rFonts w:cs="Arial"/>
    </w:rPr>
  </w:style>
  <w:style w:type="paragraph" w:customStyle="1" w:styleId="NumberedList7">
    <w:name w:val="Numbered List 7"/>
    <w:basedOn w:val="Normal"/>
    <w:uiPriority w:val="99"/>
    <w:rsid w:val="00934EC7"/>
    <w:pPr>
      <w:numPr>
        <w:ilvl w:val="6"/>
        <w:numId w:val="17"/>
      </w:numPr>
    </w:pPr>
    <w:rPr>
      <w:rFonts w:cs="Arial"/>
    </w:rPr>
  </w:style>
  <w:style w:type="paragraph" w:customStyle="1" w:styleId="NumberedList8">
    <w:name w:val="Numbered List 8"/>
    <w:basedOn w:val="Normal"/>
    <w:uiPriority w:val="99"/>
    <w:rsid w:val="00934EC7"/>
    <w:pPr>
      <w:numPr>
        <w:ilvl w:val="7"/>
        <w:numId w:val="17"/>
      </w:numPr>
    </w:pPr>
    <w:rPr>
      <w:rFonts w:cs="Arial"/>
    </w:rPr>
  </w:style>
  <w:style w:type="paragraph" w:customStyle="1" w:styleId="NumberedList1">
    <w:name w:val="Numbered List 1"/>
    <w:basedOn w:val="Normal"/>
    <w:uiPriority w:val="99"/>
    <w:rsid w:val="00934EC7"/>
    <w:pPr>
      <w:numPr>
        <w:numId w:val="17"/>
      </w:numPr>
    </w:pPr>
    <w:rPr>
      <w:rFonts w:cs="Arial"/>
    </w:rPr>
  </w:style>
  <w:style w:type="paragraph" w:customStyle="1" w:styleId="Style1">
    <w:name w:val="Style 1"/>
    <w:basedOn w:val="Normal"/>
    <w:uiPriority w:val="99"/>
    <w:rsid w:val="00934EC7"/>
    <w:pPr>
      <w:widowControl w:val="0"/>
      <w:autoSpaceDE w:val="0"/>
      <w:autoSpaceDN w:val="0"/>
      <w:adjustRightInd w:val="0"/>
    </w:pPr>
    <w:rPr>
      <w:sz w:val="24"/>
      <w:szCs w:val="24"/>
    </w:rPr>
  </w:style>
  <w:style w:type="paragraph" w:customStyle="1" w:styleId="Style2">
    <w:name w:val="Style 2"/>
    <w:basedOn w:val="Normal"/>
    <w:uiPriority w:val="99"/>
    <w:rsid w:val="00934EC7"/>
    <w:pPr>
      <w:widowControl w:val="0"/>
      <w:autoSpaceDE w:val="0"/>
      <w:autoSpaceDN w:val="0"/>
      <w:spacing w:before="252"/>
    </w:pPr>
    <w:rPr>
      <w:rFonts w:ascii="Bookman Old Style" w:hAnsi="Bookman Old Style" w:cs="Bookman Old Style"/>
      <w:sz w:val="19"/>
      <w:szCs w:val="19"/>
    </w:rPr>
  </w:style>
  <w:style w:type="character" w:customStyle="1" w:styleId="CharacterStyle1">
    <w:name w:val="Character Style 1"/>
    <w:uiPriority w:val="99"/>
    <w:rsid w:val="00934EC7"/>
    <w:rPr>
      <w:rFonts w:ascii="Bookman Old Style" w:hAnsi="Bookman Old Style"/>
      <w:sz w:val="19"/>
    </w:rPr>
  </w:style>
  <w:style w:type="paragraph" w:customStyle="1" w:styleId="Header-companyname">
    <w:name w:val="Header-companyname"/>
    <w:basedOn w:val="Normal"/>
    <w:uiPriority w:val="99"/>
    <w:rsid w:val="00934EC7"/>
    <w:pPr>
      <w:spacing w:after="20"/>
      <w:ind w:left="173" w:right="-18"/>
      <w:jc w:val="right"/>
    </w:pPr>
    <w:rPr>
      <w:rFonts w:ascii="Arial" w:hAnsi="Arial" w:cs="Arial"/>
      <w:b/>
      <w:bCs/>
      <w:smallCaps/>
      <w:noProof/>
      <w:sz w:val="18"/>
      <w:szCs w:val="18"/>
    </w:rPr>
  </w:style>
  <w:style w:type="paragraph" w:customStyle="1" w:styleId="Header-title">
    <w:name w:val="Header-title"/>
    <w:basedOn w:val="Normal"/>
    <w:uiPriority w:val="99"/>
    <w:rsid w:val="00934EC7"/>
    <w:pPr>
      <w:tabs>
        <w:tab w:val="right" w:pos="9360"/>
      </w:tabs>
      <w:spacing w:after="20"/>
      <w:ind w:right="-18"/>
      <w:jc w:val="right"/>
    </w:pPr>
    <w:rPr>
      <w:rFonts w:ascii="Arial" w:hAnsi="Arial" w:cs="Arial"/>
      <w:sz w:val="18"/>
      <w:szCs w:val="18"/>
    </w:rPr>
  </w:style>
  <w:style w:type="numbering" w:customStyle="1" w:styleId="NumberedLists">
    <w:name w:val="Numbered Lists"/>
    <w:rsid w:val="00934EC7"/>
    <w:pPr>
      <w:numPr>
        <w:numId w:val="17"/>
      </w:numPr>
    </w:pPr>
  </w:style>
  <w:style w:type="paragraph" w:styleId="TOCHeading">
    <w:name w:val="TOC Heading"/>
    <w:basedOn w:val="Heading1"/>
    <w:next w:val="Normal"/>
    <w:uiPriority w:val="39"/>
    <w:semiHidden/>
    <w:unhideWhenUsed/>
    <w:qFormat/>
    <w:rsid w:val="00934EC7"/>
    <w:pPr>
      <w:keepLines/>
      <w:numPr>
        <w:numId w:val="0"/>
      </w:numPr>
      <w:spacing w:before="480" w:after="0" w:line="276" w:lineRule="auto"/>
      <w:outlineLvl w:val="9"/>
    </w:pPr>
    <w:rPr>
      <w:rFonts w:ascii="Cambria" w:hAnsi="Cambria"/>
      <w:bCs/>
      <w:color w:val="365F91"/>
      <w:kern w:val="0"/>
      <w:szCs w:val="28"/>
    </w:rPr>
  </w:style>
  <w:style w:type="character" w:customStyle="1" w:styleId="EmailStyle34">
    <w:name w:val="EmailStyle34"/>
    <w:basedOn w:val="DefaultParagraphFont"/>
    <w:semiHidden/>
    <w:rsid w:val="008E64D3"/>
    <w:rPr>
      <w:rFonts w:ascii="Arial" w:hAnsi="Arial" w:cs="Arial"/>
      <w:color w:val="000080"/>
      <w:sz w:val="20"/>
      <w:szCs w:val="20"/>
    </w:rPr>
  </w:style>
  <w:style w:type="character" w:customStyle="1" w:styleId="EmailStyle46">
    <w:name w:val="EmailStyle46"/>
    <w:basedOn w:val="DefaultParagraphFont"/>
    <w:semiHidden/>
    <w:rsid w:val="008E64D3"/>
    <w:rPr>
      <w:rFonts w:ascii="Arial" w:hAnsi="Arial" w:cs="Arial"/>
      <w:color w:val="auto"/>
      <w:sz w:val="20"/>
      <w:szCs w:val="20"/>
    </w:rPr>
  </w:style>
  <w:style w:type="character" w:customStyle="1" w:styleId="EmailStyle86">
    <w:name w:val="EmailStyle86"/>
    <w:basedOn w:val="DefaultParagraphFont"/>
    <w:uiPriority w:val="99"/>
    <w:semiHidden/>
    <w:rsid w:val="008E64D3"/>
    <w:rPr>
      <w:rFonts w:ascii="Arial" w:hAnsi="Arial" w:cs="Arial"/>
      <w:color w:val="000080"/>
      <w:sz w:val="20"/>
      <w:szCs w:val="20"/>
    </w:rPr>
  </w:style>
  <w:style w:type="character" w:customStyle="1" w:styleId="EmailStyle90">
    <w:name w:val="EmailStyle90"/>
    <w:basedOn w:val="DefaultParagraphFont"/>
    <w:uiPriority w:val="99"/>
    <w:semiHidden/>
    <w:rsid w:val="008E64D3"/>
    <w:rPr>
      <w:rFonts w:ascii="Arial" w:hAnsi="Arial" w:cs="Arial"/>
      <w:color w:val="auto"/>
      <w:sz w:val="20"/>
      <w:szCs w:val="20"/>
    </w:rPr>
  </w:style>
  <w:style w:type="character" w:customStyle="1" w:styleId="apple-style-span">
    <w:name w:val="apple-style-span"/>
    <w:basedOn w:val="DefaultParagraphFont"/>
    <w:rsid w:val="008E64D3"/>
  </w:style>
  <w:style w:type="character" w:styleId="BookTitle">
    <w:name w:val="Book Title"/>
    <w:basedOn w:val="DefaultParagraphFont"/>
    <w:uiPriority w:val="33"/>
    <w:qFormat/>
    <w:rsid w:val="0069611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507">
      <w:bodyDiv w:val="1"/>
      <w:marLeft w:val="0"/>
      <w:marRight w:val="0"/>
      <w:marTop w:val="0"/>
      <w:marBottom w:val="0"/>
      <w:divBdr>
        <w:top w:val="none" w:sz="0" w:space="0" w:color="auto"/>
        <w:left w:val="none" w:sz="0" w:space="0" w:color="auto"/>
        <w:bottom w:val="none" w:sz="0" w:space="0" w:color="auto"/>
        <w:right w:val="none" w:sz="0" w:space="0" w:color="auto"/>
      </w:divBdr>
    </w:div>
    <w:div w:id="149566628">
      <w:bodyDiv w:val="1"/>
      <w:marLeft w:val="0"/>
      <w:marRight w:val="0"/>
      <w:marTop w:val="0"/>
      <w:marBottom w:val="0"/>
      <w:divBdr>
        <w:top w:val="none" w:sz="0" w:space="0" w:color="auto"/>
        <w:left w:val="none" w:sz="0" w:space="0" w:color="auto"/>
        <w:bottom w:val="none" w:sz="0" w:space="0" w:color="auto"/>
        <w:right w:val="none" w:sz="0" w:space="0" w:color="auto"/>
      </w:divBdr>
    </w:div>
    <w:div w:id="588390684">
      <w:bodyDiv w:val="1"/>
      <w:marLeft w:val="0"/>
      <w:marRight w:val="0"/>
      <w:marTop w:val="0"/>
      <w:marBottom w:val="0"/>
      <w:divBdr>
        <w:top w:val="none" w:sz="0" w:space="0" w:color="auto"/>
        <w:left w:val="none" w:sz="0" w:space="0" w:color="auto"/>
        <w:bottom w:val="none" w:sz="0" w:space="0" w:color="auto"/>
        <w:right w:val="none" w:sz="0" w:space="0" w:color="auto"/>
      </w:divBdr>
    </w:div>
    <w:div w:id="596056271">
      <w:bodyDiv w:val="1"/>
      <w:marLeft w:val="0"/>
      <w:marRight w:val="0"/>
      <w:marTop w:val="0"/>
      <w:marBottom w:val="0"/>
      <w:divBdr>
        <w:top w:val="none" w:sz="0" w:space="0" w:color="auto"/>
        <w:left w:val="none" w:sz="0" w:space="0" w:color="auto"/>
        <w:bottom w:val="none" w:sz="0" w:space="0" w:color="auto"/>
        <w:right w:val="none" w:sz="0" w:space="0" w:color="auto"/>
      </w:divBdr>
    </w:div>
    <w:div w:id="1106071725">
      <w:bodyDiv w:val="1"/>
      <w:marLeft w:val="0"/>
      <w:marRight w:val="0"/>
      <w:marTop w:val="0"/>
      <w:marBottom w:val="0"/>
      <w:divBdr>
        <w:top w:val="none" w:sz="0" w:space="0" w:color="auto"/>
        <w:left w:val="none" w:sz="0" w:space="0" w:color="auto"/>
        <w:bottom w:val="none" w:sz="0" w:space="0" w:color="auto"/>
        <w:right w:val="none" w:sz="0" w:space="0" w:color="auto"/>
      </w:divBdr>
    </w:div>
    <w:div w:id="1162425925">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52607275">
      <w:bodyDiv w:val="1"/>
      <w:marLeft w:val="0"/>
      <w:marRight w:val="0"/>
      <w:marTop w:val="0"/>
      <w:marBottom w:val="0"/>
      <w:divBdr>
        <w:top w:val="none" w:sz="0" w:space="0" w:color="auto"/>
        <w:left w:val="none" w:sz="0" w:space="0" w:color="auto"/>
        <w:bottom w:val="none" w:sz="0" w:space="0" w:color="auto"/>
        <w:right w:val="none" w:sz="0" w:space="0" w:color="auto"/>
      </w:divBdr>
    </w:div>
    <w:div w:id="1591967294">
      <w:bodyDiv w:val="1"/>
      <w:marLeft w:val="0"/>
      <w:marRight w:val="0"/>
      <w:marTop w:val="0"/>
      <w:marBottom w:val="0"/>
      <w:divBdr>
        <w:top w:val="none" w:sz="0" w:space="0" w:color="auto"/>
        <w:left w:val="none" w:sz="0" w:space="0" w:color="auto"/>
        <w:bottom w:val="none" w:sz="0" w:space="0" w:color="auto"/>
        <w:right w:val="none" w:sz="0" w:space="0" w:color="auto"/>
      </w:divBdr>
    </w:div>
    <w:div w:id="2078896028">
      <w:bodyDiv w:val="1"/>
      <w:marLeft w:val="0"/>
      <w:marRight w:val="0"/>
      <w:marTop w:val="0"/>
      <w:marBottom w:val="0"/>
      <w:divBdr>
        <w:top w:val="none" w:sz="0" w:space="0" w:color="auto"/>
        <w:left w:val="none" w:sz="0" w:space="0" w:color="auto"/>
        <w:bottom w:val="none" w:sz="0" w:space="0" w:color="auto"/>
        <w:right w:val="none" w:sz="0" w:space="0" w:color="auto"/>
      </w:divBdr>
    </w:div>
    <w:div w:id="21176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cgov.com/ac/" TargetMode="External"/><Relationship Id="rId21" Type="http://schemas.openxmlformats.org/officeDocument/2006/relationships/hyperlink" Target="http://en.wikipedia.org/wiki/Preventive_maintenance" TargetMode="External"/><Relationship Id="rId42" Type="http://schemas.openxmlformats.org/officeDocument/2006/relationships/hyperlink" Target="http://www.ochealthinfo.com/admin" TargetMode="External"/><Relationship Id="rId47" Type="http://schemas.openxmlformats.org/officeDocument/2006/relationships/hyperlink" Target="http://www.oc.ca.gov/hr/" TargetMode="External"/><Relationship Id="rId63" Type="http://schemas.openxmlformats.org/officeDocument/2006/relationships/hyperlink" Target="http://www.ocflood.com/" TargetMode="External"/><Relationship Id="rId68" Type="http://schemas.openxmlformats.org/officeDocument/2006/relationships/hyperlink" Target="http://egov.ocgov.com/ocgov/Office%20of%20Independent%20Review" TargetMode="External"/><Relationship Id="rId84" Type="http://schemas.openxmlformats.org/officeDocument/2006/relationships/footer" Target="footer8.xml"/><Relationship Id="rId16" Type="http://schemas.openxmlformats.org/officeDocument/2006/relationships/footer" Target="footer2.xml"/><Relationship Id="rId11" Type="http://schemas.openxmlformats.org/officeDocument/2006/relationships/hyperlink" Target="mailto:Quazi.Hashmi@ocit.ocgov.com" TargetMode="External"/><Relationship Id="rId32" Type="http://schemas.openxmlformats.org/officeDocument/2006/relationships/hyperlink" Target="http://egov.ocgov.com/ocgov/Child%20Support%20Services" TargetMode="External"/><Relationship Id="rId37" Type="http://schemas.openxmlformats.org/officeDocument/2006/relationships/hyperlink" Target="http://egov.ocgov.com/ocgov/Info%20OC/Departments%20&amp;%20Agencies/Finance%20&amp;%20Budget" TargetMode="External"/><Relationship Id="rId53" Type="http://schemas.openxmlformats.org/officeDocument/2006/relationships/hyperlink" Target="http://egov.ocgov.com/ocgov/Info%20OC/Departments%20&amp;%20Agencies/OC%20Community%20Services/Homeless%20Prevention" TargetMode="External"/><Relationship Id="rId58" Type="http://schemas.openxmlformats.org/officeDocument/2006/relationships/hyperlink" Target="http://ocparks.com/" TargetMode="External"/><Relationship Id="rId74" Type="http://schemas.openxmlformats.org/officeDocument/2006/relationships/hyperlink" Target="http://egov.ocgov.com/ocgov/Family%20to%20Family" TargetMode="External"/><Relationship Id="rId79" Type="http://schemas.openxmlformats.org/officeDocument/2006/relationships/hyperlink" Target="http://egov.ocgov.com/ocgov/Info%20OC/Departments%20&amp;%20Agencies/OC%20Waste%20&amp;%20Recycling" TargetMode="External"/><Relationship Id="rId5" Type="http://schemas.openxmlformats.org/officeDocument/2006/relationships/webSettings" Target="webSettings.xml"/><Relationship Id="rId19" Type="http://schemas.openxmlformats.org/officeDocument/2006/relationships/hyperlink" Target="http://www.ocsd.org" TargetMode="External"/><Relationship Id="rId14" Type="http://schemas.openxmlformats.org/officeDocument/2006/relationships/header" Target="header2.xml"/><Relationship Id="rId22" Type="http://schemas.openxmlformats.org/officeDocument/2006/relationships/hyperlink" Target="http://en.wikipedia.org/wiki/User-generated_content" TargetMode="External"/><Relationship Id="rId27" Type="http://schemas.openxmlformats.org/officeDocument/2006/relationships/hyperlink" Target="http://egov.ocgov.com/ocgov/Government/Elected%20Officials/Supervisor%20Janet%20Nguyen%20-%20First%20District" TargetMode="External"/><Relationship Id="rId30" Type="http://schemas.openxmlformats.org/officeDocument/2006/relationships/hyperlink" Target="http://egov.ocgov.com/ocgov/Government/Elected%20Officials/Supervisor%20Shawn%20Nelson%20-%20Fourth%20District" TargetMode="External"/><Relationship Id="rId35" Type="http://schemas.openxmlformats.org/officeDocument/2006/relationships/hyperlink" Target="http://egov.ocgov.com/ocgov/Info%20OC/Departments%20&amp;%20Agencies/County%20Executive%20Office" TargetMode="External"/><Relationship Id="rId43" Type="http://schemas.openxmlformats.org/officeDocument/2006/relationships/hyperlink" Target="http://www.ochealthinfo.com/chs" TargetMode="External"/><Relationship Id="rId48" Type="http://schemas.openxmlformats.org/officeDocument/2006/relationships/hyperlink" Target="http://www.ocgov.com/audit/" TargetMode="External"/><Relationship Id="rId56" Type="http://schemas.openxmlformats.org/officeDocument/2006/relationships/hyperlink" Target="http://www.officeonaging.ocgov.com/" TargetMode="External"/><Relationship Id="rId64" Type="http://schemas.openxmlformats.org/officeDocument/2006/relationships/hyperlink" Target="http://www.ocgeomatics.com/Home/" TargetMode="External"/><Relationship Id="rId69" Type="http://schemas.openxmlformats.org/officeDocument/2006/relationships/hyperlink" Target="http://www.papg.ocgov.com/" TargetMode="External"/><Relationship Id="rId77" Type="http://schemas.openxmlformats.org/officeDocument/2006/relationships/hyperlink" Target="http://egov.ocgov.com/ocgov/Social%20Services%20Agency" TargetMode="External"/><Relationship Id="rId8" Type="http://schemas.openxmlformats.org/officeDocument/2006/relationships/image" Target="media/image1.jpeg"/><Relationship Id="rId51" Type="http://schemas.openxmlformats.org/officeDocument/2006/relationships/hyperlink" Target="http://egov.ocgov.com/ocgov/Info%20OC/Departments%20&amp;%20Agencies/OC%20Community%20Services/Housing%20&amp;%20Community%20Development" TargetMode="External"/><Relationship Id="rId72" Type="http://schemas.openxmlformats.org/officeDocument/2006/relationships/hyperlink" Target="http://egov.ocgov.com/ocgov/Info%20OC/Departments%20&amp;%20Agencies/Emergency%20Operations%20Center%20-%20Orange%20County%20Disaster%20Preparedness" TargetMode="External"/><Relationship Id="rId80" Type="http://schemas.openxmlformats.org/officeDocument/2006/relationships/footer" Target="footer5.xm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mailto:Eldon.Baptist@ocit.ocgov.com" TargetMode="External"/><Relationship Id="rId17" Type="http://schemas.openxmlformats.org/officeDocument/2006/relationships/header" Target="header3.xml"/><Relationship Id="rId25" Type="http://schemas.openxmlformats.org/officeDocument/2006/relationships/hyperlink" Target="http://www.ocgov.com/assessor/" TargetMode="External"/><Relationship Id="rId33" Type="http://schemas.openxmlformats.org/officeDocument/2006/relationships/hyperlink" Target="http://www.oc.ca.gov/cob" TargetMode="External"/><Relationship Id="rId38" Type="http://schemas.openxmlformats.org/officeDocument/2006/relationships/hyperlink" Target="http://egov.ocgov.com/ocgov/Procurement" TargetMode="External"/><Relationship Id="rId46" Type="http://schemas.openxmlformats.org/officeDocument/2006/relationships/hyperlink" Target="http://ochealthinfo.com/behavioral" TargetMode="External"/><Relationship Id="rId59" Type="http://schemas.openxmlformats.org/officeDocument/2006/relationships/hyperlink" Target="http://ocpl.org/" TargetMode="External"/><Relationship Id="rId67" Type="http://schemas.openxmlformats.org/officeDocument/2006/relationships/hyperlink" Target="http://www.ocwatersheds.com/" TargetMode="External"/><Relationship Id="rId20" Type="http://schemas.openxmlformats.org/officeDocument/2006/relationships/hyperlink" Target="http://www.ocsd.org" TargetMode="External"/><Relationship Id="rId41" Type="http://schemas.openxmlformats.org/officeDocument/2006/relationships/hyperlink" Target="http://www.ochealthinfo.com/" TargetMode="External"/><Relationship Id="rId54" Type="http://schemas.openxmlformats.org/officeDocument/2006/relationships/hyperlink" Target="http://egov.ocgov.com/ocgov/Info%20OC/Departments%20&amp;%20Agencies/OC%20Community%20Services/OC%20Housing%20Authority" TargetMode="External"/><Relationship Id="rId62" Type="http://schemas.openxmlformats.org/officeDocument/2006/relationships/hyperlink" Target="http://www.ocagcomm.com/" TargetMode="External"/><Relationship Id="rId70" Type="http://schemas.openxmlformats.org/officeDocument/2006/relationships/hyperlink" Target="http://egov.ocgov.com/ocgov/Info%20OC/Departments%20&amp;%20Agencies/Office%20of%20the%20Performance%20Audit%20Director" TargetMode="External"/><Relationship Id="rId75" Type="http://schemas.openxmlformats.org/officeDocument/2006/relationships/hyperlink" Target="http://www.oc4kids.com/"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egov.ocgov.com/ocgov/Government/Elected%20Officials/Vice%20Chairman%20John%20M.W.%20Moorlach%20-%20Supervisor,%20Second%20District" TargetMode="External"/><Relationship Id="rId36" Type="http://schemas.openxmlformats.org/officeDocument/2006/relationships/hyperlink" Target="http://egov.ocgov.com/ocgov/Info%20OC/Departments%20&amp;%20Agencies/Chief%20Information%20Officer" TargetMode="External"/><Relationship Id="rId49" Type="http://schemas.openxmlformats.org/officeDocument/2006/relationships/hyperlink" Target="http://www.ocpetinfo.com/" TargetMode="External"/><Relationship Id="rId57" Type="http://schemas.openxmlformats.org/officeDocument/2006/relationships/hyperlink" Target="http://www.veterans.ocgov.com/" TargetMode="External"/><Relationship Id="rId10" Type="http://schemas.openxmlformats.org/officeDocument/2006/relationships/hyperlink" Target="mailto:joel.mckewen@ceoit.ocgov.com" TargetMode="External"/><Relationship Id="rId31" Type="http://schemas.openxmlformats.org/officeDocument/2006/relationships/hyperlink" Target="http://egov.ocgov.com/ocgov/Government/Elected%20Officials/Supervisor%20Patricia%20C.%20Bates%20-%20Fifth%20District" TargetMode="External"/><Relationship Id="rId44" Type="http://schemas.openxmlformats.org/officeDocument/2006/relationships/hyperlink" Target="http://ochealthinfo.com/public/home" TargetMode="External"/><Relationship Id="rId52" Type="http://schemas.openxmlformats.org/officeDocument/2006/relationships/hyperlink" Target="http://www.spd.ocgov.com/" TargetMode="External"/><Relationship Id="rId60" Type="http://schemas.openxmlformats.org/officeDocument/2006/relationships/hyperlink" Target="http://ocdph.com/" TargetMode="External"/><Relationship Id="rId65" Type="http://schemas.openxmlformats.org/officeDocument/2006/relationships/hyperlink" Target="http://www.ocplanning.net/" TargetMode="External"/><Relationship Id="rId73" Type="http://schemas.openxmlformats.org/officeDocument/2006/relationships/hyperlink" Target="http://egov.ocgov.com/ocgov/Sheriff-Coroner%20-%20Sandra%20Hutchens" TargetMode="External"/><Relationship Id="rId78" Type="http://schemas.openxmlformats.org/officeDocument/2006/relationships/hyperlink" Target="http://tax.ocgov.com/treas/" TargetMode="External"/><Relationship Id="rId81" Type="http://schemas.openxmlformats.org/officeDocument/2006/relationships/footer" Target="footer6.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mata@ocgov.com"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egov.ocgov.com/ocgov/Info%20OC/Departments%20&amp;%20Agencies/Volunteer%20&amp;%20Intern" TargetMode="External"/><Relationship Id="rId34" Type="http://schemas.openxmlformats.org/officeDocument/2006/relationships/hyperlink" Target="http://egov.ocgov.com/ocgov/Clerk-Recorder%20-%20Tom%20Daly" TargetMode="External"/><Relationship Id="rId50" Type="http://schemas.openxmlformats.org/officeDocument/2006/relationships/hyperlink" Target="http://egov.ocgov.com/ocgov/Info%20OC/Departments%20&amp;%20Agencies/OC%20Community%20Services" TargetMode="External"/><Relationship Id="rId55" Type="http://schemas.openxmlformats.org/officeDocument/2006/relationships/hyperlink" Target="http://www.ochumanrelations.org/" TargetMode="External"/><Relationship Id="rId76" Type="http://schemas.openxmlformats.org/officeDocument/2006/relationships/hyperlink" Target="http://egov.ocgov.com/ocgov/Child%20Abuse%20Services%20Team%20(CAST)" TargetMode="External"/><Relationship Id="rId7" Type="http://schemas.openxmlformats.org/officeDocument/2006/relationships/endnotes" Target="endnotes.xml"/><Relationship Id="rId71" Type="http://schemas.openxmlformats.org/officeDocument/2006/relationships/hyperlink" Target="http://egov.ocgov.com/ocgov/Probation" TargetMode="External"/><Relationship Id="rId2" Type="http://schemas.openxmlformats.org/officeDocument/2006/relationships/numbering" Target="numbering.xml"/><Relationship Id="rId29" Type="http://schemas.openxmlformats.org/officeDocument/2006/relationships/hyperlink" Target="http://egov.ocgov.com/ocgov/Government/Elected%20Officials/Chairman%20Bill%20Campbell%20-%20Supervisor,%20Third%20District" TargetMode="External"/><Relationship Id="rId24" Type="http://schemas.openxmlformats.org/officeDocument/2006/relationships/hyperlink" Target="file:///D:\Civica\www.ocgov.com" TargetMode="External"/><Relationship Id="rId40" Type="http://schemas.openxmlformats.org/officeDocument/2006/relationships/hyperlink" Target="http://egov.ocgov.com/ocgov/Info%20OC/Departments%20&amp;%20Agencies/Risk%20Management" TargetMode="External"/><Relationship Id="rId45" Type="http://schemas.openxmlformats.org/officeDocument/2006/relationships/hyperlink" Target="http://ochealthinfo.com/medical/home" TargetMode="External"/><Relationship Id="rId66" Type="http://schemas.openxmlformats.org/officeDocument/2006/relationships/hyperlink" Target="http://www.ocroad.com/" TargetMode="External"/><Relationship Id="rId87" Type="http://schemas.openxmlformats.org/officeDocument/2006/relationships/theme" Target="theme/theme1.xml"/><Relationship Id="rId61" Type="http://schemas.openxmlformats.org/officeDocument/2006/relationships/hyperlink" Target="http://www.ocpublicworks.com/"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8D02-4B91-4F4A-B73D-6DFB9FE9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143</Pages>
  <Words>54542</Words>
  <Characters>327483</Characters>
  <Application>Microsoft Office Word</Application>
  <DocSecurity>0</DocSecurity>
  <Lines>9096</Lines>
  <Paragraphs>4658</Paragraphs>
  <ScaleCrop>false</ScaleCrop>
  <HeadingPairs>
    <vt:vector size="2" baseType="variant">
      <vt:variant>
        <vt:lpstr>Title</vt:lpstr>
      </vt:variant>
      <vt:variant>
        <vt:i4>1</vt:i4>
      </vt:variant>
    </vt:vector>
  </HeadingPairs>
  <TitlesOfParts>
    <vt:vector size="1" baseType="lpstr">
      <vt:lpstr>TEMPLATE - Managed Services Contract</vt:lpstr>
    </vt:vector>
  </TitlesOfParts>
  <Company>County of Orange</Company>
  <LinksUpToDate>false</LinksUpToDate>
  <CharactersWithSpaces>377367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Managed Services Contract</dc:title>
  <dc:creator>Joel Mckewen - County of Orange</dc:creator>
  <cp:lastModifiedBy>Shears, Timothy</cp:lastModifiedBy>
  <cp:revision>8</cp:revision>
  <cp:lastPrinted>2012-03-06T23:09:00Z</cp:lastPrinted>
  <dcterms:created xsi:type="dcterms:W3CDTF">2019-12-13T16:21:00Z</dcterms:created>
  <dcterms:modified xsi:type="dcterms:W3CDTF">2019-12-13T16:42:00Z</dcterms:modified>
</cp:coreProperties>
</file>