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0B9A" w14:textId="77777777" w:rsidR="005C0795" w:rsidRDefault="008D2047">
      <w:pPr>
        <w:rPr>
          <w:b/>
          <w:sz w:val="32"/>
        </w:rPr>
      </w:pPr>
      <w:r w:rsidRPr="008D2047">
        <w:rPr>
          <w:b/>
          <w:sz w:val="32"/>
        </w:rPr>
        <w:t xml:space="preserve">Letter of Promulgation </w:t>
      </w:r>
    </w:p>
    <w:p w14:paraId="0A74D170" w14:textId="4532D0DF" w:rsidR="008D2047" w:rsidRPr="00BC375B" w:rsidRDefault="00821823" w:rsidP="008D20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December </w:t>
      </w:r>
      <w:r w:rsidR="008E3DAA">
        <w:rPr>
          <w:rFonts w:ascii="Times New Roman" w:hAnsi="Times New Roman" w:cs="Times New Roman"/>
          <w:sz w:val="24"/>
          <w:szCs w:val="24"/>
        </w:rPr>
        <w:t>16</w:t>
      </w:r>
      <w:r w:rsidR="002403BB">
        <w:rPr>
          <w:rFonts w:ascii="Times New Roman" w:hAnsi="Times New Roman" w:cs="Times New Roman"/>
          <w:sz w:val="24"/>
          <w:szCs w:val="24"/>
        </w:rPr>
        <w:t>, 202</w:t>
      </w:r>
      <w:r>
        <w:rPr>
          <w:rFonts w:ascii="Times New Roman" w:hAnsi="Times New Roman" w:cs="Times New Roman"/>
          <w:sz w:val="24"/>
          <w:szCs w:val="24"/>
        </w:rPr>
        <w:t>5</w:t>
      </w:r>
    </w:p>
    <w:p w14:paraId="3E937BE5" w14:textId="77777777" w:rsidR="008D2047" w:rsidRPr="00BC375B" w:rsidRDefault="008D2047" w:rsidP="008D2047">
      <w:pPr>
        <w:spacing w:after="0" w:line="240" w:lineRule="auto"/>
        <w:rPr>
          <w:rFonts w:ascii="Times New Roman" w:hAnsi="Times New Roman" w:cs="Times New Roman"/>
          <w:sz w:val="24"/>
          <w:szCs w:val="24"/>
        </w:rPr>
      </w:pPr>
    </w:p>
    <w:p w14:paraId="3B04E199" w14:textId="77777777" w:rsidR="008D2047" w:rsidRPr="00BC375B" w:rsidRDefault="008D2047" w:rsidP="008D2047">
      <w:pPr>
        <w:spacing w:after="0" w:line="240" w:lineRule="auto"/>
        <w:rPr>
          <w:rFonts w:ascii="Times New Roman" w:hAnsi="Times New Roman" w:cs="Times New Roman"/>
          <w:b/>
          <w:sz w:val="24"/>
          <w:szCs w:val="24"/>
        </w:rPr>
      </w:pPr>
      <w:r w:rsidRPr="00BC375B">
        <w:rPr>
          <w:rFonts w:ascii="Times New Roman" w:hAnsi="Times New Roman" w:cs="Times New Roman"/>
          <w:sz w:val="24"/>
          <w:szCs w:val="24"/>
        </w:rPr>
        <w:t>Members of the Board of Supervisors</w:t>
      </w:r>
    </w:p>
    <w:p w14:paraId="454F8984" w14:textId="77777777" w:rsidR="004729F1"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County</w:t>
      </w:r>
      <w:r w:rsidR="00BB1983" w:rsidRPr="00BC375B">
        <w:rPr>
          <w:rFonts w:ascii="Times New Roman" w:hAnsi="Times New Roman" w:cs="Times New Roman"/>
          <w:sz w:val="24"/>
          <w:szCs w:val="24"/>
        </w:rPr>
        <w:t xml:space="preserve"> of Orange</w:t>
      </w:r>
      <w:r w:rsidRPr="00BC375B">
        <w:rPr>
          <w:rFonts w:ascii="Times New Roman" w:hAnsi="Times New Roman" w:cs="Times New Roman"/>
          <w:sz w:val="24"/>
          <w:szCs w:val="24"/>
        </w:rPr>
        <w:t xml:space="preserve"> Department Heads</w:t>
      </w:r>
    </w:p>
    <w:p w14:paraId="175B6C1D" w14:textId="77777777" w:rsidR="008D2047" w:rsidRPr="00BC375B" w:rsidRDefault="004729F1"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Operational Area Jurisdictions</w:t>
      </w:r>
      <w:r w:rsidR="008D2047" w:rsidRPr="00BC375B">
        <w:rPr>
          <w:rFonts w:ascii="Times New Roman" w:hAnsi="Times New Roman" w:cs="Times New Roman"/>
          <w:sz w:val="24"/>
          <w:szCs w:val="24"/>
        </w:rPr>
        <w:t xml:space="preserve"> </w:t>
      </w:r>
    </w:p>
    <w:p w14:paraId="294F623D" w14:textId="77777777" w:rsidR="008D2047"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American Red Cross</w:t>
      </w:r>
      <w:r w:rsidR="00DF17F5" w:rsidRPr="00BC375B">
        <w:rPr>
          <w:rFonts w:ascii="Times New Roman" w:hAnsi="Times New Roman" w:cs="Times New Roman"/>
          <w:sz w:val="24"/>
          <w:szCs w:val="24"/>
        </w:rPr>
        <w:t xml:space="preserve"> of Orange County</w:t>
      </w:r>
    </w:p>
    <w:p w14:paraId="65787F7F" w14:textId="77777777" w:rsidR="008D2047" w:rsidRPr="00BC375B" w:rsidRDefault="00BB1983"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California</w:t>
      </w:r>
      <w:r w:rsidR="008D2047" w:rsidRPr="00BC375B">
        <w:rPr>
          <w:rFonts w:ascii="Times New Roman" w:hAnsi="Times New Roman" w:cs="Times New Roman"/>
          <w:sz w:val="24"/>
          <w:szCs w:val="24"/>
        </w:rPr>
        <w:t xml:space="preserve"> Office of Emergency Services</w:t>
      </w:r>
    </w:p>
    <w:p w14:paraId="5AC013F6" w14:textId="77777777" w:rsidR="008D2047" w:rsidRPr="00BC375B" w:rsidRDefault="008D2047" w:rsidP="008D2047">
      <w:pPr>
        <w:spacing w:after="0" w:line="240" w:lineRule="auto"/>
        <w:rPr>
          <w:rFonts w:ascii="Times New Roman" w:hAnsi="Times New Roman" w:cs="Times New Roman"/>
          <w:sz w:val="24"/>
          <w:szCs w:val="24"/>
          <w:highlight w:val="yellow"/>
        </w:rPr>
      </w:pPr>
    </w:p>
    <w:p w14:paraId="15CAA2A1" w14:textId="77777777" w:rsidR="008D2047" w:rsidRPr="00BC375B" w:rsidRDefault="008D2047" w:rsidP="008D2047">
      <w:pPr>
        <w:spacing w:after="0" w:line="240" w:lineRule="auto"/>
        <w:rPr>
          <w:rFonts w:ascii="Times New Roman" w:hAnsi="Times New Roman" w:cs="Times New Roman"/>
          <w:sz w:val="24"/>
          <w:szCs w:val="24"/>
          <w:highlight w:val="yellow"/>
        </w:rPr>
      </w:pPr>
    </w:p>
    <w:p w14:paraId="19CDC14C" w14:textId="77777777" w:rsidR="008D2047"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Dear Emergency Response and Recovery Officials</w:t>
      </w:r>
      <w:r w:rsidR="003E1EF5" w:rsidRPr="00BC375B">
        <w:rPr>
          <w:rFonts w:ascii="Times New Roman" w:hAnsi="Times New Roman" w:cs="Times New Roman"/>
          <w:sz w:val="24"/>
          <w:szCs w:val="24"/>
        </w:rPr>
        <w:t>,</w:t>
      </w:r>
    </w:p>
    <w:p w14:paraId="057D4D0A" w14:textId="77777777" w:rsidR="008D2047" w:rsidRPr="00BC375B" w:rsidRDefault="008D2047" w:rsidP="008D2047">
      <w:pPr>
        <w:spacing w:after="0" w:line="240" w:lineRule="auto"/>
        <w:rPr>
          <w:rFonts w:ascii="Times New Roman" w:hAnsi="Times New Roman" w:cs="Times New Roman"/>
          <w:sz w:val="24"/>
          <w:szCs w:val="24"/>
        </w:rPr>
      </w:pPr>
    </w:p>
    <w:p w14:paraId="3301369A" w14:textId="45ED84E0" w:rsidR="00873DAA" w:rsidRPr="00BC375B" w:rsidRDefault="008D2047" w:rsidP="00CF1DFC">
      <w:pPr>
        <w:jc w:val="both"/>
        <w:rPr>
          <w:rFonts w:ascii="Times New Roman" w:hAnsi="Times New Roman" w:cs="Times New Roman"/>
          <w:sz w:val="24"/>
          <w:szCs w:val="24"/>
        </w:rPr>
      </w:pPr>
      <w:r w:rsidRPr="00BC375B">
        <w:rPr>
          <w:rFonts w:ascii="Times New Roman" w:hAnsi="Times New Roman" w:cs="Times New Roman"/>
          <w:sz w:val="24"/>
          <w:szCs w:val="24"/>
        </w:rPr>
        <w:t xml:space="preserve">Herewith is presented the revised County of Orange and Orange County Operational Area </w:t>
      </w:r>
      <w:r w:rsidR="00BC375B" w:rsidRPr="00BC375B">
        <w:rPr>
          <w:rFonts w:ascii="Times New Roman" w:hAnsi="Times New Roman" w:cs="Times New Roman"/>
          <w:sz w:val="24"/>
          <w:szCs w:val="24"/>
        </w:rPr>
        <w:t xml:space="preserve">Unified </w:t>
      </w:r>
      <w:r w:rsidRPr="00BC375B">
        <w:rPr>
          <w:rFonts w:ascii="Times New Roman" w:hAnsi="Times New Roman" w:cs="Times New Roman"/>
          <w:sz w:val="24"/>
          <w:szCs w:val="24"/>
        </w:rPr>
        <w:t>Emergency Operations Plan</w:t>
      </w:r>
      <w:r w:rsidR="00982C40" w:rsidRPr="00BC375B">
        <w:rPr>
          <w:rFonts w:ascii="Times New Roman" w:hAnsi="Times New Roman" w:cs="Times New Roman"/>
          <w:sz w:val="24"/>
          <w:szCs w:val="24"/>
        </w:rPr>
        <w:t xml:space="preserve"> (“Plan”)</w:t>
      </w:r>
      <w:r w:rsidRPr="00BC375B">
        <w:rPr>
          <w:rStyle w:val="PlaceholderText"/>
          <w:rFonts w:ascii="Times New Roman" w:hAnsi="Times New Roman" w:cs="Times New Roman"/>
          <w:sz w:val="24"/>
          <w:szCs w:val="24"/>
        </w:rPr>
        <w:t>.</w:t>
      </w:r>
      <w:r w:rsidR="00E36BB2" w:rsidRPr="00BC375B">
        <w:rPr>
          <w:rFonts w:ascii="Times New Roman" w:hAnsi="Times New Roman" w:cs="Times New Roman"/>
          <w:sz w:val="24"/>
          <w:szCs w:val="24"/>
        </w:rPr>
        <w:t xml:space="preserve"> </w:t>
      </w:r>
      <w:r w:rsidR="002403BB">
        <w:rPr>
          <w:rFonts w:ascii="Times New Roman" w:hAnsi="Times New Roman" w:cs="Times New Roman"/>
          <w:sz w:val="24"/>
          <w:szCs w:val="24"/>
        </w:rPr>
        <w:t>This Plan has been adopted by R</w:t>
      </w:r>
      <w:r w:rsidR="00E36BB2" w:rsidRPr="00BC375B">
        <w:rPr>
          <w:rFonts w:ascii="Times New Roman" w:hAnsi="Times New Roman" w:cs="Times New Roman"/>
          <w:sz w:val="24"/>
          <w:szCs w:val="24"/>
        </w:rPr>
        <w:t xml:space="preserve">esolution by the Orange County Board of Supervisors on </w:t>
      </w:r>
      <w:r w:rsidR="00821823">
        <w:rPr>
          <w:rFonts w:ascii="Times New Roman" w:hAnsi="Times New Roman" w:cs="Times New Roman"/>
          <w:sz w:val="24"/>
          <w:szCs w:val="24"/>
        </w:rPr>
        <w:t>December</w:t>
      </w:r>
      <w:r w:rsidR="002403BB">
        <w:rPr>
          <w:rFonts w:ascii="Times New Roman" w:hAnsi="Times New Roman" w:cs="Times New Roman"/>
          <w:sz w:val="24"/>
          <w:szCs w:val="24"/>
        </w:rPr>
        <w:t xml:space="preserve"> </w:t>
      </w:r>
      <w:r w:rsidR="008E3DAA">
        <w:rPr>
          <w:rFonts w:ascii="Times New Roman" w:hAnsi="Times New Roman" w:cs="Times New Roman"/>
          <w:sz w:val="24"/>
          <w:szCs w:val="24"/>
        </w:rPr>
        <w:t>16</w:t>
      </w:r>
      <w:r w:rsidR="002403BB">
        <w:rPr>
          <w:rFonts w:ascii="Times New Roman" w:hAnsi="Times New Roman" w:cs="Times New Roman"/>
          <w:sz w:val="24"/>
          <w:szCs w:val="24"/>
        </w:rPr>
        <w:t>, 202</w:t>
      </w:r>
      <w:r w:rsidR="00821823">
        <w:rPr>
          <w:rFonts w:ascii="Times New Roman" w:hAnsi="Times New Roman" w:cs="Times New Roman"/>
          <w:sz w:val="24"/>
          <w:szCs w:val="24"/>
        </w:rPr>
        <w:t>5</w:t>
      </w:r>
      <w:r w:rsidR="00E36BB2" w:rsidRPr="00BC375B">
        <w:rPr>
          <w:rFonts w:ascii="Times New Roman" w:hAnsi="Times New Roman" w:cs="Times New Roman"/>
          <w:sz w:val="24"/>
          <w:szCs w:val="24"/>
        </w:rPr>
        <w:t xml:space="preserve">. </w:t>
      </w:r>
      <w:r w:rsidR="00982C40" w:rsidRPr="00BC375B">
        <w:rPr>
          <w:rFonts w:ascii="Times New Roman" w:hAnsi="Times New Roman" w:cs="Times New Roman"/>
          <w:sz w:val="24"/>
          <w:szCs w:val="24"/>
        </w:rPr>
        <w:t>This P</w:t>
      </w:r>
      <w:r w:rsidR="00873DAA" w:rsidRPr="00BC375B">
        <w:rPr>
          <w:rFonts w:ascii="Times New Roman" w:hAnsi="Times New Roman" w:cs="Times New Roman"/>
          <w:sz w:val="24"/>
          <w:szCs w:val="24"/>
        </w:rPr>
        <w:t>lan has been approved by the County of Orange Disaster Council, known as the Emergency Management Council, and the Orange County Operational Area Executive Board, which represents the political subdivisions of Orange County as described in the Operational Agreement and the California Standardized Emergency Management System.</w:t>
      </w:r>
    </w:p>
    <w:p w14:paraId="50986DBD" w14:textId="4312DE78" w:rsidR="008D2047" w:rsidRPr="00BC375B" w:rsidRDefault="00982C40" w:rsidP="00CF1DFC">
      <w:pPr>
        <w:jc w:val="both"/>
        <w:rPr>
          <w:rFonts w:ascii="Times New Roman" w:hAnsi="Times New Roman" w:cs="Times New Roman"/>
          <w:sz w:val="24"/>
          <w:szCs w:val="24"/>
        </w:rPr>
      </w:pPr>
      <w:r w:rsidRPr="00BC375B">
        <w:rPr>
          <w:rFonts w:ascii="Times New Roman" w:hAnsi="Times New Roman" w:cs="Times New Roman"/>
          <w:sz w:val="24"/>
          <w:szCs w:val="24"/>
        </w:rPr>
        <w:t>This Plan is the foundation for the response operations from the County’s and Operational Area’s perspective</w:t>
      </w:r>
      <w:r w:rsidR="00E36BB2" w:rsidRPr="00BC375B">
        <w:rPr>
          <w:rFonts w:ascii="Times New Roman" w:hAnsi="Times New Roman" w:cs="Times New Roman"/>
          <w:sz w:val="24"/>
          <w:szCs w:val="24"/>
        </w:rPr>
        <w:t>s</w:t>
      </w:r>
      <w:r w:rsidRPr="00BC375B">
        <w:rPr>
          <w:rFonts w:ascii="Times New Roman" w:hAnsi="Times New Roman" w:cs="Times New Roman"/>
          <w:sz w:val="24"/>
          <w:szCs w:val="24"/>
        </w:rPr>
        <w:t>. It</w:t>
      </w:r>
      <w:r w:rsidR="008D2047" w:rsidRPr="00BC375B">
        <w:rPr>
          <w:rFonts w:ascii="Times New Roman" w:hAnsi="Times New Roman" w:cs="Times New Roman"/>
          <w:sz w:val="24"/>
          <w:szCs w:val="24"/>
        </w:rPr>
        <w:t xml:space="preserve"> enhances the County of Orange and Orange County Operational Area’s response capabilities and includes: the Standardized Emergency Management System, the National Incident Management System, the Incident Command System and the duties and responsibilities of the County and its departments in preparedness and response procedures.  This </w:t>
      </w:r>
      <w:r w:rsidRPr="00BC375B">
        <w:rPr>
          <w:rFonts w:ascii="Times New Roman" w:hAnsi="Times New Roman" w:cs="Times New Roman"/>
          <w:sz w:val="24"/>
          <w:szCs w:val="24"/>
        </w:rPr>
        <w:t>P</w:t>
      </w:r>
      <w:r w:rsidR="008D2047" w:rsidRPr="00BC375B">
        <w:rPr>
          <w:rFonts w:ascii="Times New Roman" w:hAnsi="Times New Roman" w:cs="Times New Roman"/>
          <w:sz w:val="24"/>
          <w:szCs w:val="24"/>
        </w:rPr>
        <w:t xml:space="preserve">lan </w:t>
      </w:r>
      <w:r w:rsidRPr="00BC375B">
        <w:rPr>
          <w:rFonts w:ascii="Times New Roman" w:hAnsi="Times New Roman" w:cs="Times New Roman"/>
          <w:sz w:val="24"/>
          <w:szCs w:val="24"/>
        </w:rPr>
        <w:t xml:space="preserve">reflects the emergency organization interests </w:t>
      </w:r>
      <w:r w:rsidR="008D2047" w:rsidRPr="00BC375B">
        <w:rPr>
          <w:rFonts w:ascii="Times New Roman" w:hAnsi="Times New Roman" w:cs="Times New Roman"/>
          <w:sz w:val="24"/>
          <w:szCs w:val="24"/>
        </w:rPr>
        <w:t xml:space="preserve">of multiple public agencies, special districts, private partners </w:t>
      </w:r>
      <w:r w:rsidRPr="00BC375B">
        <w:rPr>
          <w:rFonts w:ascii="Times New Roman" w:hAnsi="Times New Roman" w:cs="Times New Roman"/>
          <w:sz w:val="24"/>
          <w:szCs w:val="24"/>
        </w:rPr>
        <w:t>and nonprofit organizations</w:t>
      </w:r>
      <w:r w:rsidR="008D2047" w:rsidRPr="00BC375B">
        <w:rPr>
          <w:rFonts w:ascii="Times New Roman" w:hAnsi="Times New Roman" w:cs="Times New Roman"/>
          <w:sz w:val="24"/>
          <w:szCs w:val="24"/>
        </w:rPr>
        <w:t>.</w:t>
      </w:r>
      <w:r w:rsidR="008D2047" w:rsidRPr="00BC375B">
        <w:rPr>
          <w:rFonts w:ascii="Times New Roman" w:hAnsi="Times New Roman" w:cs="Times New Roman"/>
          <w:b/>
          <w:sz w:val="24"/>
          <w:szCs w:val="24"/>
        </w:rPr>
        <w:t xml:space="preserve"> </w:t>
      </w:r>
      <w:r w:rsidR="008D2047" w:rsidRPr="00BC375B">
        <w:rPr>
          <w:rFonts w:ascii="Times New Roman" w:hAnsi="Times New Roman" w:cs="Times New Roman"/>
          <w:sz w:val="24"/>
          <w:szCs w:val="24"/>
        </w:rPr>
        <w:t>T</w:t>
      </w:r>
      <w:r w:rsidRPr="00BC375B">
        <w:rPr>
          <w:rFonts w:ascii="Times New Roman" w:hAnsi="Times New Roman" w:cs="Times New Roman"/>
          <w:sz w:val="24"/>
          <w:szCs w:val="24"/>
        </w:rPr>
        <w:t xml:space="preserve">his Plan </w:t>
      </w:r>
      <w:r w:rsidR="008D2047" w:rsidRPr="00BC375B">
        <w:rPr>
          <w:rFonts w:ascii="Times New Roman" w:hAnsi="Times New Roman" w:cs="Times New Roman"/>
          <w:sz w:val="24"/>
          <w:szCs w:val="24"/>
        </w:rPr>
        <w:t xml:space="preserve">is complemented by other </w:t>
      </w:r>
      <w:r w:rsidRPr="00BC375B">
        <w:rPr>
          <w:rFonts w:ascii="Times New Roman" w:hAnsi="Times New Roman" w:cs="Times New Roman"/>
          <w:sz w:val="24"/>
          <w:szCs w:val="24"/>
        </w:rPr>
        <w:t>plans</w:t>
      </w:r>
      <w:r w:rsidR="008D2047" w:rsidRPr="00BC375B">
        <w:rPr>
          <w:rFonts w:ascii="Times New Roman" w:hAnsi="Times New Roman" w:cs="Times New Roman"/>
          <w:sz w:val="24"/>
          <w:szCs w:val="24"/>
        </w:rPr>
        <w:t>, hazard-specific annexes</w:t>
      </w:r>
      <w:r w:rsidRPr="00BC375B">
        <w:rPr>
          <w:rFonts w:ascii="Times New Roman" w:hAnsi="Times New Roman" w:cs="Times New Roman"/>
          <w:sz w:val="24"/>
          <w:szCs w:val="24"/>
        </w:rPr>
        <w:t>, and procedures</w:t>
      </w:r>
      <w:r w:rsidR="008D2047" w:rsidRPr="00BC375B">
        <w:rPr>
          <w:rFonts w:ascii="Times New Roman" w:hAnsi="Times New Roman" w:cs="Times New Roman"/>
          <w:sz w:val="24"/>
          <w:szCs w:val="24"/>
        </w:rPr>
        <w:t xml:space="preserve">. </w:t>
      </w:r>
    </w:p>
    <w:p w14:paraId="02B6C38E" w14:textId="0BC29676" w:rsidR="008D2047" w:rsidRPr="00BC375B" w:rsidRDefault="008D2047" w:rsidP="00CF1DFC">
      <w:pPr>
        <w:jc w:val="both"/>
        <w:rPr>
          <w:rFonts w:ascii="Times New Roman" w:hAnsi="Times New Roman" w:cs="Times New Roman"/>
          <w:sz w:val="24"/>
          <w:szCs w:val="24"/>
        </w:rPr>
      </w:pPr>
      <w:r w:rsidRPr="00BC375B">
        <w:rPr>
          <w:rFonts w:ascii="Times New Roman" w:hAnsi="Times New Roman" w:cs="Times New Roman"/>
          <w:sz w:val="24"/>
          <w:szCs w:val="24"/>
        </w:rPr>
        <w:t xml:space="preserve">This </w:t>
      </w:r>
      <w:r w:rsidR="00982C40" w:rsidRPr="00BC375B">
        <w:rPr>
          <w:rFonts w:ascii="Times New Roman" w:hAnsi="Times New Roman" w:cs="Times New Roman"/>
          <w:sz w:val="24"/>
          <w:szCs w:val="24"/>
        </w:rPr>
        <w:t>P</w:t>
      </w:r>
      <w:r w:rsidRPr="00BC375B">
        <w:rPr>
          <w:rFonts w:ascii="Times New Roman" w:hAnsi="Times New Roman" w:cs="Times New Roman"/>
          <w:sz w:val="24"/>
          <w:szCs w:val="24"/>
        </w:rPr>
        <w:t>lan is designed as a</w:t>
      </w:r>
      <w:r w:rsidR="00647867" w:rsidRPr="00BC375B">
        <w:rPr>
          <w:rFonts w:ascii="Times New Roman" w:hAnsi="Times New Roman" w:cs="Times New Roman"/>
          <w:sz w:val="24"/>
          <w:szCs w:val="24"/>
        </w:rPr>
        <w:t xml:space="preserve"> policy</w:t>
      </w:r>
      <w:r w:rsidRPr="00BC375B">
        <w:rPr>
          <w:rFonts w:ascii="Times New Roman" w:hAnsi="Times New Roman" w:cs="Times New Roman"/>
          <w:sz w:val="24"/>
          <w:szCs w:val="24"/>
        </w:rPr>
        <w:t xml:space="preserve"> </w:t>
      </w:r>
      <w:r w:rsidR="00647867" w:rsidRPr="00BC375B">
        <w:rPr>
          <w:rFonts w:ascii="Times New Roman" w:hAnsi="Times New Roman" w:cs="Times New Roman"/>
          <w:sz w:val="24"/>
          <w:szCs w:val="24"/>
        </w:rPr>
        <w:t>a</w:t>
      </w:r>
      <w:r w:rsidRPr="00BC375B">
        <w:rPr>
          <w:rFonts w:ascii="Times New Roman" w:hAnsi="Times New Roman" w:cs="Times New Roman"/>
          <w:sz w:val="24"/>
          <w:szCs w:val="24"/>
        </w:rPr>
        <w:t xml:space="preserve">nd </w:t>
      </w:r>
      <w:r w:rsidR="00647867" w:rsidRPr="00BC375B">
        <w:rPr>
          <w:rFonts w:ascii="Times New Roman" w:hAnsi="Times New Roman" w:cs="Times New Roman"/>
          <w:sz w:val="24"/>
          <w:szCs w:val="24"/>
        </w:rPr>
        <w:t xml:space="preserve">procedure </w:t>
      </w:r>
      <w:r w:rsidRPr="00BC375B">
        <w:rPr>
          <w:rFonts w:ascii="Times New Roman" w:hAnsi="Times New Roman" w:cs="Times New Roman"/>
          <w:sz w:val="24"/>
          <w:szCs w:val="24"/>
        </w:rPr>
        <w:t xml:space="preserve">document. Its successful implementation is, as always, dependent upon the skills and </w:t>
      </w:r>
      <w:r w:rsidR="00647867" w:rsidRPr="00BC375B">
        <w:rPr>
          <w:rFonts w:ascii="Times New Roman" w:hAnsi="Times New Roman" w:cs="Times New Roman"/>
          <w:sz w:val="24"/>
          <w:szCs w:val="24"/>
        </w:rPr>
        <w:t xml:space="preserve">training </w:t>
      </w:r>
      <w:r w:rsidRPr="00BC375B">
        <w:rPr>
          <w:rFonts w:ascii="Times New Roman" w:hAnsi="Times New Roman" w:cs="Times New Roman"/>
          <w:sz w:val="24"/>
          <w:szCs w:val="24"/>
        </w:rPr>
        <w:t xml:space="preserve">of the County participants.  Continued revision and testing of this </w:t>
      </w:r>
      <w:r w:rsidR="00E36BB2" w:rsidRPr="00BC375B">
        <w:rPr>
          <w:rFonts w:ascii="Times New Roman" w:hAnsi="Times New Roman" w:cs="Times New Roman"/>
          <w:sz w:val="24"/>
          <w:szCs w:val="24"/>
        </w:rPr>
        <w:t>P</w:t>
      </w:r>
      <w:r w:rsidRPr="00BC375B">
        <w:rPr>
          <w:rFonts w:ascii="Times New Roman" w:hAnsi="Times New Roman" w:cs="Times New Roman"/>
          <w:sz w:val="24"/>
          <w:szCs w:val="24"/>
        </w:rPr>
        <w:t>lan will ensure its viability and appropriateness in future events. We look to you as members of the County of Orange and Or</w:t>
      </w:r>
      <w:r w:rsidR="00E36BB2" w:rsidRPr="00BC375B">
        <w:rPr>
          <w:rFonts w:ascii="Times New Roman" w:hAnsi="Times New Roman" w:cs="Times New Roman"/>
          <w:sz w:val="24"/>
          <w:szCs w:val="24"/>
        </w:rPr>
        <w:t>ange County’s Operational Area Emergency Response O</w:t>
      </w:r>
      <w:r w:rsidRPr="00BC375B">
        <w:rPr>
          <w:rFonts w:ascii="Times New Roman" w:hAnsi="Times New Roman" w:cs="Times New Roman"/>
          <w:sz w:val="24"/>
          <w:szCs w:val="24"/>
        </w:rPr>
        <w:t xml:space="preserve">rganization to assist in the ongoing process of program and capability improvement.  Use of this </w:t>
      </w:r>
      <w:r w:rsidR="00E36BB2" w:rsidRPr="00BC375B">
        <w:rPr>
          <w:rFonts w:ascii="Times New Roman" w:hAnsi="Times New Roman" w:cs="Times New Roman"/>
          <w:sz w:val="24"/>
          <w:szCs w:val="24"/>
        </w:rPr>
        <w:t>P</w:t>
      </w:r>
      <w:r w:rsidRPr="00BC375B">
        <w:rPr>
          <w:rFonts w:ascii="Times New Roman" w:hAnsi="Times New Roman" w:cs="Times New Roman"/>
          <w:sz w:val="24"/>
          <w:szCs w:val="24"/>
        </w:rPr>
        <w:t xml:space="preserve">lan when responding to the </w:t>
      </w:r>
      <w:r w:rsidR="002403BB">
        <w:rPr>
          <w:rFonts w:ascii="Times New Roman" w:hAnsi="Times New Roman" w:cs="Times New Roman"/>
          <w:sz w:val="24"/>
          <w:szCs w:val="24"/>
        </w:rPr>
        <w:t>disaster incidents impacting Orange County</w:t>
      </w:r>
      <w:r w:rsidR="00647867" w:rsidRPr="00BC375B">
        <w:rPr>
          <w:rFonts w:ascii="Times New Roman" w:hAnsi="Times New Roman" w:cs="Times New Roman"/>
          <w:sz w:val="24"/>
          <w:szCs w:val="24"/>
        </w:rPr>
        <w:t xml:space="preserve"> will continue to enhance the County’s</w:t>
      </w:r>
      <w:r w:rsidRPr="00BC375B">
        <w:rPr>
          <w:rFonts w:ascii="Times New Roman" w:hAnsi="Times New Roman" w:cs="Times New Roman"/>
          <w:sz w:val="24"/>
          <w:szCs w:val="24"/>
        </w:rPr>
        <w:t xml:space="preserve"> </w:t>
      </w:r>
      <w:r w:rsidR="002403BB">
        <w:rPr>
          <w:rFonts w:ascii="Times New Roman" w:hAnsi="Times New Roman" w:cs="Times New Roman"/>
          <w:sz w:val="24"/>
          <w:szCs w:val="24"/>
        </w:rPr>
        <w:t>response and community resilience</w:t>
      </w:r>
      <w:r w:rsidRPr="00BC375B">
        <w:rPr>
          <w:rFonts w:ascii="Times New Roman" w:hAnsi="Times New Roman" w:cs="Times New Roman"/>
          <w:sz w:val="24"/>
          <w:szCs w:val="24"/>
        </w:rPr>
        <w:t>.</w:t>
      </w:r>
    </w:p>
    <w:p w14:paraId="3878D489" w14:textId="77777777" w:rsidR="008D2047" w:rsidRPr="00BC375B" w:rsidRDefault="008D2047" w:rsidP="008D2047">
      <w:pPr>
        <w:spacing w:after="0" w:line="240" w:lineRule="auto"/>
        <w:rPr>
          <w:rFonts w:ascii="Times New Roman" w:hAnsi="Times New Roman" w:cs="Times New Roman"/>
          <w:sz w:val="24"/>
          <w:szCs w:val="24"/>
        </w:rPr>
      </w:pPr>
    </w:p>
    <w:p w14:paraId="0E7E5D39" w14:textId="77777777" w:rsidR="008D2047" w:rsidRPr="00BC375B" w:rsidRDefault="008D2047"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Sincerely,</w:t>
      </w:r>
    </w:p>
    <w:p w14:paraId="20CB08D5" w14:textId="77777777" w:rsidR="008D2047" w:rsidRPr="00BC375B" w:rsidRDefault="008D2047" w:rsidP="008D2047">
      <w:pPr>
        <w:spacing w:after="0" w:line="240" w:lineRule="auto"/>
        <w:rPr>
          <w:rFonts w:ascii="Times New Roman" w:hAnsi="Times New Roman" w:cs="Times New Roman"/>
          <w:sz w:val="24"/>
          <w:szCs w:val="24"/>
        </w:rPr>
      </w:pPr>
    </w:p>
    <w:p w14:paraId="281EA4E7" w14:textId="77777777" w:rsidR="008D2047" w:rsidRPr="00BC375B" w:rsidRDefault="008D2047" w:rsidP="008D2047">
      <w:pPr>
        <w:spacing w:after="0" w:line="240" w:lineRule="auto"/>
        <w:rPr>
          <w:rFonts w:ascii="Times New Roman" w:hAnsi="Times New Roman" w:cs="Times New Roman"/>
          <w:sz w:val="24"/>
          <w:szCs w:val="24"/>
        </w:rPr>
      </w:pPr>
    </w:p>
    <w:p w14:paraId="3AA8FD5F" w14:textId="77777777" w:rsidR="008D2047" w:rsidRPr="00BC375B" w:rsidRDefault="008D2047" w:rsidP="008D2047">
      <w:pPr>
        <w:spacing w:after="0" w:line="240" w:lineRule="auto"/>
        <w:rPr>
          <w:rFonts w:ascii="Times New Roman" w:hAnsi="Times New Roman" w:cs="Times New Roman"/>
          <w:sz w:val="24"/>
          <w:szCs w:val="24"/>
        </w:rPr>
      </w:pPr>
    </w:p>
    <w:p w14:paraId="000CFBFC" w14:textId="0C22EB6E" w:rsidR="00BC375B" w:rsidRPr="00BC375B" w:rsidRDefault="00821823" w:rsidP="008D2047">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Doug Chaffee</w:t>
      </w:r>
    </w:p>
    <w:p w14:paraId="0D2B9731" w14:textId="02E3D644" w:rsidR="003E1EF5" w:rsidRPr="00BC375B" w:rsidRDefault="00CF1DFC" w:rsidP="008D2047">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Chair</w:t>
      </w:r>
      <w:r w:rsidR="00BC375B" w:rsidRPr="00BC375B">
        <w:rPr>
          <w:rFonts w:ascii="Times New Roman" w:hAnsi="Times New Roman" w:cs="Times New Roman"/>
          <w:sz w:val="24"/>
          <w:szCs w:val="24"/>
        </w:rPr>
        <w:t xml:space="preserve">, </w:t>
      </w:r>
      <w:r w:rsidR="00821823">
        <w:rPr>
          <w:rFonts w:ascii="Times New Roman" w:hAnsi="Times New Roman" w:cs="Times New Roman"/>
          <w:sz w:val="24"/>
          <w:szCs w:val="24"/>
        </w:rPr>
        <w:t>Fourth</w:t>
      </w:r>
      <w:r w:rsidR="00BC375B" w:rsidRPr="00BC375B">
        <w:rPr>
          <w:rFonts w:ascii="Times New Roman" w:hAnsi="Times New Roman" w:cs="Times New Roman"/>
          <w:sz w:val="24"/>
          <w:szCs w:val="24"/>
        </w:rPr>
        <w:t xml:space="preserve"> </w:t>
      </w:r>
      <w:r w:rsidR="003E1EF5" w:rsidRPr="00BC375B">
        <w:rPr>
          <w:rFonts w:ascii="Times New Roman" w:hAnsi="Times New Roman" w:cs="Times New Roman"/>
          <w:sz w:val="24"/>
          <w:szCs w:val="24"/>
        </w:rPr>
        <w:t>District</w:t>
      </w:r>
    </w:p>
    <w:p w14:paraId="5C53DF75" w14:textId="77777777" w:rsidR="008D2047" w:rsidRPr="00BC375B" w:rsidRDefault="00BC375B" w:rsidP="00B53B73">
      <w:pPr>
        <w:spacing w:after="0" w:line="240" w:lineRule="auto"/>
        <w:rPr>
          <w:rFonts w:ascii="Times New Roman" w:hAnsi="Times New Roman" w:cs="Times New Roman"/>
          <w:sz w:val="24"/>
          <w:szCs w:val="24"/>
        </w:rPr>
      </w:pPr>
      <w:r w:rsidRPr="00BC375B">
        <w:rPr>
          <w:rFonts w:ascii="Times New Roman" w:hAnsi="Times New Roman" w:cs="Times New Roman"/>
          <w:sz w:val="24"/>
          <w:szCs w:val="24"/>
        </w:rPr>
        <w:t xml:space="preserve">Orange County </w:t>
      </w:r>
      <w:r w:rsidR="008D2047" w:rsidRPr="00BC375B">
        <w:rPr>
          <w:rFonts w:ascii="Times New Roman" w:hAnsi="Times New Roman" w:cs="Times New Roman"/>
          <w:sz w:val="24"/>
          <w:szCs w:val="24"/>
        </w:rPr>
        <w:t>Board of Supervisors</w:t>
      </w:r>
    </w:p>
    <w:sectPr w:rsidR="008D2047" w:rsidRPr="00BC375B" w:rsidSect="00B53B7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D2FB" w14:textId="77777777" w:rsidR="008655CC" w:rsidRDefault="008655CC" w:rsidP="008655CC">
      <w:pPr>
        <w:spacing w:after="0" w:line="240" w:lineRule="auto"/>
      </w:pPr>
      <w:r>
        <w:separator/>
      </w:r>
    </w:p>
  </w:endnote>
  <w:endnote w:type="continuationSeparator" w:id="0">
    <w:p w14:paraId="78E77AAB" w14:textId="77777777" w:rsidR="008655CC" w:rsidRDefault="008655CC" w:rsidP="0086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513286"/>
      <w:docPartObj>
        <w:docPartGallery w:val="Page Numbers (Bottom of Page)"/>
        <w:docPartUnique/>
      </w:docPartObj>
    </w:sdtPr>
    <w:sdtContent>
      <w:sdt>
        <w:sdtPr>
          <w:id w:val="-1705238520"/>
          <w:docPartObj>
            <w:docPartGallery w:val="Page Numbers (Top of Page)"/>
            <w:docPartUnique/>
          </w:docPartObj>
        </w:sdtPr>
        <w:sdtContent>
          <w:p w14:paraId="529685F1" w14:textId="5BDF7F09" w:rsidR="00B920DA" w:rsidRDefault="00B920DA" w:rsidP="00B920DA">
            <w:pPr>
              <w:pStyle w:val="Footer"/>
              <w:ind w:left="4680" w:firstLine="396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7DEDD5" w14:textId="77777777" w:rsidR="00B920DA" w:rsidRDefault="00B92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01FB" w14:textId="77777777" w:rsidR="008655CC" w:rsidRDefault="008655CC" w:rsidP="008655CC">
      <w:pPr>
        <w:spacing w:after="0" w:line="240" w:lineRule="auto"/>
      </w:pPr>
      <w:r>
        <w:separator/>
      </w:r>
    </w:p>
  </w:footnote>
  <w:footnote w:type="continuationSeparator" w:id="0">
    <w:p w14:paraId="592FCF90" w14:textId="77777777" w:rsidR="008655CC" w:rsidRDefault="008655CC" w:rsidP="00865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66C1" w14:textId="49590E79" w:rsidR="00B920DA" w:rsidRDefault="00B920DA">
    <w:pPr>
      <w:pStyle w:val="Header"/>
    </w:pPr>
    <w:r>
      <w:tab/>
    </w:r>
    <w:r>
      <w:tab/>
      <w:t xml:space="preserve">Attachment E </w:t>
    </w:r>
  </w:p>
  <w:p w14:paraId="1DB02650" w14:textId="77777777" w:rsidR="00B920DA" w:rsidRDefault="00B9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8514C"/>
    <w:multiLevelType w:val="multilevel"/>
    <w:tmpl w:val="690A20DA"/>
    <w:lvl w:ilvl="0">
      <w:start w:val="1"/>
      <w:numFmt w:val="decimal"/>
      <w:lvlText w:val="%1"/>
      <w:lvlJc w:val="left"/>
      <w:pPr>
        <w:ind w:left="432" w:hanging="432"/>
      </w:pPr>
    </w:lvl>
    <w:lvl w:ilvl="1">
      <w:start w:val="1"/>
      <w:numFmt w:val="decimal"/>
      <w:lvlText w:val="%1.%2"/>
      <w:lvlJc w:val="left"/>
      <w:pPr>
        <w:ind w:left="576" w:hanging="576"/>
      </w:pPr>
      <w:rPr>
        <w:rFonts w:hint="default"/>
        <w:b/>
      </w:rPr>
    </w:lvl>
    <w:lvl w:ilvl="2">
      <w:start w:val="1"/>
      <w:numFmt w:val="decimal"/>
      <w:lvlText w:val="%1.%2.%3"/>
      <w:lvlJc w:val="left"/>
      <w:pPr>
        <w:ind w:left="144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CA0038C"/>
    <w:multiLevelType w:val="multilevel"/>
    <w:tmpl w:val="6F4AC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8827868">
    <w:abstractNumId w:val="0"/>
  </w:num>
  <w:num w:numId="2" w16cid:durableId="7663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47"/>
    <w:rsid w:val="000069CB"/>
    <w:rsid w:val="000D4DEB"/>
    <w:rsid w:val="00191AB7"/>
    <w:rsid w:val="00205BD0"/>
    <w:rsid w:val="00230652"/>
    <w:rsid w:val="002403BB"/>
    <w:rsid w:val="003625F9"/>
    <w:rsid w:val="003E1EF5"/>
    <w:rsid w:val="003F1CBD"/>
    <w:rsid w:val="004729F1"/>
    <w:rsid w:val="005C0795"/>
    <w:rsid w:val="00647867"/>
    <w:rsid w:val="00653E5B"/>
    <w:rsid w:val="0073376E"/>
    <w:rsid w:val="00821823"/>
    <w:rsid w:val="008655CC"/>
    <w:rsid w:val="00873DAA"/>
    <w:rsid w:val="008D2047"/>
    <w:rsid w:val="008E3DAA"/>
    <w:rsid w:val="00982C40"/>
    <w:rsid w:val="00A65301"/>
    <w:rsid w:val="00B26A3D"/>
    <w:rsid w:val="00B36758"/>
    <w:rsid w:val="00B53B73"/>
    <w:rsid w:val="00B920DA"/>
    <w:rsid w:val="00BB1983"/>
    <w:rsid w:val="00BC375B"/>
    <w:rsid w:val="00CF1DFC"/>
    <w:rsid w:val="00DF17F5"/>
    <w:rsid w:val="00E36BB2"/>
    <w:rsid w:val="00EE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77413"/>
  <w15:chartTrackingRefBased/>
  <w15:docId w15:val="{CE341D94-4CAF-47BD-A16A-71BD0A9E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F1CBD"/>
    <w:pPr>
      <w:keepNext/>
      <w:keepLines/>
      <w:numPr>
        <w:ilvl w:val="2"/>
        <w:numId w:val="2"/>
      </w:numPr>
      <w:spacing w:before="200" w:after="0" w:line="276" w:lineRule="auto"/>
      <w:ind w:left="72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1CBD"/>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sid w:val="008D2047"/>
    <w:rPr>
      <w:color w:val="808080"/>
    </w:rPr>
  </w:style>
  <w:style w:type="paragraph" w:styleId="Header">
    <w:name w:val="header"/>
    <w:basedOn w:val="Normal"/>
    <w:link w:val="HeaderChar"/>
    <w:uiPriority w:val="99"/>
    <w:unhideWhenUsed/>
    <w:rsid w:val="0086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5CC"/>
  </w:style>
  <w:style w:type="paragraph" w:styleId="Footer">
    <w:name w:val="footer"/>
    <w:basedOn w:val="Normal"/>
    <w:link w:val="FooterChar"/>
    <w:uiPriority w:val="99"/>
    <w:unhideWhenUsed/>
    <w:rsid w:val="0086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OCSD</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VICTORIA A</dc:creator>
  <cp:keywords/>
  <dc:description/>
  <cp:lastModifiedBy>Watt, Lorena</cp:lastModifiedBy>
  <cp:revision>6</cp:revision>
  <dcterms:created xsi:type="dcterms:W3CDTF">2025-10-22T21:04:00Z</dcterms:created>
  <dcterms:modified xsi:type="dcterms:W3CDTF">2025-11-14T15:32:00Z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c57ebcf1-22ac-4baf-ba00-f1408f5a1370</vt:lpwstr>
  </property>
</Properties>
</file>