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B8488" w14:textId="77777777" w:rsidR="009E79E0" w:rsidRDefault="009E79E0" w:rsidP="009E79E0">
      <w:pPr>
        <w:spacing w:before="100" w:beforeAutospacing="1" w:after="100" w:afterAutospacing="1"/>
        <w:jc w:val="center"/>
      </w:pPr>
      <w:r w:rsidRPr="0019177B">
        <w:t xml:space="preserve">RESOLUTION OF THE BOARD OF SUPERVISORS OF </w:t>
      </w:r>
      <w:r>
        <w:br/>
      </w:r>
      <w:r w:rsidRPr="0019177B">
        <w:t>ORANGE COUNTY, CALIFORNIA</w:t>
      </w:r>
      <w:r>
        <w:br/>
        <w:t>September 23</w:t>
      </w:r>
      <w:r w:rsidRPr="0019177B">
        <w:t>, 2025</w:t>
      </w:r>
    </w:p>
    <w:p w14:paraId="33C825E1" w14:textId="77777777" w:rsidR="009E79E0" w:rsidRPr="00675C29" w:rsidRDefault="009E79E0" w:rsidP="009E79E0">
      <w:pPr>
        <w:spacing w:before="100" w:beforeAutospacing="1" w:after="100" w:afterAutospacing="1"/>
        <w:jc w:val="both"/>
      </w:pPr>
      <w:r w:rsidRPr="00675C29">
        <w:t>WHEREAS, on October 8, 1968, the Board of Supervisors approved Resolution No. F68-92, establish</w:t>
      </w:r>
      <w:r>
        <w:t>ing</w:t>
      </w:r>
      <w:r w:rsidRPr="00675C29">
        <w:t xml:space="preserve"> the framework for a Comprehensive Plan for Local Storm Drainage Financing in the County of Orange; and</w:t>
      </w:r>
    </w:p>
    <w:p w14:paraId="206205BA" w14:textId="77777777" w:rsidR="009E79E0" w:rsidRPr="00675C29" w:rsidRDefault="009E79E0" w:rsidP="009E79E0">
      <w:pPr>
        <w:spacing w:before="100" w:beforeAutospacing="1" w:after="100" w:afterAutospacing="1"/>
        <w:jc w:val="both"/>
      </w:pPr>
      <w:proofErr w:type="gramStart"/>
      <w:r w:rsidRPr="00675C29">
        <w:t>WHEREAS,</w:t>
      </w:r>
      <w:proofErr w:type="gramEnd"/>
      <w:r w:rsidRPr="00675C29">
        <w:t xml:space="preserve"> the Comprehensive Plan proposed the development and administration of a local drainage fee program to address local flooding issues</w:t>
      </w:r>
      <w:r>
        <w:t xml:space="preserve"> in specific areas</w:t>
      </w:r>
      <w:r w:rsidRPr="00675C29">
        <w:t>; and</w:t>
      </w:r>
    </w:p>
    <w:p w14:paraId="6B827401" w14:textId="77777777" w:rsidR="009E79E0" w:rsidRPr="00675C29" w:rsidRDefault="009E79E0" w:rsidP="009E79E0">
      <w:pPr>
        <w:spacing w:before="100" w:beforeAutospacing="1" w:after="100" w:afterAutospacing="1"/>
        <w:jc w:val="both"/>
      </w:pPr>
      <w:proofErr w:type="gramStart"/>
      <w:r w:rsidRPr="00675C29">
        <w:t>WHEREAS,</w:t>
      </w:r>
      <w:proofErr w:type="gramEnd"/>
      <w:r w:rsidRPr="00675C29">
        <w:t xml:space="preserve"> the </w:t>
      </w:r>
      <w:r>
        <w:t>Comprehensive Plan required</w:t>
      </w:r>
      <w:r w:rsidRPr="00675C29">
        <w:t xml:space="preserve"> the preparation of a Master Plan of Drainage for local areas and the establishment of a Planned Local Drainage Facilities Fund to collect and manage fees </w:t>
      </w:r>
      <w:r>
        <w:t>paid</w:t>
      </w:r>
      <w:r w:rsidRPr="00675C29">
        <w:t xml:space="preserve"> by developers; and</w:t>
      </w:r>
    </w:p>
    <w:p w14:paraId="06A9367D" w14:textId="77777777" w:rsidR="009E79E0" w:rsidRPr="004C3EB7" w:rsidRDefault="009E79E0" w:rsidP="009E79E0">
      <w:pPr>
        <w:spacing w:before="100" w:beforeAutospacing="1" w:after="100" w:afterAutospacing="1"/>
        <w:jc w:val="both"/>
      </w:pPr>
      <w:r w:rsidRPr="004C3EB7">
        <w:t>WHEREAS, between 1969 and 1972, several Master Plan Areas were approved</w:t>
      </w:r>
      <w:r>
        <w:t xml:space="preserve">, </w:t>
      </w:r>
      <w:r w:rsidRPr="004C3EB7">
        <w:t>including Irvine Ranch–Valencia, El Modena–Irvine, San Juan Capistrano/Capo Beach, West Orange County, Los Alisos, Mission Viejo, and Laguna Hills</w:t>
      </w:r>
      <w:r>
        <w:t xml:space="preserve">, </w:t>
      </w:r>
      <w:r w:rsidRPr="004C3EB7">
        <w:t>which are still reflected in the County</w:t>
      </w:r>
      <w:r>
        <w:t xml:space="preserve"> of Orange’</w:t>
      </w:r>
      <w:r w:rsidRPr="004C3EB7">
        <w:t>s financial records, with each plan identifying necessary drainage improvements and establishing a per-acre drainage fee to be paid by developers; and</w:t>
      </w:r>
    </w:p>
    <w:p w14:paraId="249C1115" w14:textId="77777777" w:rsidR="009E79E0" w:rsidRPr="005479C8" w:rsidRDefault="009E79E0" w:rsidP="009E79E0">
      <w:pPr>
        <w:spacing w:before="100" w:beforeAutospacing="1" w:after="100" w:afterAutospacing="1"/>
        <w:jc w:val="both"/>
      </w:pPr>
      <w:r w:rsidRPr="005479C8">
        <w:t xml:space="preserve">WHEREAS, on January 8, 1973, the County established Fund 150, titled “Drainage Improvement Program,” under the jurisdiction of the Orange County Flood Control District, to account for deposits and expenditures </w:t>
      </w:r>
      <w:r>
        <w:t>related to</w:t>
      </w:r>
      <w:r w:rsidRPr="005479C8">
        <w:t xml:space="preserve"> the drainage fee program; and</w:t>
      </w:r>
    </w:p>
    <w:p w14:paraId="12482AE6" w14:textId="77777777" w:rsidR="009E79E0" w:rsidRPr="005479C8" w:rsidRDefault="009E79E0" w:rsidP="009E79E0">
      <w:pPr>
        <w:spacing w:before="100" w:beforeAutospacing="1" w:after="100" w:afterAutospacing="1"/>
        <w:jc w:val="both"/>
      </w:pPr>
      <w:proofErr w:type="gramStart"/>
      <w:r w:rsidRPr="005479C8">
        <w:t>WHEREAS,</w:t>
      </w:r>
      <w:proofErr w:type="gramEnd"/>
      <w:r w:rsidRPr="005479C8">
        <w:t xml:space="preserve"> </w:t>
      </w:r>
      <w:r>
        <w:t xml:space="preserve">expenditures from </w:t>
      </w:r>
      <w:r w:rsidRPr="005479C8">
        <w:t xml:space="preserve">Fund 150 </w:t>
      </w:r>
      <w:r>
        <w:t>have</w:t>
      </w:r>
      <w:r w:rsidRPr="005479C8">
        <w:t xml:space="preserve"> been restricted to the construction of facilities identified in the applicable Master Plans of Drainage; and</w:t>
      </w:r>
    </w:p>
    <w:p w14:paraId="75A26BFA" w14:textId="77777777" w:rsidR="009E79E0" w:rsidRDefault="009E79E0" w:rsidP="009E79E0">
      <w:pPr>
        <w:spacing w:before="100" w:beforeAutospacing="1" w:after="100" w:afterAutospacing="1"/>
        <w:jc w:val="both"/>
      </w:pPr>
      <w:proofErr w:type="gramStart"/>
      <w:r w:rsidRPr="00675C29">
        <w:t>WHEREAS,</w:t>
      </w:r>
      <w:proofErr w:type="gramEnd"/>
      <w:r w:rsidRPr="00675C29">
        <w:t xml:space="preserve"> the majority of planned drainage facilities have </w:t>
      </w:r>
      <w:r>
        <w:t xml:space="preserve">now </w:t>
      </w:r>
      <w:r w:rsidRPr="00675C29">
        <w:t>been constructed or are no longer deemed necessary</w:t>
      </w:r>
      <w:r>
        <w:t xml:space="preserve">; </w:t>
      </w:r>
      <w:r w:rsidRPr="00675C29">
        <w:t xml:space="preserve">and </w:t>
      </w:r>
    </w:p>
    <w:p w14:paraId="73155F63" w14:textId="77777777" w:rsidR="009E79E0" w:rsidRDefault="009E79E0" w:rsidP="009E79E0">
      <w:pPr>
        <w:spacing w:before="100" w:beforeAutospacing="1" w:after="100" w:afterAutospacing="1"/>
        <w:jc w:val="both"/>
      </w:pPr>
      <w:r w:rsidRPr="005479C8">
        <w:t xml:space="preserve">WHEREAS, due to the passage of time and </w:t>
      </w:r>
      <w:r>
        <w:t>in</w:t>
      </w:r>
      <w:r w:rsidRPr="005479C8">
        <w:t xml:space="preserve">sufficient identifying information, it is no longer possible to locate or verify the </w:t>
      </w:r>
      <w:r>
        <w:t>developers who might otherwise be entitled to refunds</w:t>
      </w:r>
      <w:r w:rsidRPr="005479C8">
        <w:t>; and</w:t>
      </w:r>
    </w:p>
    <w:p w14:paraId="15F945B0" w14:textId="77777777" w:rsidR="009E79E0" w:rsidRPr="0019177B" w:rsidRDefault="009E79E0" w:rsidP="009E79E0">
      <w:pPr>
        <w:spacing w:before="100" w:beforeAutospacing="1" w:after="100" w:afterAutospacing="1"/>
        <w:jc w:val="both"/>
      </w:pPr>
      <w:proofErr w:type="gramStart"/>
      <w:r w:rsidRPr="0019177B">
        <w:t>WHEREAS,</w:t>
      </w:r>
      <w:proofErr w:type="gramEnd"/>
      <w:r w:rsidRPr="0019177B">
        <w:t xml:space="preserve"> Government Code 66483</w:t>
      </w:r>
      <w:r>
        <w:t>.2</w:t>
      </w:r>
      <w:r w:rsidRPr="0019177B">
        <w:t xml:space="preserve"> and Orange County Ordinances 7-9-315 (j) and 7-9-315 (k) require the Board of Supervisors to determine the amount of a</w:t>
      </w:r>
      <w:r>
        <w:t>ny</w:t>
      </w:r>
      <w:r w:rsidRPr="0019177B">
        <w:t xml:space="preserve"> surplus remaining in the fund</w:t>
      </w:r>
      <w:r>
        <w:t>; and</w:t>
      </w:r>
    </w:p>
    <w:p w14:paraId="16F339FF" w14:textId="77777777" w:rsidR="009E79E0" w:rsidRDefault="009E79E0" w:rsidP="009E79E0">
      <w:pPr>
        <w:spacing w:before="100" w:beforeAutospacing="1" w:after="100" w:afterAutospacing="1"/>
        <w:jc w:val="both"/>
      </w:pPr>
      <w:proofErr w:type="gramStart"/>
      <w:r w:rsidRPr="0019177B">
        <w:t>WHEREAS,</w:t>
      </w:r>
      <w:proofErr w:type="gramEnd"/>
      <w:r w:rsidRPr="0019177B">
        <w:t xml:space="preserve"> </w:t>
      </w:r>
      <w:r>
        <w:t xml:space="preserve">these statutes further provide that any portion of the </w:t>
      </w:r>
      <w:r w:rsidRPr="0019177B">
        <w:t xml:space="preserve">surplus </w:t>
      </w:r>
      <w:r>
        <w:t xml:space="preserve">not claimed within two years from the date the Board of Supervisors adopts a resolution declaring a surplus may be transferred to the County’s General Fund; </w:t>
      </w:r>
    </w:p>
    <w:p w14:paraId="0C04A2F0" w14:textId="77777777" w:rsidR="009E79E0" w:rsidRPr="0019177B" w:rsidRDefault="009E79E0" w:rsidP="009E79E0">
      <w:pPr>
        <w:spacing w:before="100" w:beforeAutospacing="1" w:after="100" w:afterAutospacing="1"/>
        <w:jc w:val="both"/>
      </w:pPr>
      <w:r w:rsidRPr="0019177B">
        <w:t xml:space="preserve">NOW, THEREFORE, BE IT RESOLVED: </w:t>
      </w:r>
    </w:p>
    <w:p w14:paraId="28EB869D" w14:textId="77777777" w:rsidR="009E79E0" w:rsidRPr="00A222C0" w:rsidRDefault="009E79E0" w:rsidP="009E79E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</w:rPr>
      </w:pPr>
      <w:r>
        <w:rPr>
          <w:rFonts w:ascii="Times New Roman" w:eastAsia="Times New Roman" w:hAnsi="Times New Roman"/>
          <w:kern w:val="0"/>
          <w:sz w:val="24"/>
          <w:szCs w:val="24"/>
        </w:rPr>
        <w:t>t</w:t>
      </w:r>
      <w:r w:rsidRPr="00A222C0">
        <w:rPr>
          <w:rFonts w:ascii="Times New Roman" w:eastAsia="Times New Roman" w:hAnsi="Times New Roman"/>
          <w:kern w:val="0"/>
          <w:sz w:val="24"/>
          <w:szCs w:val="24"/>
        </w:rPr>
        <w:t xml:space="preserve">hat the Board of Supervisors hereby declares a surplus in Fund 150, Drainage Improvement Program, in the amount of </w:t>
      </w:r>
      <w:r>
        <w:rPr>
          <w:rFonts w:ascii="Times New Roman" w:eastAsia="Times New Roman" w:hAnsi="Times New Roman"/>
          <w:kern w:val="0"/>
          <w:sz w:val="24"/>
          <w:szCs w:val="24"/>
        </w:rPr>
        <w:t>$2,205,332.24</w:t>
      </w:r>
      <w:r w:rsidRPr="00A222C0">
        <w:rPr>
          <w:rFonts w:ascii="Times New Roman" w:eastAsia="Times New Roman" w:hAnsi="Times New Roman"/>
          <w:kern w:val="0"/>
          <w:sz w:val="24"/>
          <w:szCs w:val="24"/>
        </w:rPr>
        <w:t>; and</w:t>
      </w:r>
    </w:p>
    <w:p w14:paraId="6E97FC11" w14:textId="77777777" w:rsidR="009E79E0" w:rsidRPr="00A222C0" w:rsidRDefault="009E79E0" w:rsidP="009E79E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</w:rPr>
      </w:pPr>
      <w:r>
        <w:rPr>
          <w:rFonts w:ascii="Times New Roman" w:eastAsia="Times New Roman" w:hAnsi="Times New Roman"/>
          <w:kern w:val="0"/>
          <w:sz w:val="24"/>
          <w:szCs w:val="24"/>
        </w:rPr>
        <w:lastRenderedPageBreak/>
        <w:t>t</w:t>
      </w:r>
      <w:r w:rsidRPr="00A222C0">
        <w:rPr>
          <w:rFonts w:ascii="Times New Roman" w:eastAsia="Times New Roman" w:hAnsi="Times New Roman"/>
          <w:kern w:val="0"/>
          <w:sz w:val="24"/>
          <w:szCs w:val="24"/>
        </w:rPr>
        <w:t xml:space="preserve">hat any portion of the </w:t>
      </w:r>
      <w:r>
        <w:rPr>
          <w:rFonts w:ascii="Times New Roman" w:eastAsia="Times New Roman" w:hAnsi="Times New Roman"/>
          <w:kern w:val="0"/>
          <w:sz w:val="24"/>
          <w:szCs w:val="24"/>
        </w:rPr>
        <w:t xml:space="preserve">funds which remains unclaimed by the </w:t>
      </w:r>
      <w:r w:rsidRPr="00A222C0">
        <w:rPr>
          <w:rFonts w:ascii="Times New Roman" w:eastAsia="Times New Roman" w:hAnsi="Times New Roman"/>
          <w:kern w:val="0"/>
          <w:sz w:val="24"/>
          <w:szCs w:val="24"/>
        </w:rPr>
        <w:t xml:space="preserve">persons entitled thereto within two years from the </w:t>
      </w:r>
      <w:r>
        <w:rPr>
          <w:rFonts w:ascii="Times New Roman" w:eastAsia="Times New Roman" w:hAnsi="Times New Roman"/>
          <w:kern w:val="0"/>
          <w:sz w:val="24"/>
          <w:szCs w:val="24"/>
        </w:rPr>
        <w:t xml:space="preserve">date </w:t>
      </w:r>
      <w:r w:rsidRPr="00A222C0">
        <w:rPr>
          <w:rFonts w:ascii="Times New Roman" w:eastAsia="Times New Roman" w:hAnsi="Times New Roman"/>
          <w:kern w:val="0"/>
          <w:sz w:val="24"/>
          <w:szCs w:val="24"/>
        </w:rPr>
        <w:t xml:space="preserve">of this resolution shall be transferred to the General Fund of the County of Orange.  </w:t>
      </w:r>
    </w:p>
    <w:p w14:paraId="57ADF982" w14:textId="77777777" w:rsidR="009E79E0" w:rsidRDefault="009E79E0" w:rsidP="009E79E0">
      <w:pPr>
        <w:spacing w:before="100" w:beforeAutospacing="1" w:after="100" w:afterAutospacing="1"/>
      </w:pPr>
    </w:p>
    <w:p w14:paraId="18464DE1" w14:textId="77777777" w:rsidR="00243C93" w:rsidRDefault="00243C93"/>
    <w:p w14:paraId="5C267D77" w14:textId="77777777" w:rsidR="00243C93" w:rsidRDefault="00243C93"/>
    <w:p w14:paraId="4BA81812" w14:textId="77777777" w:rsidR="00243C93" w:rsidRDefault="00243C93"/>
    <w:p w14:paraId="0AB03C37" w14:textId="77777777" w:rsidR="00243C93" w:rsidRDefault="00243C93"/>
    <w:p w14:paraId="2602BD02" w14:textId="77777777" w:rsidR="00243C93" w:rsidRDefault="00243C93"/>
    <w:p w14:paraId="5219C3F3" w14:textId="77777777" w:rsidR="00243C93" w:rsidRDefault="00243C93"/>
    <w:p w14:paraId="417F3365" w14:textId="77777777" w:rsidR="00243C93" w:rsidRDefault="00243C93"/>
    <w:p w14:paraId="47E375AB" w14:textId="77777777" w:rsidR="00243C93" w:rsidRDefault="00243C93"/>
    <w:p w14:paraId="7C260200" w14:textId="77777777" w:rsidR="00243C93" w:rsidRDefault="00243C93"/>
    <w:p w14:paraId="5927B4E2" w14:textId="77777777" w:rsidR="00243C93" w:rsidRDefault="00243C93"/>
    <w:p w14:paraId="635317BE" w14:textId="77777777" w:rsidR="00243C93" w:rsidRDefault="00243C93"/>
    <w:p w14:paraId="05C2C578" w14:textId="77777777" w:rsidR="00243C93" w:rsidRDefault="00243C93"/>
    <w:p w14:paraId="1C1E4039" w14:textId="77777777" w:rsidR="00243C93" w:rsidRDefault="00243C93"/>
    <w:p w14:paraId="4F9283F4" w14:textId="77777777" w:rsidR="00243C93" w:rsidRDefault="00243C93">
      <w:pPr>
        <w:pStyle w:val="BodyText"/>
        <w:rPr>
          <w:color w:val="FF0000"/>
        </w:rPr>
      </w:pPr>
    </w:p>
    <w:sectPr w:rsidR="00243C93" w:rsidSect="00625FF6">
      <w:headerReference w:type="default" r:id="rId11"/>
      <w:footerReference w:type="default" r:id="rId12"/>
      <w:pgSz w:w="12240" w:h="15840" w:code="1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056BA" w14:textId="77777777" w:rsidR="00FC7D11" w:rsidRDefault="00FC7D11">
      <w:r>
        <w:separator/>
      </w:r>
    </w:p>
  </w:endnote>
  <w:endnote w:type="continuationSeparator" w:id="0">
    <w:p w14:paraId="76EBE67D" w14:textId="77777777" w:rsidR="00FC7D11" w:rsidRDefault="00FC7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FD87A" w14:textId="77777777" w:rsidR="00E739F1" w:rsidRDefault="008041B3">
    <w:pPr>
      <w:pStyle w:val="Footer"/>
      <w:rPr>
        <w:color w:val="FF0000"/>
      </w:rPr>
    </w:pPr>
    <w:r>
      <w:t>Resolution No.</w:t>
    </w:r>
    <w:r>
      <w:rPr>
        <w:u w:val="single"/>
      </w:rPr>
      <w:t xml:space="preserve">  YY-     </w:t>
    </w:r>
    <w:proofErr w:type="gramStart"/>
    <w:r>
      <w:rPr>
        <w:u w:val="single"/>
      </w:rPr>
      <w:t xml:space="preserve">  ,</w:t>
    </w:r>
    <w:proofErr w:type="gramEnd"/>
    <w:r>
      <w:t xml:space="preserve">  Item No.</w:t>
    </w:r>
    <w:r>
      <w:rPr>
        <w:u w:val="single"/>
      </w:rPr>
      <w:t xml:space="preserve">   </w:t>
    </w:r>
    <w:r>
      <w:rPr>
        <w:color w:val="FF0000"/>
        <w:u w:val="single"/>
      </w:rPr>
      <w:t xml:space="preserve">&lt;Clerk to complete upon adoption&gt;    </w:t>
    </w:r>
    <w:r w:rsidR="00496C4F">
      <w:rPr>
        <w:color w:val="FF0000"/>
      </w:rPr>
      <w:tab/>
    </w:r>
    <w:r w:rsidR="00496C4F" w:rsidRPr="00496C4F">
      <w:rPr>
        <w:color w:val="000000"/>
      </w:rPr>
      <w:t xml:space="preserve">Page </w:t>
    </w:r>
    <w:r w:rsidR="00496C4F" w:rsidRPr="00496C4F">
      <w:rPr>
        <w:color w:val="000000"/>
      </w:rPr>
      <w:fldChar w:fldCharType="begin"/>
    </w:r>
    <w:r w:rsidR="00496C4F" w:rsidRPr="00496C4F">
      <w:rPr>
        <w:color w:val="000000"/>
      </w:rPr>
      <w:instrText xml:space="preserve"> PAGE </w:instrText>
    </w:r>
    <w:r w:rsidR="00496C4F" w:rsidRPr="00496C4F">
      <w:rPr>
        <w:color w:val="000000"/>
      </w:rPr>
      <w:fldChar w:fldCharType="separate"/>
    </w:r>
    <w:r w:rsidR="009437F3">
      <w:rPr>
        <w:noProof/>
        <w:color w:val="000000"/>
      </w:rPr>
      <w:t>2</w:t>
    </w:r>
    <w:r w:rsidR="00496C4F" w:rsidRPr="00496C4F">
      <w:rPr>
        <w:color w:val="000000"/>
      </w:rPr>
      <w:fldChar w:fldCharType="end"/>
    </w:r>
    <w:r w:rsidR="00496C4F" w:rsidRPr="00496C4F">
      <w:rPr>
        <w:color w:val="000000"/>
      </w:rPr>
      <w:t xml:space="preserve"> of </w:t>
    </w:r>
    <w:r w:rsidR="00496C4F" w:rsidRPr="00496C4F">
      <w:rPr>
        <w:color w:val="000000"/>
      </w:rPr>
      <w:fldChar w:fldCharType="begin"/>
    </w:r>
    <w:r w:rsidR="00496C4F" w:rsidRPr="00496C4F">
      <w:rPr>
        <w:color w:val="000000"/>
      </w:rPr>
      <w:instrText xml:space="preserve"> NUMPAGES </w:instrText>
    </w:r>
    <w:r w:rsidR="00496C4F" w:rsidRPr="00496C4F">
      <w:rPr>
        <w:color w:val="000000"/>
      </w:rPr>
      <w:fldChar w:fldCharType="separate"/>
    </w:r>
    <w:r w:rsidR="009437F3">
      <w:rPr>
        <w:noProof/>
        <w:color w:val="000000"/>
      </w:rPr>
      <w:t>2</w:t>
    </w:r>
    <w:r w:rsidR="00496C4F" w:rsidRPr="00496C4F">
      <w:rPr>
        <w:color w:val="000000"/>
      </w:rPr>
      <w:fldChar w:fldCharType="end"/>
    </w:r>
    <w:r>
      <w:rPr>
        <w:color w:val="FF0000"/>
      </w:rPr>
      <w:tab/>
    </w:r>
  </w:p>
  <w:p w14:paraId="1FC0A2C7" w14:textId="549EBDA8" w:rsidR="008041B3" w:rsidRPr="009E79E0" w:rsidRDefault="009E79E0">
    <w:pPr>
      <w:pStyle w:val="Footer"/>
    </w:pPr>
    <w:r w:rsidRPr="009E79E0">
      <w:t>Drainage Improvement Program Surplus</w:t>
    </w:r>
    <w:r w:rsidR="008041B3" w:rsidRPr="009E79E0">
      <w:t xml:space="preserve">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2C5C" w14:textId="77777777" w:rsidR="00FC7D11" w:rsidRDefault="00FC7D11">
      <w:r>
        <w:separator/>
      </w:r>
    </w:p>
  </w:footnote>
  <w:footnote w:type="continuationSeparator" w:id="0">
    <w:p w14:paraId="4B73037B" w14:textId="77777777" w:rsidR="00FC7D11" w:rsidRDefault="00FC7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C36D5" w14:textId="444CD4B8" w:rsidR="009E79E0" w:rsidRPr="009E79E0" w:rsidRDefault="009E79E0" w:rsidP="009E79E0">
    <w:pPr>
      <w:pStyle w:val="Header"/>
      <w:jc w:val="right"/>
      <w:rPr>
        <w:b/>
        <w:bCs/>
      </w:rPr>
    </w:pPr>
    <w:r w:rsidRPr="009E79E0">
      <w:rPr>
        <w:b/>
        <w:bCs/>
      </w:rPr>
      <w:t>Attachment 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A4D51"/>
    <w:multiLevelType w:val="hybridMultilevel"/>
    <w:tmpl w:val="B98A80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316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FF6"/>
    <w:rsid w:val="00243C93"/>
    <w:rsid w:val="00496C4F"/>
    <w:rsid w:val="004F4EB8"/>
    <w:rsid w:val="00625FF6"/>
    <w:rsid w:val="006F3A58"/>
    <w:rsid w:val="007101AE"/>
    <w:rsid w:val="008041B3"/>
    <w:rsid w:val="009437F3"/>
    <w:rsid w:val="009E79E0"/>
    <w:rsid w:val="00BE3D4D"/>
    <w:rsid w:val="00D317F8"/>
    <w:rsid w:val="00DF20F2"/>
    <w:rsid w:val="00E739F1"/>
    <w:rsid w:val="00FC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  <w14:docId w14:val="41DA27ED"/>
  <w15:chartTrackingRefBased/>
  <w15:docId w15:val="{48F201AC-F6DD-4C40-9B89-DD0D5AD2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Cs w:val="20"/>
    </w:rPr>
  </w:style>
  <w:style w:type="character" w:styleId="PageNumber">
    <w:name w:val="page number"/>
    <w:basedOn w:val="DefaultParagraphFont"/>
    <w:rsid w:val="00625FF6"/>
  </w:style>
  <w:style w:type="paragraph" w:styleId="ListParagraph">
    <w:name w:val="List Paragraph"/>
    <w:basedOn w:val="Normal"/>
    <w:uiPriority w:val="34"/>
    <w:qFormat/>
    <w:rsid w:val="009E79E0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806532EBFA4248B58EE0677A903C85" ma:contentTypeVersion="7" ma:contentTypeDescription="Create a new document." ma:contentTypeScope="" ma:versionID="71b4bd5982e52b4d16f05e16b82ab8dc">
  <xsd:schema xmlns:xsd="http://www.w3.org/2001/XMLSchema" xmlns:xs="http://www.w3.org/2001/XMLSchema" xmlns:p="http://schemas.microsoft.com/office/2006/metadata/properties" xmlns:ns2="d6779ea7-f7a5-4bed-bd26-1c6f478f0660" xmlns:ns3="4d18dcf8-6ad1-41dd-a7ec-d054f30ee697" targetNamespace="http://schemas.microsoft.com/office/2006/metadata/properties" ma:root="true" ma:fieldsID="8db6d6265d51166c2aedc5d289a7c597" ns2:_="" ns3:_="">
    <xsd:import namespace="d6779ea7-f7a5-4bed-bd26-1c6f478f0660"/>
    <xsd:import namespace="4d18dcf8-6ad1-41dd-a7ec-d054f30ee6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79ea7-f7a5-4bed-bd26-1c6f478f06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8dcf8-6ad1-41dd-a7ec-d054f30ee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8DB159-8F0A-46B5-A453-38C4A5BCF5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182F8A-AFF4-447A-956E-EE84AE0260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A39F2C9-BB0E-426C-B01F-0F4A6B98F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779ea7-f7a5-4bed-bd26-1c6f478f0660"/>
    <ds:schemaRef ds:uri="4d18dcf8-6ad1-41dd-a7ec-d054f30ee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C83E62-E410-4935-B049-707DD6B81F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2218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OF THE BOARD OF SUPERVISORS OF</vt:lpstr>
    </vt:vector>
  </TitlesOfParts>
  <Company>Clerk of the Board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OF THE BOARD OF SUPERVISORS OF</dc:title>
  <dc:subject/>
  <dc:creator>cobrs</dc:creator>
  <cp:keywords/>
  <dc:description/>
  <cp:lastModifiedBy>Lim, Victoria</cp:lastModifiedBy>
  <cp:revision>2</cp:revision>
  <cp:lastPrinted>2004-01-06T22:11:00Z</cp:lastPrinted>
  <dcterms:created xsi:type="dcterms:W3CDTF">2025-08-29T23:05:00Z</dcterms:created>
  <dcterms:modified xsi:type="dcterms:W3CDTF">2025-08-29T23:05:00Z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Kohli, Sonica</vt:lpwstr>
  </property>
  <property fmtid="{D5CDD505-2E9C-101B-9397-08002B2CF9AE}" pid="3" name="SharedWithUsers">
    <vt:lpwstr>2483;#Kohli, Sonica</vt:lpwstr>
  </property>
  <property fmtid="{D5CDD505-2E9C-101B-9397-08002B2CF9AE}" pid="4" name="display_urn:schemas-microsoft-com:office:office#Editor">
    <vt:lpwstr>Bauer, Bill</vt:lpwstr>
  </property>
  <property fmtid="{D5CDD505-2E9C-101B-9397-08002B2CF9AE}" pid="5" name="Order">
    <vt:lpwstr>1600.00000000000</vt:lpwstr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Bauer, Bill</vt:lpwstr>
  </property>
</Properties>
</file>