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7D6F" w14:textId="77777777" w:rsidR="009B21AC" w:rsidRPr="009B21AC" w:rsidRDefault="009B21AC" w:rsidP="009B21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B21AC">
        <w:rPr>
          <w:rFonts w:ascii="Times New Roman" w:eastAsia="Times New Roman" w:hAnsi="Times New Roman" w:cs="Times New Roman"/>
          <w:kern w:val="0"/>
          <w14:ligatures w14:val="none"/>
        </w:rPr>
        <w:t>RESOLUTION OF THE BOARD OF SUPERVISORS OF</w:t>
      </w:r>
    </w:p>
    <w:p w14:paraId="1145F2A7" w14:textId="77777777" w:rsidR="009B21AC" w:rsidRPr="009B21AC" w:rsidRDefault="009B21AC" w:rsidP="009B21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smartTag w:uri="urn:schemas-microsoft-com:office:smarttags" w:element="place">
        <w:smartTag w:uri="urn:schemas-microsoft-com:office:smarttags" w:element="City">
          <w:r w:rsidRPr="009B21AC">
            <w:rPr>
              <w:rFonts w:ascii="Times New Roman" w:eastAsia="Times New Roman" w:hAnsi="Times New Roman" w:cs="Times New Roman"/>
              <w:kern w:val="0"/>
              <w14:ligatures w14:val="none"/>
            </w:rPr>
            <w:t>ORANGE COUNTY</w:t>
          </w:r>
        </w:smartTag>
        <w:r w:rsidRPr="009B21AC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, </w:t>
        </w:r>
        <w:smartTag w:uri="urn:schemas-microsoft-com:office:smarttags" w:element="State">
          <w:r w:rsidRPr="009B21AC">
            <w:rPr>
              <w:rFonts w:ascii="Times New Roman" w:eastAsia="Times New Roman" w:hAnsi="Times New Roman" w:cs="Times New Roman"/>
              <w:kern w:val="0"/>
              <w14:ligatures w14:val="none"/>
            </w:rPr>
            <w:t>CALIFORNIA</w:t>
          </w:r>
        </w:smartTag>
      </w:smartTag>
    </w:p>
    <w:p w14:paraId="3D705455" w14:textId="437AB6A7" w:rsidR="009B21AC" w:rsidRDefault="009B21AC" w:rsidP="009B21AC">
      <w:pPr>
        <w:jc w:val="center"/>
      </w:pPr>
      <w:r w:rsidRPr="009B21AC">
        <w:rPr>
          <w:rFonts w:ascii="Times New Roman" w:eastAsia="Times New Roman" w:hAnsi="Times New Roman" w:cs="Times New Roman"/>
          <w:kern w:val="0"/>
          <w14:ligatures w14:val="none"/>
        </w:rPr>
        <w:t>September 23, 2025</w:t>
      </w:r>
    </w:p>
    <w:p w14:paraId="230947FF" w14:textId="18CE4D18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>WHEREAS, the State of California, acting through its Department of Transportation (Caltrans), administers various state-funded programs that provide financial assistance to local agencies for transportation-related improvements; and</w:t>
      </w:r>
    </w:p>
    <w:p w14:paraId="361BB7D0" w14:textId="77777777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 xml:space="preserve">WHEREAS, in order to receive state funds for local transportation projects, Caltrans requires that cities and counties enter into an Administering Agency-State Master Agreement for State Funded Projects, which establishes the terms and conditions for participation in such programs; and </w:t>
      </w:r>
    </w:p>
    <w:p w14:paraId="6067668D" w14:textId="77777777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 xml:space="preserve">WHEREAS, the County of Orange seeks to enter into Master Agreement No. MA-080-26010180 (Caltrans Agreement No. 12-5955S21) with Caltrans to remain eligible to receive state funds for locally administered projects; and </w:t>
      </w:r>
    </w:p>
    <w:p w14:paraId="79D60DB4" w14:textId="3ACFA895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 xml:space="preserve">WHEREAS, separate Program Supplement Agreements will be executed for each individual project approved for state funding under the Master Agreement; and </w:t>
      </w:r>
    </w:p>
    <w:p w14:paraId="23D8B478" w14:textId="3B45C843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 xml:space="preserve">WHEREAS, the Board of Supervisors finds it appropriate to delegate authority to the Director of OC Public Works or designee to approve and execute Program Supplement Agreements </w:t>
      </w:r>
      <w:r w:rsidR="00D8454F">
        <w:rPr>
          <w:rFonts w:ascii="Times New Roman" w:hAnsi="Times New Roman" w:cs="Times New Roman"/>
        </w:rPr>
        <w:t>as described in Master Agreement No. MA-080-26010180</w:t>
      </w:r>
      <w:r w:rsidRPr="009B21AC">
        <w:rPr>
          <w:rFonts w:ascii="Times New Roman" w:hAnsi="Times New Roman" w:cs="Times New Roman"/>
        </w:rPr>
        <w:t>.</w:t>
      </w:r>
    </w:p>
    <w:p w14:paraId="4B901FA8" w14:textId="3A45FF13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>NOW, THEREFORE, BE IT RESOLVED that the Board of Supervisors hereby approves Master Agreement No. MA-080-26010180 (Caltrans Agreement No. 12-5955S21) with State of California acting through Caltrans; and</w:t>
      </w:r>
      <w:r w:rsidRPr="009B21AC">
        <w:rPr>
          <w:rFonts w:ascii="Times New Roman" w:hAnsi="Times New Roman" w:cs="Times New Roman"/>
        </w:rPr>
        <w:tab/>
      </w:r>
    </w:p>
    <w:p w14:paraId="0447C0E2" w14:textId="1C84FF4D" w:rsidR="00DE2567" w:rsidRDefault="009B21AC" w:rsidP="00576C76">
      <w:pPr>
        <w:ind w:firstLine="720"/>
        <w:jc w:val="both"/>
      </w:pPr>
      <w:r w:rsidRPr="009B21AC">
        <w:rPr>
          <w:rFonts w:ascii="Times New Roman" w:hAnsi="Times New Roman" w:cs="Times New Roman"/>
        </w:rPr>
        <w:t xml:space="preserve">BE IT FURTHER RESOLVED that the Board of Supervisors authorizes the Director of OC Public Works or designee to approve and execute Program Supplement Agreements </w:t>
      </w:r>
      <w:r w:rsidR="00D8454F">
        <w:rPr>
          <w:rFonts w:ascii="Times New Roman" w:hAnsi="Times New Roman" w:cs="Times New Roman"/>
        </w:rPr>
        <w:t>as described in Master Agreement No. MA-080-26010180</w:t>
      </w:r>
      <w:r>
        <w:t>.</w:t>
      </w:r>
    </w:p>
    <w:sectPr w:rsidR="00DE256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2CAC" w14:textId="77777777" w:rsidR="004E5310" w:rsidRDefault="004E5310" w:rsidP="009B21AC">
      <w:pPr>
        <w:spacing w:after="0" w:line="240" w:lineRule="auto"/>
      </w:pPr>
      <w:r>
        <w:separator/>
      </w:r>
    </w:p>
  </w:endnote>
  <w:endnote w:type="continuationSeparator" w:id="0">
    <w:p w14:paraId="2CE45596" w14:textId="77777777" w:rsidR="004E5310" w:rsidRDefault="004E5310" w:rsidP="009B21AC">
      <w:pPr>
        <w:spacing w:after="0" w:line="240" w:lineRule="auto"/>
      </w:pPr>
      <w:r>
        <w:continuationSeparator/>
      </w:r>
    </w:p>
  </w:endnote>
  <w:endnote w:type="continuationNotice" w:id="1">
    <w:p w14:paraId="724C511A" w14:textId="77777777" w:rsidR="004E5310" w:rsidRDefault="004E5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5627" w14:textId="77777777" w:rsidR="009B21AC" w:rsidRPr="009B21AC" w:rsidRDefault="009B21AC" w:rsidP="009B21A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FF0000"/>
        <w:kern w:val="0"/>
        <w14:ligatures w14:val="none"/>
      </w:rPr>
    </w:pPr>
    <w:r w:rsidRPr="009B21AC">
      <w:rPr>
        <w:rFonts w:ascii="Times New Roman" w:eastAsia="Times New Roman" w:hAnsi="Times New Roman" w:cs="Times New Roman"/>
        <w:kern w:val="0"/>
        <w14:ligatures w14:val="none"/>
      </w:rPr>
      <w:t>Resolution No.</w:t>
    </w:r>
    <w:r w:rsidRPr="009B21AC">
      <w:rPr>
        <w:rFonts w:ascii="Times New Roman" w:eastAsia="Times New Roman" w:hAnsi="Times New Roman" w:cs="Times New Roman"/>
        <w:kern w:val="0"/>
        <w:u w:val="single"/>
        <w14:ligatures w14:val="none"/>
      </w:rPr>
      <w:t xml:space="preserve">  YY-       ,</w:t>
    </w:r>
    <w:r w:rsidRPr="009B21AC">
      <w:rPr>
        <w:rFonts w:ascii="Times New Roman" w:eastAsia="Times New Roman" w:hAnsi="Times New Roman" w:cs="Times New Roman"/>
        <w:kern w:val="0"/>
        <w14:ligatures w14:val="none"/>
      </w:rPr>
      <w:t xml:space="preserve">  Item No.</w:t>
    </w:r>
    <w:r w:rsidRPr="009B21AC">
      <w:rPr>
        <w:rFonts w:ascii="Times New Roman" w:eastAsia="Times New Roman" w:hAnsi="Times New Roman" w:cs="Times New Roman"/>
        <w:kern w:val="0"/>
        <w:u w:val="single"/>
        <w14:ligatures w14:val="none"/>
      </w:rPr>
      <w:t xml:space="preserve">   </w:t>
    </w:r>
    <w:r w:rsidRPr="009B21AC">
      <w:rPr>
        <w:rFonts w:ascii="Times New Roman" w:eastAsia="Times New Roman" w:hAnsi="Times New Roman" w:cs="Times New Roman"/>
        <w:color w:val="FF0000"/>
        <w:kern w:val="0"/>
        <w:u w:val="single"/>
        <w14:ligatures w14:val="none"/>
      </w:rPr>
      <w:t xml:space="preserve">&lt;Clerk to complete upon adoption&gt;    </w:t>
    </w:r>
    <w:r w:rsidRPr="009B21AC">
      <w:rPr>
        <w:rFonts w:ascii="Times New Roman" w:eastAsia="Times New Roman" w:hAnsi="Times New Roman" w:cs="Times New Roman"/>
        <w:color w:val="FF0000"/>
        <w:kern w:val="0"/>
        <w14:ligatures w14:val="none"/>
      </w:rPr>
      <w:tab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t xml:space="preserve">Page </w: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begin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instrText xml:space="preserve"> PAGE </w:instrTex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separate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t>1</w: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end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t xml:space="preserve"> of </w: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begin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instrText xml:space="preserve"> NUMPAGES </w:instrTex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separate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t>1</w: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end"/>
    </w:r>
    <w:r w:rsidRPr="009B21AC">
      <w:rPr>
        <w:rFonts w:ascii="Times New Roman" w:eastAsia="Times New Roman" w:hAnsi="Times New Roman" w:cs="Times New Roman"/>
        <w:color w:val="FF0000"/>
        <w:kern w:val="0"/>
        <w14:ligatures w14:val="none"/>
      </w:rPr>
      <w:tab/>
    </w:r>
  </w:p>
  <w:p w14:paraId="5AF20B48" w14:textId="77777777" w:rsidR="009B21AC" w:rsidRPr="009B21AC" w:rsidRDefault="009B21AC" w:rsidP="009B21A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9B21AC">
      <w:rPr>
        <w:rFonts w:ascii="Times New Roman" w:eastAsia="Times New Roman" w:hAnsi="Times New Roman" w:cs="Times New Roman"/>
        <w:kern w:val="0"/>
        <w14:ligatures w14:val="none"/>
      </w:rPr>
      <w:t xml:space="preserve">Approval of Master Agreement with Caltrans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C495" w14:textId="77777777" w:rsidR="004E5310" w:rsidRDefault="004E5310" w:rsidP="009B21AC">
      <w:pPr>
        <w:spacing w:after="0" w:line="240" w:lineRule="auto"/>
      </w:pPr>
      <w:r>
        <w:separator/>
      </w:r>
    </w:p>
  </w:footnote>
  <w:footnote w:type="continuationSeparator" w:id="0">
    <w:p w14:paraId="0E353178" w14:textId="77777777" w:rsidR="004E5310" w:rsidRDefault="004E5310" w:rsidP="009B21AC">
      <w:pPr>
        <w:spacing w:after="0" w:line="240" w:lineRule="auto"/>
      </w:pPr>
      <w:r>
        <w:continuationSeparator/>
      </w:r>
    </w:p>
  </w:footnote>
  <w:footnote w:type="continuationNotice" w:id="1">
    <w:p w14:paraId="020AEE97" w14:textId="77777777" w:rsidR="004E5310" w:rsidRDefault="004E53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38C4" w14:textId="78ADB397" w:rsidR="009B21AC" w:rsidRPr="009B21AC" w:rsidRDefault="009B21AC" w:rsidP="009B21AC">
    <w:pPr>
      <w:pStyle w:val="Header"/>
      <w:jc w:val="right"/>
      <w:rPr>
        <w:rFonts w:ascii="Arial" w:hAnsi="Arial" w:cs="Arial"/>
        <w:b/>
        <w:bCs/>
      </w:rPr>
    </w:pPr>
    <w:r w:rsidRPr="009B21AC">
      <w:rPr>
        <w:rFonts w:ascii="Arial" w:hAnsi="Arial" w:cs="Arial"/>
        <w:b/>
        <w:bCs/>
      </w:rP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AC"/>
    <w:rsid w:val="000F5E83"/>
    <w:rsid w:val="002D5247"/>
    <w:rsid w:val="004E5310"/>
    <w:rsid w:val="00576C76"/>
    <w:rsid w:val="005777B8"/>
    <w:rsid w:val="006041ED"/>
    <w:rsid w:val="006D583F"/>
    <w:rsid w:val="00782EB7"/>
    <w:rsid w:val="00791125"/>
    <w:rsid w:val="00911929"/>
    <w:rsid w:val="00973436"/>
    <w:rsid w:val="009B21AC"/>
    <w:rsid w:val="00A31F95"/>
    <w:rsid w:val="00A606BB"/>
    <w:rsid w:val="00A80DCF"/>
    <w:rsid w:val="00C5342C"/>
    <w:rsid w:val="00CE798E"/>
    <w:rsid w:val="00D82AEF"/>
    <w:rsid w:val="00D8454F"/>
    <w:rsid w:val="00DE2567"/>
    <w:rsid w:val="00F3186E"/>
    <w:rsid w:val="00F465D0"/>
    <w:rsid w:val="00F67946"/>
    <w:rsid w:val="00FA2BF4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4677100"/>
  <w15:chartTrackingRefBased/>
  <w15:docId w15:val="{60548392-FEE2-46ED-BAA6-5D134838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1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AC"/>
  </w:style>
  <w:style w:type="paragraph" w:styleId="Footer">
    <w:name w:val="footer"/>
    <w:basedOn w:val="Normal"/>
    <w:link w:val="FooterChar"/>
    <w:uiPriority w:val="99"/>
    <w:unhideWhenUsed/>
    <w:rsid w:val="009B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AC"/>
  </w:style>
  <w:style w:type="paragraph" w:styleId="Revision">
    <w:name w:val="Revision"/>
    <w:hidden/>
    <w:uiPriority w:val="99"/>
    <w:semiHidden/>
    <w:rsid w:val="002D5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10B8A5A8B7C46A551D1D23E730B7A" ma:contentTypeVersion="13" ma:contentTypeDescription="Create a new document." ma:contentTypeScope="" ma:versionID="4cda3fdf98a573f172b87f14c2040034">
  <xsd:schema xmlns:xsd="http://www.w3.org/2001/XMLSchema" xmlns:xs="http://www.w3.org/2001/XMLSchema" xmlns:p="http://schemas.microsoft.com/office/2006/metadata/properties" xmlns:ns2="90ab8d96-0102-44c9-865d-44cbca6580d6" xmlns:ns3="5bf94f65-e008-458d-a128-0b7bdd9ff46c" targetNamespace="http://schemas.microsoft.com/office/2006/metadata/properties" ma:root="true" ma:fieldsID="ca1f211653b0fc8b67aed029f8c02f53" ns2:_="" ns3:_="">
    <xsd:import namespace="90ab8d96-0102-44c9-865d-44cbca6580d6"/>
    <xsd:import namespace="5bf94f65-e008-458d-a128-0b7bdd9f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8d96-0102-44c9-865d-44cbca658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4f65-e008-458d-a128-0b7bdd9ff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e6b66f-8ba3-498a-afee-b4b6ca1707f1}" ma:internalName="TaxCatchAll" ma:showField="CatchAllData" ma:web="5bf94f65-e008-458d-a128-0b7bdd9ff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94f65-e008-458d-a128-0b7bdd9ff46c" xsi:nil="true"/>
    <lcf76f155ced4ddcb4097134ff3c332f xmlns="90ab8d96-0102-44c9-865d-44cbca6580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70F1D7-5831-4234-BEB2-B41F6384B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8d96-0102-44c9-865d-44cbca6580d6"/>
    <ds:schemaRef ds:uri="5bf94f65-e008-458d-a128-0b7bdd9f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6B28B-1A0A-4976-8AED-3E8FC7954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BA95D-E272-4840-80EE-79D459F1192D}">
  <ds:schemaRefs>
    <ds:schemaRef ds:uri="http://schemas.microsoft.com/office/2006/metadata/properties"/>
    <ds:schemaRef ds:uri="http://schemas.microsoft.com/office/infopath/2007/PartnerControls"/>
    <ds:schemaRef ds:uri="5bf94f65-e008-458d-a128-0b7bdd9ff46c"/>
    <ds:schemaRef ds:uri="90ab8d96-0102-44c9-865d-44cbca658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>County of Orange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Alejandro</dc:creator>
  <cp:keywords/>
  <dc:description/>
  <cp:lastModifiedBy>Pilon, Samantha</cp:lastModifiedBy>
  <cp:revision>2</cp:revision>
  <dcterms:created xsi:type="dcterms:W3CDTF">2025-08-12T15:38:00Z</dcterms:created>
  <dcterms:modified xsi:type="dcterms:W3CDTF">2025-08-12T15:38:00Z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0x01010009010B8A5A8B7C46A551D1D23E730B7A</vt:lpwstr>
  </property>
  <property fmtid="{D5CDD505-2E9C-101B-9397-08002B2CF9AE}" pid="3" name="MediaServiceImageTags">
    <vt:lpwstr/>
  </property>
</Properties>
</file>