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BC57" w14:textId="79575A38" w:rsidR="00891081" w:rsidRPr="00D84A74" w:rsidRDefault="00891081" w:rsidP="00891081">
      <w:pPr>
        <w:jc w:val="center"/>
        <w:rPr>
          <w:sz w:val="24"/>
          <w:szCs w:val="24"/>
        </w:rPr>
      </w:pPr>
      <w:r w:rsidRPr="00D84A74">
        <w:rPr>
          <w:sz w:val="24"/>
          <w:szCs w:val="24"/>
        </w:rPr>
        <w:t>RESOLUTION OF THE BOARD OF SUPERVISORS OF</w:t>
      </w:r>
    </w:p>
    <w:p w14:paraId="6C8308B9" w14:textId="77777777" w:rsidR="00891081" w:rsidRDefault="00891081" w:rsidP="00891081">
      <w:pPr>
        <w:jc w:val="center"/>
        <w:rPr>
          <w:sz w:val="24"/>
          <w:szCs w:val="24"/>
        </w:rPr>
      </w:pPr>
      <w:smartTag w:uri="urn:schemas-microsoft-com:office:smarttags" w:element="City">
        <w:r w:rsidRPr="00D84A74">
          <w:rPr>
            <w:sz w:val="24"/>
            <w:szCs w:val="24"/>
          </w:rPr>
          <w:t>ORANGE COUNTY</w:t>
        </w:r>
      </w:smartTag>
      <w:r w:rsidRPr="00D84A74">
        <w:rPr>
          <w:sz w:val="24"/>
          <w:szCs w:val="24"/>
        </w:rPr>
        <w:t>, CALIFORNIA</w:t>
      </w:r>
    </w:p>
    <w:p w14:paraId="79F294E5" w14:textId="77777777" w:rsidR="00027599" w:rsidRPr="00027599" w:rsidRDefault="00027599" w:rsidP="00891081">
      <w:pPr>
        <w:jc w:val="center"/>
        <w:rPr>
          <w:sz w:val="24"/>
          <w:szCs w:val="24"/>
        </w:rPr>
      </w:pPr>
    </w:p>
    <w:p w14:paraId="6A470069" w14:textId="0F26193D" w:rsidR="00CF7A10" w:rsidRPr="00131BBC" w:rsidRDefault="00576DFF" w:rsidP="008910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8C75F5">
        <w:rPr>
          <w:sz w:val="24"/>
          <w:szCs w:val="24"/>
        </w:rPr>
        <w:t>26</w:t>
      </w:r>
      <w:r>
        <w:rPr>
          <w:sz w:val="24"/>
          <w:szCs w:val="24"/>
        </w:rPr>
        <w:t>, 202</w:t>
      </w:r>
      <w:r w:rsidR="008C75F5">
        <w:rPr>
          <w:sz w:val="24"/>
          <w:szCs w:val="24"/>
        </w:rPr>
        <w:t>5</w:t>
      </w:r>
    </w:p>
    <w:p w14:paraId="40E7B9A6" w14:textId="77777777" w:rsidR="00131BBC" w:rsidRDefault="00131BBC" w:rsidP="00891081">
      <w:pPr>
        <w:spacing w:line="480" w:lineRule="exact"/>
      </w:pPr>
    </w:p>
    <w:p w14:paraId="14C9F8AA" w14:textId="77777777" w:rsidR="00BE0FBB" w:rsidRDefault="00891081" w:rsidP="001E5D4D">
      <w:pPr>
        <w:spacing w:line="480" w:lineRule="exact"/>
        <w:jc w:val="both"/>
        <w:rPr>
          <w:sz w:val="24"/>
          <w:szCs w:val="24"/>
        </w:rPr>
      </w:pPr>
      <w:r w:rsidRPr="00891081">
        <w:rPr>
          <w:sz w:val="24"/>
          <w:szCs w:val="24"/>
        </w:rPr>
        <w:t xml:space="preserve">WHEREAS, </w:t>
      </w:r>
      <w:r w:rsidR="00483DFB">
        <w:rPr>
          <w:sz w:val="24"/>
          <w:szCs w:val="24"/>
        </w:rPr>
        <w:t xml:space="preserve">the </w:t>
      </w:r>
      <w:r w:rsidR="000E575C">
        <w:rPr>
          <w:sz w:val="24"/>
          <w:szCs w:val="24"/>
        </w:rPr>
        <w:t xml:space="preserve">County of Orange desires to </w:t>
      </w:r>
      <w:r w:rsidR="00D257EE">
        <w:rPr>
          <w:sz w:val="24"/>
          <w:szCs w:val="24"/>
        </w:rPr>
        <w:t>undertake its project designated “</w:t>
      </w:r>
      <w:r w:rsidR="00BF1F98">
        <w:rPr>
          <w:sz w:val="24"/>
          <w:szCs w:val="24"/>
        </w:rPr>
        <w:t>T</w:t>
      </w:r>
      <w:r w:rsidR="000E575C">
        <w:rPr>
          <w:sz w:val="24"/>
          <w:szCs w:val="24"/>
        </w:rPr>
        <w:t xml:space="preserve">he </w:t>
      </w:r>
      <w:r w:rsidR="00535803">
        <w:rPr>
          <w:sz w:val="24"/>
          <w:szCs w:val="24"/>
        </w:rPr>
        <w:t xml:space="preserve">Workers’ Compensation </w:t>
      </w:r>
      <w:r w:rsidR="007179BB">
        <w:rPr>
          <w:sz w:val="24"/>
          <w:szCs w:val="24"/>
        </w:rPr>
        <w:t xml:space="preserve">Insurance Fraud </w:t>
      </w:r>
      <w:r w:rsidR="000E575C">
        <w:rPr>
          <w:sz w:val="24"/>
          <w:szCs w:val="24"/>
        </w:rPr>
        <w:t>Program</w:t>
      </w:r>
      <w:r w:rsidR="00BF1F98">
        <w:rPr>
          <w:sz w:val="24"/>
          <w:szCs w:val="24"/>
        </w:rPr>
        <w:t>”</w:t>
      </w:r>
      <w:r w:rsidR="000E575C">
        <w:rPr>
          <w:sz w:val="24"/>
          <w:szCs w:val="24"/>
        </w:rPr>
        <w:t xml:space="preserve"> to be</w:t>
      </w:r>
      <w:r w:rsidR="00116E28">
        <w:rPr>
          <w:sz w:val="24"/>
          <w:szCs w:val="24"/>
        </w:rPr>
        <w:t xml:space="preserve"> </w:t>
      </w:r>
      <w:r w:rsidR="000E575C" w:rsidRPr="009B3DC6">
        <w:rPr>
          <w:sz w:val="24"/>
          <w:szCs w:val="24"/>
        </w:rPr>
        <w:t xml:space="preserve">funded </w:t>
      </w:r>
      <w:r w:rsidR="009B3DC6" w:rsidRPr="009B3DC6">
        <w:rPr>
          <w:sz w:val="24"/>
          <w:szCs w:val="24"/>
        </w:rPr>
        <w:t>in part from funds made available through California Insurance Code Section 1</w:t>
      </w:r>
      <w:r w:rsidR="007179BB">
        <w:rPr>
          <w:sz w:val="24"/>
          <w:szCs w:val="24"/>
        </w:rPr>
        <w:t>872.8</w:t>
      </w:r>
      <w:r w:rsidR="00535803">
        <w:rPr>
          <w:sz w:val="24"/>
          <w:szCs w:val="24"/>
        </w:rPr>
        <w:t>3</w:t>
      </w:r>
      <w:r w:rsidR="009B3DC6">
        <w:rPr>
          <w:sz w:val="24"/>
          <w:szCs w:val="24"/>
        </w:rPr>
        <w:t xml:space="preserve"> </w:t>
      </w:r>
      <w:r w:rsidR="00D257EE" w:rsidRPr="009B3DC6">
        <w:rPr>
          <w:sz w:val="24"/>
          <w:szCs w:val="24"/>
        </w:rPr>
        <w:t>and ad</w:t>
      </w:r>
      <w:r w:rsidR="00D257EE">
        <w:rPr>
          <w:sz w:val="24"/>
          <w:szCs w:val="24"/>
        </w:rPr>
        <w:t xml:space="preserve">ministered </w:t>
      </w:r>
      <w:r w:rsidR="000E575C">
        <w:rPr>
          <w:sz w:val="24"/>
          <w:szCs w:val="24"/>
        </w:rPr>
        <w:t xml:space="preserve">by </w:t>
      </w:r>
      <w:r w:rsidR="00BE0FBB">
        <w:rPr>
          <w:sz w:val="24"/>
          <w:szCs w:val="24"/>
        </w:rPr>
        <w:t xml:space="preserve">the </w:t>
      </w:r>
      <w:r w:rsidR="000E575C">
        <w:rPr>
          <w:sz w:val="24"/>
          <w:szCs w:val="24"/>
        </w:rPr>
        <w:t xml:space="preserve">California Department of Insurance (hereafter referred to as </w:t>
      </w:r>
      <w:r w:rsidR="00761FCC">
        <w:rPr>
          <w:sz w:val="24"/>
          <w:szCs w:val="24"/>
        </w:rPr>
        <w:t>C</w:t>
      </w:r>
      <w:r w:rsidR="000E575C">
        <w:rPr>
          <w:sz w:val="24"/>
          <w:szCs w:val="24"/>
        </w:rPr>
        <w:t>DI)</w:t>
      </w:r>
      <w:r w:rsidR="00BE0FBB">
        <w:rPr>
          <w:sz w:val="24"/>
          <w:szCs w:val="24"/>
        </w:rPr>
        <w:t xml:space="preserve">.  </w:t>
      </w:r>
    </w:p>
    <w:p w14:paraId="23553FB1" w14:textId="77777777" w:rsidR="00891081" w:rsidRPr="00891081" w:rsidRDefault="00891081" w:rsidP="001E5D4D">
      <w:pPr>
        <w:spacing w:line="480" w:lineRule="exact"/>
        <w:jc w:val="both"/>
        <w:rPr>
          <w:sz w:val="24"/>
          <w:szCs w:val="24"/>
        </w:rPr>
      </w:pPr>
      <w:r w:rsidRPr="00891081">
        <w:rPr>
          <w:sz w:val="24"/>
          <w:szCs w:val="24"/>
        </w:rPr>
        <w:tab/>
        <w:t>NOW, THEREFORE, BE IT RESOLVED that this Board does hereby:</w:t>
      </w:r>
    </w:p>
    <w:p w14:paraId="115346C5" w14:textId="23057882" w:rsidR="00891081" w:rsidRPr="00891081" w:rsidRDefault="00891081" w:rsidP="001E5D4D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adjustRightInd/>
        <w:spacing w:line="480" w:lineRule="exact"/>
        <w:ind w:left="1440" w:hanging="720"/>
        <w:jc w:val="both"/>
        <w:rPr>
          <w:sz w:val="24"/>
          <w:szCs w:val="24"/>
        </w:rPr>
      </w:pPr>
      <w:r w:rsidRPr="00891081">
        <w:rPr>
          <w:sz w:val="24"/>
          <w:szCs w:val="24"/>
        </w:rPr>
        <w:t xml:space="preserve">Authorize the </w:t>
      </w:r>
      <w:r w:rsidR="00BE0FBB">
        <w:rPr>
          <w:sz w:val="24"/>
          <w:szCs w:val="24"/>
        </w:rPr>
        <w:t>District Attorney</w:t>
      </w:r>
      <w:r w:rsidRPr="00891081">
        <w:rPr>
          <w:sz w:val="24"/>
          <w:szCs w:val="24"/>
        </w:rPr>
        <w:t>, or h</w:t>
      </w:r>
      <w:r w:rsidR="00BE0FBB">
        <w:rPr>
          <w:sz w:val="24"/>
          <w:szCs w:val="24"/>
        </w:rPr>
        <w:t>is</w:t>
      </w:r>
      <w:r w:rsidRPr="00891081">
        <w:rPr>
          <w:sz w:val="24"/>
          <w:szCs w:val="24"/>
        </w:rPr>
        <w:t xml:space="preserve"> designee, to </w:t>
      </w:r>
      <w:r w:rsidR="00BE0FBB">
        <w:rPr>
          <w:sz w:val="24"/>
          <w:szCs w:val="24"/>
        </w:rPr>
        <w:t xml:space="preserve">sign and execute, </w:t>
      </w:r>
      <w:r w:rsidRPr="00891081">
        <w:rPr>
          <w:sz w:val="24"/>
          <w:szCs w:val="24"/>
        </w:rPr>
        <w:t xml:space="preserve">on behalf of the County of Orange, </w:t>
      </w:r>
      <w:r w:rsidR="008E66E5">
        <w:rPr>
          <w:sz w:val="24"/>
          <w:szCs w:val="24"/>
        </w:rPr>
        <w:t>a</w:t>
      </w:r>
      <w:r w:rsidR="00BE0FBB">
        <w:rPr>
          <w:sz w:val="24"/>
          <w:szCs w:val="24"/>
        </w:rPr>
        <w:t xml:space="preserve"> </w:t>
      </w:r>
      <w:r w:rsidRPr="00891081">
        <w:rPr>
          <w:sz w:val="24"/>
          <w:szCs w:val="24"/>
        </w:rPr>
        <w:t xml:space="preserve">Grant </w:t>
      </w:r>
      <w:r w:rsidR="00BE0FBB">
        <w:rPr>
          <w:sz w:val="24"/>
          <w:szCs w:val="24"/>
        </w:rPr>
        <w:t xml:space="preserve">Award </w:t>
      </w:r>
      <w:r w:rsidRPr="00891081">
        <w:rPr>
          <w:sz w:val="24"/>
          <w:szCs w:val="24"/>
        </w:rPr>
        <w:t xml:space="preserve">Agreement with </w:t>
      </w:r>
      <w:r w:rsidR="00761FCC">
        <w:rPr>
          <w:sz w:val="24"/>
          <w:szCs w:val="24"/>
        </w:rPr>
        <w:t>C</w:t>
      </w:r>
      <w:r w:rsidR="00BE0FBB">
        <w:rPr>
          <w:sz w:val="24"/>
          <w:szCs w:val="24"/>
        </w:rPr>
        <w:t>DI fo</w:t>
      </w:r>
      <w:r w:rsidRPr="00891081">
        <w:rPr>
          <w:sz w:val="24"/>
          <w:szCs w:val="24"/>
        </w:rPr>
        <w:t xml:space="preserve">r the </w:t>
      </w:r>
      <w:r w:rsidR="00535803">
        <w:rPr>
          <w:sz w:val="24"/>
          <w:szCs w:val="24"/>
        </w:rPr>
        <w:t xml:space="preserve">Workers’ Compensation </w:t>
      </w:r>
      <w:r w:rsidR="007179BB">
        <w:rPr>
          <w:sz w:val="24"/>
          <w:szCs w:val="24"/>
        </w:rPr>
        <w:t>Insurance Fraud P</w:t>
      </w:r>
      <w:r w:rsidR="00BE0FBB">
        <w:rPr>
          <w:sz w:val="24"/>
          <w:szCs w:val="24"/>
        </w:rPr>
        <w:t>rogram</w:t>
      </w:r>
      <w:r w:rsidRPr="00891081">
        <w:rPr>
          <w:sz w:val="24"/>
          <w:szCs w:val="24"/>
        </w:rPr>
        <w:t xml:space="preserve">, effective </w:t>
      </w:r>
      <w:r w:rsidR="00E379FC">
        <w:rPr>
          <w:sz w:val="24"/>
          <w:szCs w:val="24"/>
        </w:rPr>
        <w:t>f</w:t>
      </w:r>
      <w:r w:rsidRPr="00891081">
        <w:rPr>
          <w:sz w:val="24"/>
          <w:szCs w:val="24"/>
        </w:rPr>
        <w:t>rom J</w:t>
      </w:r>
      <w:r w:rsidR="00BE0FBB">
        <w:rPr>
          <w:sz w:val="24"/>
          <w:szCs w:val="24"/>
        </w:rPr>
        <w:t xml:space="preserve">uly </w:t>
      </w:r>
      <w:r w:rsidRPr="00891081">
        <w:rPr>
          <w:sz w:val="24"/>
          <w:szCs w:val="24"/>
        </w:rPr>
        <w:t>1, 20</w:t>
      </w:r>
      <w:r w:rsidR="00830855">
        <w:rPr>
          <w:sz w:val="24"/>
          <w:szCs w:val="24"/>
        </w:rPr>
        <w:t>2</w:t>
      </w:r>
      <w:r w:rsidR="008C75F5">
        <w:rPr>
          <w:sz w:val="24"/>
          <w:szCs w:val="24"/>
        </w:rPr>
        <w:t>5</w:t>
      </w:r>
      <w:r w:rsidR="008747CB">
        <w:rPr>
          <w:sz w:val="24"/>
          <w:szCs w:val="24"/>
        </w:rPr>
        <w:t>,</w:t>
      </w:r>
      <w:r w:rsidR="00830855">
        <w:rPr>
          <w:sz w:val="24"/>
          <w:szCs w:val="24"/>
        </w:rPr>
        <w:t xml:space="preserve"> </w:t>
      </w:r>
      <w:r w:rsidRPr="00891081">
        <w:rPr>
          <w:sz w:val="24"/>
          <w:szCs w:val="24"/>
        </w:rPr>
        <w:t>through June 30, 20</w:t>
      </w:r>
      <w:r w:rsidR="00E61A85">
        <w:rPr>
          <w:sz w:val="24"/>
          <w:szCs w:val="24"/>
        </w:rPr>
        <w:t>2</w:t>
      </w:r>
      <w:r w:rsidR="008C75F5">
        <w:rPr>
          <w:sz w:val="24"/>
          <w:szCs w:val="24"/>
        </w:rPr>
        <w:t>6</w:t>
      </w:r>
      <w:r w:rsidRPr="00891081">
        <w:rPr>
          <w:sz w:val="24"/>
          <w:szCs w:val="24"/>
        </w:rPr>
        <w:t xml:space="preserve">, in the amount </w:t>
      </w:r>
      <w:r w:rsidR="009F0380">
        <w:rPr>
          <w:sz w:val="24"/>
          <w:szCs w:val="24"/>
        </w:rPr>
        <w:t>not to exceed</w:t>
      </w:r>
      <w:r w:rsidRPr="00891081">
        <w:rPr>
          <w:sz w:val="24"/>
          <w:szCs w:val="24"/>
        </w:rPr>
        <w:t xml:space="preserve"> $</w:t>
      </w:r>
      <w:r w:rsidR="00013677">
        <w:rPr>
          <w:sz w:val="24"/>
          <w:szCs w:val="24"/>
        </w:rPr>
        <w:t>9,100,158</w:t>
      </w:r>
      <w:r w:rsidR="00D3002C">
        <w:rPr>
          <w:sz w:val="24"/>
          <w:szCs w:val="24"/>
        </w:rPr>
        <w:t>.</w:t>
      </w:r>
    </w:p>
    <w:p w14:paraId="42CEB787" w14:textId="77777777" w:rsidR="00891081" w:rsidRPr="00891081" w:rsidRDefault="00891081" w:rsidP="001E5D4D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adjustRightInd/>
        <w:spacing w:line="480" w:lineRule="exact"/>
        <w:ind w:left="1440" w:hanging="720"/>
        <w:jc w:val="both"/>
        <w:rPr>
          <w:sz w:val="24"/>
          <w:szCs w:val="24"/>
        </w:rPr>
      </w:pPr>
      <w:r w:rsidRPr="00891081">
        <w:rPr>
          <w:sz w:val="24"/>
          <w:szCs w:val="24"/>
        </w:rPr>
        <w:t xml:space="preserve">Authorize the </w:t>
      </w:r>
      <w:r w:rsidR="00BE0FBB">
        <w:rPr>
          <w:sz w:val="24"/>
          <w:szCs w:val="24"/>
        </w:rPr>
        <w:t>District Attorney</w:t>
      </w:r>
      <w:r w:rsidRPr="00891081">
        <w:rPr>
          <w:sz w:val="24"/>
          <w:szCs w:val="24"/>
        </w:rPr>
        <w:t>, or h</w:t>
      </w:r>
      <w:r w:rsidR="00BE0FBB">
        <w:rPr>
          <w:sz w:val="24"/>
          <w:szCs w:val="24"/>
        </w:rPr>
        <w:t>is</w:t>
      </w:r>
      <w:r w:rsidRPr="00891081">
        <w:rPr>
          <w:sz w:val="24"/>
          <w:szCs w:val="24"/>
        </w:rPr>
        <w:t xml:space="preserve"> designee, to execute, on behalf of the County of Orange, any </w:t>
      </w:r>
      <w:r w:rsidR="00D257EE">
        <w:rPr>
          <w:sz w:val="24"/>
          <w:szCs w:val="24"/>
        </w:rPr>
        <w:t>extension</w:t>
      </w:r>
      <w:r w:rsidR="00BF1F98">
        <w:rPr>
          <w:sz w:val="24"/>
          <w:szCs w:val="24"/>
        </w:rPr>
        <w:t xml:space="preserve">s </w:t>
      </w:r>
      <w:r w:rsidR="00CD01AD">
        <w:rPr>
          <w:sz w:val="24"/>
          <w:szCs w:val="24"/>
        </w:rPr>
        <w:t xml:space="preserve">or amendments that </w:t>
      </w:r>
      <w:r w:rsidR="008610B4">
        <w:rPr>
          <w:sz w:val="24"/>
          <w:szCs w:val="24"/>
        </w:rPr>
        <w:t xml:space="preserve">reflect the actual grant award amount but </w:t>
      </w:r>
      <w:r w:rsidR="00CD01AD">
        <w:rPr>
          <w:sz w:val="24"/>
          <w:szCs w:val="24"/>
        </w:rPr>
        <w:t>do not materially alter the terms of the grant award</w:t>
      </w:r>
      <w:r w:rsidR="00BF1F98">
        <w:rPr>
          <w:sz w:val="24"/>
          <w:szCs w:val="24"/>
        </w:rPr>
        <w:t>.</w:t>
      </w:r>
    </w:p>
    <w:p w14:paraId="0F638638" w14:textId="77777777" w:rsidR="00891081" w:rsidRPr="00891081" w:rsidRDefault="00891081" w:rsidP="001E5D4D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adjustRightInd/>
        <w:spacing w:line="480" w:lineRule="exact"/>
        <w:ind w:left="1440" w:hanging="720"/>
        <w:jc w:val="both"/>
        <w:rPr>
          <w:sz w:val="24"/>
          <w:szCs w:val="24"/>
        </w:rPr>
      </w:pPr>
      <w:r w:rsidRPr="00891081">
        <w:rPr>
          <w:sz w:val="24"/>
          <w:szCs w:val="24"/>
        </w:rPr>
        <w:t xml:space="preserve">Assure that the </w:t>
      </w:r>
      <w:smartTag w:uri="urn:schemas-microsoft-com:office:smarttags" w:element="place">
        <w:smartTag w:uri="urn:schemas-microsoft-com:office:smarttags" w:element="PlaceType">
          <w:r w:rsidRPr="00891081">
            <w:rPr>
              <w:sz w:val="24"/>
              <w:szCs w:val="24"/>
            </w:rPr>
            <w:t>County</w:t>
          </w:r>
        </w:smartTag>
        <w:r w:rsidRPr="00891081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891081">
            <w:rPr>
              <w:sz w:val="24"/>
              <w:szCs w:val="24"/>
            </w:rPr>
            <w:t>Orange</w:t>
          </w:r>
        </w:smartTag>
      </w:smartTag>
      <w:r w:rsidRPr="00891081">
        <w:rPr>
          <w:sz w:val="24"/>
          <w:szCs w:val="24"/>
        </w:rPr>
        <w:t xml:space="preserve"> </w:t>
      </w:r>
      <w:r w:rsidR="00D257EE">
        <w:rPr>
          <w:sz w:val="24"/>
          <w:szCs w:val="24"/>
        </w:rPr>
        <w:t>assumes any liability arising out of the</w:t>
      </w:r>
      <w:r w:rsidR="006C0005">
        <w:rPr>
          <w:sz w:val="24"/>
          <w:szCs w:val="24"/>
        </w:rPr>
        <w:t xml:space="preserve"> County’s </w:t>
      </w:r>
      <w:r w:rsidR="00D257EE">
        <w:rPr>
          <w:sz w:val="24"/>
          <w:szCs w:val="24"/>
        </w:rPr>
        <w:t xml:space="preserve">performance of this Grant Award Agreement, including civil court actions for damages.  The State of </w:t>
      </w:r>
      <w:smartTag w:uri="urn:schemas-microsoft-com:office:smarttags" w:element="State">
        <w:smartTag w:uri="urn:schemas-microsoft-com:office:smarttags" w:element="place">
          <w:r w:rsidR="00D257EE">
            <w:rPr>
              <w:sz w:val="24"/>
              <w:szCs w:val="24"/>
            </w:rPr>
            <w:t>California</w:t>
          </w:r>
        </w:smartTag>
      </w:smartTag>
      <w:r w:rsidR="00D257EE">
        <w:rPr>
          <w:sz w:val="24"/>
          <w:szCs w:val="24"/>
        </w:rPr>
        <w:t xml:space="preserve"> and the California Department of Insurance disclaim respon</w:t>
      </w:r>
      <w:r w:rsidR="00BF1F98">
        <w:rPr>
          <w:sz w:val="24"/>
          <w:szCs w:val="24"/>
        </w:rPr>
        <w:t>s</w:t>
      </w:r>
      <w:r w:rsidR="00D257EE">
        <w:rPr>
          <w:sz w:val="24"/>
          <w:szCs w:val="24"/>
        </w:rPr>
        <w:t xml:space="preserve">ibility </w:t>
      </w:r>
      <w:r w:rsidR="00BF1F98">
        <w:rPr>
          <w:sz w:val="24"/>
          <w:szCs w:val="24"/>
        </w:rPr>
        <w:t>for any such liability</w:t>
      </w:r>
      <w:r w:rsidRPr="00891081">
        <w:rPr>
          <w:sz w:val="24"/>
          <w:szCs w:val="24"/>
        </w:rPr>
        <w:t>.</w:t>
      </w:r>
    </w:p>
    <w:p w14:paraId="7820D374" w14:textId="77777777" w:rsidR="00891081" w:rsidRPr="00A84FD7" w:rsidRDefault="00891081" w:rsidP="001E5D4D">
      <w:pPr>
        <w:widowControl/>
        <w:numPr>
          <w:ilvl w:val="0"/>
          <w:numId w:val="1"/>
        </w:numPr>
        <w:tabs>
          <w:tab w:val="clear" w:pos="1080"/>
        </w:tabs>
        <w:autoSpaceDE/>
        <w:autoSpaceDN/>
        <w:adjustRightInd/>
        <w:spacing w:line="480" w:lineRule="exact"/>
        <w:ind w:left="1440" w:hanging="720"/>
        <w:jc w:val="both"/>
        <w:rPr>
          <w:sz w:val="24"/>
          <w:szCs w:val="24"/>
        </w:rPr>
      </w:pPr>
      <w:r w:rsidRPr="00A84FD7">
        <w:rPr>
          <w:sz w:val="24"/>
          <w:szCs w:val="24"/>
        </w:rPr>
        <w:t xml:space="preserve">Assure that the </w:t>
      </w:r>
      <w:smartTag w:uri="urn:schemas-microsoft-com:office:smarttags" w:element="place">
        <w:smartTag w:uri="urn:schemas-microsoft-com:office:smarttags" w:element="PlaceType">
          <w:r w:rsidRPr="00A84FD7">
            <w:rPr>
              <w:sz w:val="24"/>
              <w:szCs w:val="24"/>
            </w:rPr>
            <w:t>County</w:t>
          </w:r>
        </w:smartTag>
        <w:r w:rsidRPr="00A84FD7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A84FD7">
            <w:rPr>
              <w:sz w:val="24"/>
              <w:szCs w:val="24"/>
            </w:rPr>
            <w:t>Orange</w:t>
          </w:r>
        </w:smartTag>
      </w:smartTag>
      <w:r w:rsidRPr="00A84FD7">
        <w:rPr>
          <w:sz w:val="24"/>
          <w:szCs w:val="24"/>
        </w:rPr>
        <w:t xml:space="preserve"> will not use grant funds to supplant expenditures controlled by the Board of Supervisors.</w:t>
      </w:r>
      <w:r w:rsidR="008334CE" w:rsidRPr="00A84FD7">
        <w:rPr>
          <w:sz w:val="24"/>
          <w:szCs w:val="24"/>
        </w:rPr>
        <w:tab/>
      </w:r>
      <w:r w:rsidR="008334CE" w:rsidRPr="00A84FD7">
        <w:rPr>
          <w:sz w:val="24"/>
          <w:szCs w:val="24"/>
        </w:rPr>
        <w:tab/>
      </w:r>
      <w:r w:rsidR="008334CE" w:rsidRPr="00A84FD7">
        <w:rPr>
          <w:sz w:val="24"/>
          <w:szCs w:val="24"/>
        </w:rPr>
        <w:tab/>
      </w:r>
      <w:r w:rsidR="008334CE" w:rsidRPr="00A84FD7">
        <w:rPr>
          <w:sz w:val="24"/>
          <w:szCs w:val="24"/>
        </w:rPr>
        <w:tab/>
      </w:r>
    </w:p>
    <w:p w14:paraId="1E5D036D" w14:textId="69CFB0A0" w:rsidR="00891081" w:rsidRPr="00A84FD7" w:rsidRDefault="00576DFF" w:rsidP="001E5D4D">
      <w:pPr>
        <w:pStyle w:val="Head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42D9C" wp14:editId="6517DA3E">
                <wp:simplePos x="0" y="0"/>
                <wp:positionH relativeFrom="column">
                  <wp:posOffset>5107305</wp:posOffset>
                </wp:positionH>
                <wp:positionV relativeFrom="paragraph">
                  <wp:posOffset>1522260</wp:posOffset>
                </wp:positionV>
                <wp:extent cx="914400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B2F9F" w14:textId="77777777" w:rsidR="001D43A7" w:rsidRDefault="001D43A7" w:rsidP="001D43A7">
                            <w: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5B42D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02.15pt;margin-top:119.85pt;width:1in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" stroked="f">
                <v:textbox>
                  <w:txbxContent>
                    <w:p w14:paraId="2E9B2F9F" w14:textId="77777777" w:rsidR="001D43A7" w:rsidRDefault="001D43A7" w:rsidP="001D43A7">
                      <w: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1081" w:rsidRPr="00A84FD7" w:rsidSect="005E0096">
      <w:headerReference w:type="first" r:id="rId11"/>
      <w:footerReference w:type="first" r:id="rId12"/>
      <w:type w:val="continuous"/>
      <w:pgSz w:w="12240" w:h="15840" w:code="1"/>
      <w:pgMar w:top="1440" w:right="1440" w:bottom="720" w:left="144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58DC" w14:textId="77777777" w:rsidR="00815960" w:rsidRDefault="00815960">
      <w:r>
        <w:separator/>
      </w:r>
    </w:p>
  </w:endnote>
  <w:endnote w:type="continuationSeparator" w:id="0">
    <w:p w14:paraId="13710E6C" w14:textId="77777777" w:rsidR="00815960" w:rsidRDefault="008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DB75" w14:textId="77777777" w:rsidR="008E66E5" w:rsidRDefault="008E66E5">
    <w:pPr>
      <w:pStyle w:val="Footer"/>
    </w:pPr>
    <w:r>
      <w:t>Resolution No.__________, Item No._________</w:t>
    </w:r>
  </w:p>
  <w:p w14:paraId="7FE9EE58" w14:textId="583741B7" w:rsidR="008E66E5" w:rsidRDefault="008E66E5">
    <w:pPr>
      <w:pStyle w:val="Footer"/>
    </w:pPr>
    <w:r>
      <w:t xml:space="preserve">Workers’ Compensation </w:t>
    </w:r>
    <w:r w:rsidR="00E61A85">
      <w:t>I</w:t>
    </w:r>
    <w:r w:rsidR="00576DFF">
      <w:t>nsurance Fraud Program – FY 202</w:t>
    </w:r>
    <w:r w:rsidR="008C75F5">
      <w:t>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9148" w14:textId="77777777" w:rsidR="00815960" w:rsidRDefault="00815960">
      <w:r>
        <w:separator/>
      </w:r>
    </w:p>
  </w:footnote>
  <w:footnote w:type="continuationSeparator" w:id="0">
    <w:p w14:paraId="2F5B4F50" w14:textId="77777777" w:rsidR="00815960" w:rsidRDefault="0081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E9D5" w14:textId="178E9615" w:rsidR="00FB553B" w:rsidRDefault="00FB553B" w:rsidP="00FB553B">
    <w:pPr>
      <w:pStyle w:val="Header"/>
      <w:jc w:val="right"/>
    </w:pPr>
    <w:r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8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18B3DAE"/>
    <w:multiLevelType w:val="hybridMultilevel"/>
    <w:tmpl w:val="FD9CEECE"/>
    <w:lvl w:ilvl="0" w:tplc="AD843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34270927">
    <w:abstractNumId w:val="1"/>
  </w:num>
  <w:num w:numId="2" w16cid:durableId="132061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713"/>
    <w:rsid w:val="000133AC"/>
    <w:rsid w:val="00013677"/>
    <w:rsid w:val="00027599"/>
    <w:rsid w:val="00027BD1"/>
    <w:rsid w:val="0004311A"/>
    <w:rsid w:val="00093F62"/>
    <w:rsid w:val="000C62BF"/>
    <w:rsid w:val="000E5003"/>
    <w:rsid w:val="000E575C"/>
    <w:rsid w:val="00116E28"/>
    <w:rsid w:val="00123707"/>
    <w:rsid w:val="00127852"/>
    <w:rsid w:val="00131BBC"/>
    <w:rsid w:val="00132875"/>
    <w:rsid w:val="0013445D"/>
    <w:rsid w:val="00136B1A"/>
    <w:rsid w:val="00157DA6"/>
    <w:rsid w:val="0018735B"/>
    <w:rsid w:val="001909E6"/>
    <w:rsid w:val="001B5280"/>
    <w:rsid w:val="001C4238"/>
    <w:rsid w:val="001D43A7"/>
    <w:rsid w:val="001E5D4D"/>
    <w:rsid w:val="001F5C54"/>
    <w:rsid w:val="00241576"/>
    <w:rsid w:val="00273BB3"/>
    <w:rsid w:val="002818AC"/>
    <w:rsid w:val="00283956"/>
    <w:rsid w:val="002840C3"/>
    <w:rsid w:val="00296279"/>
    <w:rsid w:val="0029655F"/>
    <w:rsid w:val="002A26CA"/>
    <w:rsid w:val="002A2AAF"/>
    <w:rsid w:val="002A5ABE"/>
    <w:rsid w:val="002D0CE6"/>
    <w:rsid w:val="00337A55"/>
    <w:rsid w:val="00342F31"/>
    <w:rsid w:val="00355960"/>
    <w:rsid w:val="003572B8"/>
    <w:rsid w:val="00381F87"/>
    <w:rsid w:val="00390642"/>
    <w:rsid w:val="0039218A"/>
    <w:rsid w:val="003923ED"/>
    <w:rsid w:val="003B49C8"/>
    <w:rsid w:val="003D4B7D"/>
    <w:rsid w:val="003E2875"/>
    <w:rsid w:val="0041588C"/>
    <w:rsid w:val="004307D8"/>
    <w:rsid w:val="00461A0C"/>
    <w:rsid w:val="00483DFB"/>
    <w:rsid w:val="00487338"/>
    <w:rsid w:val="004B44E7"/>
    <w:rsid w:val="004C304B"/>
    <w:rsid w:val="004D044E"/>
    <w:rsid w:val="004F175F"/>
    <w:rsid w:val="004F38D5"/>
    <w:rsid w:val="004F6A64"/>
    <w:rsid w:val="00512D13"/>
    <w:rsid w:val="0051471D"/>
    <w:rsid w:val="005248BE"/>
    <w:rsid w:val="00527AB6"/>
    <w:rsid w:val="0053310E"/>
    <w:rsid w:val="00535803"/>
    <w:rsid w:val="005414B5"/>
    <w:rsid w:val="00576DFF"/>
    <w:rsid w:val="005810AB"/>
    <w:rsid w:val="00586D93"/>
    <w:rsid w:val="00595EEC"/>
    <w:rsid w:val="005A63AE"/>
    <w:rsid w:val="005B418C"/>
    <w:rsid w:val="005E0096"/>
    <w:rsid w:val="005F511C"/>
    <w:rsid w:val="006007E0"/>
    <w:rsid w:val="00605D44"/>
    <w:rsid w:val="00666F51"/>
    <w:rsid w:val="006706FC"/>
    <w:rsid w:val="00670EB0"/>
    <w:rsid w:val="00677C33"/>
    <w:rsid w:val="00697F97"/>
    <w:rsid w:val="006C0005"/>
    <w:rsid w:val="006C5A06"/>
    <w:rsid w:val="007179BB"/>
    <w:rsid w:val="0072488D"/>
    <w:rsid w:val="00734624"/>
    <w:rsid w:val="00734E56"/>
    <w:rsid w:val="007439F2"/>
    <w:rsid w:val="00750512"/>
    <w:rsid w:val="00753D7C"/>
    <w:rsid w:val="00761FCC"/>
    <w:rsid w:val="007668E1"/>
    <w:rsid w:val="00794413"/>
    <w:rsid w:val="008004C3"/>
    <w:rsid w:val="00815960"/>
    <w:rsid w:val="00825619"/>
    <w:rsid w:val="00830855"/>
    <w:rsid w:val="008334CE"/>
    <w:rsid w:val="008447A8"/>
    <w:rsid w:val="008515E0"/>
    <w:rsid w:val="008610B4"/>
    <w:rsid w:val="008747CB"/>
    <w:rsid w:val="00881F58"/>
    <w:rsid w:val="00885E24"/>
    <w:rsid w:val="00891081"/>
    <w:rsid w:val="008B5087"/>
    <w:rsid w:val="008B6D24"/>
    <w:rsid w:val="008C650E"/>
    <w:rsid w:val="008C75F5"/>
    <w:rsid w:val="008D43BD"/>
    <w:rsid w:val="008E66E5"/>
    <w:rsid w:val="00931713"/>
    <w:rsid w:val="00943AC8"/>
    <w:rsid w:val="00945DE4"/>
    <w:rsid w:val="00964AE9"/>
    <w:rsid w:val="00976F2E"/>
    <w:rsid w:val="00983DDB"/>
    <w:rsid w:val="00991451"/>
    <w:rsid w:val="0099282D"/>
    <w:rsid w:val="009B3DC6"/>
    <w:rsid w:val="009C791D"/>
    <w:rsid w:val="009D36BC"/>
    <w:rsid w:val="009F0380"/>
    <w:rsid w:val="009F3E35"/>
    <w:rsid w:val="00A274D0"/>
    <w:rsid w:val="00A508D1"/>
    <w:rsid w:val="00A84FD7"/>
    <w:rsid w:val="00AA1B5E"/>
    <w:rsid w:val="00AA3117"/>
    <w:rsid w:val="00AB5B0C"/>
    <w:rsid w:val="00AB6420"/>
    <w:rsid w:val="00B22D2A"/>
    <w:rsid w:val="00B35A30"/>
    <w:rsid w:val="00B83CD1"/>
    <w:rsid w:val="00B87CD4"/>
    <w:rsid w:val="00B907D0"/>
    <w:rsid w:val="00BB2648"/>
    <w:rsid w:val="00BB53E8"/>
    <w:rsid w:val="00BE0FBB"/>
    <w:rsid w:val="00BF1F98"/>
    <w:rsid w:val="00BF4E83"/>
    <w:rsid w:val="00C20ABD"/>
    <w:rsid w:val="00C24AF1"/>
    <w:rsid w:val="00C332EB"/>
    <w:rsid w:val="00C950EA"/>
    <w:rsid w:val="00C96DC2"/>
    <w:rsid w:val="00CA09A5"/>
    <w:rsid w:val="00CA7EDD"/>
    <w:rsid w:val="00CD01AD"/>
    <w:rsid w:val="00CD4172"/>
    <w:rsid w:val="00CE5517"/>
    <w:rsid w:val="00CF7A10"/>
    <w:rsid w:val="00D12BAA"/>
    <w:rsid w:val="00D257EE"/>
    <w:rsid w:val="00D3002C"/>
    <w:rsid w:val="00D46651"/>
    <w:rsid w:val="00D60277"/>
    <w:rsid w:val="00D6716A"/>
    <w:rsid w:val="00D84A74"/>
    <w:rsid w:val="00DB1FF7"/>
    <w:rsid w:val="00DB488B"/>
    <w:rsid w:val="00DC6BC7"/>
    <w:rsid w:val="00DE0B12"/>
    <w:rsid w:val="00DE127F"/>
    <w:rsid w:val="00DE2845"/>
    <w:rsid w:val="00DE3721"/>
    <w:rsid w:val="00E0017B"/>
    <w:rsid w:val="00E039B6"/>
    <w:rsid w:val="00E379FC"/>
    <w:rsid w:val="00E56246"/>
    <w:rsid w:val="00E56860"/>
    <w:rsid w:val="00E61A85"/>
    <w:rsid w:val="00E840B4"/>
    <w:rsid w:val="00EF0C0B"/>
    <w:rsid w:val="00EF2CAD"/>
    <w:rsid w:val="00F33101"/>
    <w:rsid w:val="00F345F0"/>
    <w:rsid w:val="00F358EF"/>
    <w:rsid w:val="00F401C1"/>
    <w:rsid w:val="00F42199"/>
    <w:rsid w:val="00F5749D"/>
    <w:rsid w:val="00F62F7F"/>
    <w:rsid w:val="00F92933"/>
    <w:rsid w:val="00FB22DC"/>
    <w:rsid w:val="00FB5121"/>
    <w:rsid w:val="00FB553B"/>
    <w:rsid w:val="00FD43C7"/>
    <w:rsid w:val="00FF38DA"/>
    <w:rsid w:val="00FF4164"/>
    <w:rsid w:val="00FF43DA"/>
    <w:rsid w:val="00FF66A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F34D379"/>
  <w15:chartTrackingRefBased/>
  <w15:docId w15:val="{41FFF777-BA8F-49E2-BB43-EE9A0C47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1081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BodyText">
    <w:name w:val="Body Text"/>
    <w:basedOn w:val="Normal"/>
    <w:rsid w:val="00891081"/>
    <w:pPr>
      <w:widowControl/>
      <w:autoSpaceDE/>
      <w:autoSpaceDN/>
      <w:adjustRightInd/>
    </w:pPr>
    <w:rPr>
      <w:sz w:val="24"/>
    </w:rPr>
  </w:style>
  <w:style w:type="paragraph" w:styleId="Footer">
    <w:name w:val="footer"/>
    <w:basedOn w:val="Normal"/>
    <w:link w:val="FooterChar"/>
    <w:uiPriority w:val="99"/>
    <w:rsid w:val="008910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087"/>
  </w:style>
  <w:style w:type="paragraph" w:styleId="BalloonText">
    <w:name w:val="Balloon Text"/>
    <w:basedOn w:val="Normal"/>
    <w:semiHidden/>
    <w:rsid w:val="00CD417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274D0"/>
    <w:rPr>
      <w:sz w:val="16"/>
      <w:szCs w:val="16"/>
    </w:rPr>
  </w:style>
  <w:style w:type="paragraph" w:styleId="CommentText">
    <w:name w:val="annotation text"/>
    <w:basedOn w:val="Normal"/>
    <w:semiHidden/>
    <w:rsid w:val="00A274D0"/>
  </w:style>
  <w:style w:type="paragraph" w:styleId="CommentSubject">
    <w:name w:val="annotation subject"/>
    <w:basedOn w:val="CommentText"/>
    <w:next w:val="CommentText"/>
    <w:semiHidden/>
    <w:rsid w:val="00A274D0"/>
    <w:rPr>
      <w:b/>
      <w:bCs/>
    </w:rPr>
  </w:style>
  <w:style w:type="paragraph" w:customStyle="1" w:styleId="SingleSpacing">
    <w:name w:val="Single Spacing"/>
    <w:basedOn w:val="Normal"/>
    <w:rsid w:val="00A84FD7"/>
    <w:pPr>
      <w:widowControl/>
      <w:autoSpaceDE/>
      <w:autoSpaceDN/>
      <w:adjustRightInd/>
      <w:spacing w:line="245" w:lineRule="exact"/>
    </w:pPr>
    <w:rPr>
      <w:sz w:val="24"/>
    </w:rPr>
  </w:style>
  <w:style w:type="character" w:customStyle="1" w:styleId="FooterChar">
    <w:name w:val="Footer Char"/>
    <w:link w:val="Footer"/>
    <w:uiPriority w:val="99"/>
    <w:rsid w:val="00F42199"/>
  </w:style>
  <w:style w:type="paragraph" w:styleId="Revision">
    <w:name w:val="Revision"/>
    <w:hidden/>
    <w:uiPriority w:val="99"/>
    <w:semiHidden/>
    <w:rsid w:val="00F5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D46C5-C71F-40EE-8788-8405533D3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DBBCD-AAA2-4114-A985-D3F18F43AC6A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3.xml><?xml version="1.0" encoding="utf-8"?>
<ds:datastoreItem xmlns:ds="http://schemas.openxmlformats.org/officeDocument/2006/customXml" ds:itemID="{C6ADF1BA-B2F4-4FB9-8F85-41E5DF73F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F60F4-B4DD-4A3F-A90F-CAE3DF216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1171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of the Board of Supervisors</vt:lpstr>
    </vt:vector>
  </TitlesOfParts>
  <Company>Orange County District Attorney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of the Board of Supervisors</dc:title>
  <dc:subject/>
  <dc:creator>cobrs</dc:creator>
  <cp:keywords/>
  <cp:lastModifiedBy>Foster, Andrea</cp:lastModifiedBy>
  <cp:revision>4</cp:revision>
  <cp:lastPrinted>2017-07-28T17:26:00Z</cp:lastPrinted>
  <dcterms:created xsi:type="dcterms:W3CDTF">2025-08-19T18:50:00Z</dcterms:created>
  <dcterms:modified xsi:type="dcterms:W3CDTF">2025-08-21T16:12:00Z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0x010100A4761754CE615A46B7AA675EF13F7A9A</vt:lpwstr>
  </property>
  <property fmtid="{D5CDD505-2E9C-101B-9397-08002B2CF9AE}" pid="3" name="GrammarlyDocumentId">
    <vt:lpwstr>f2e4bc64-ce5b-4b22-bc18-5ea6b9b9e259</vt:lpwstr>
  </property>
</Properties>
</file>