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D11A8" w14:textId="77777777" w:rsidR="00516320" w:rsidRDefault="00025C19">
      <w:pPr>
        <w:spacing w:before="163" w:line="259" w:lineRule="auto"/>
        <w:ind w:left="1497" w:right="1499"/>
        <w:jc w:val="center"/>
        <w:rPr>
          <w:b/>
        </w:rPr>
      </w:pPr>
      <w:r>
        <w:rPr>
          <w:b/>
        </w:rPr>
        <w:t>RESOLUTION</w:t>
      </w:r>
      <w:r>
        <w:rPr>
          <w:b/>
          <w:spacing w:val="-14"/>
        </w:rPr>
        <w:t xml:space="preserve"> </w:t>
      </w:r>
      <w:r>
        <w:rPr>
          <w:b/>
        </w:rPr>
        <w:t>OF</w:t>
      </w:r>
      <w:r>
        <w:rPr>
          <w:b/>
          <w:spacing w:val="-14"/>
        </w:rPr>
        <w:t xml:space="preserve"> </w:t>
      </w:r>
      <w:r>
        <w:rPr>
          <w:b/>
        </w:rPr>
        <w:t>THE</w:t>
      </w:r>
      <w:r>
        <w:rPr>
          <w:b/>
          <w:spacing w:val="-14"/>
        </w:rPr>
        <w:t xml:space="preserve"> </w:t>
      </w:r>
      <w:r>
        <w:rPr>
          <w:b/>
        </w:rPr>
        <w:t>BOARD</w:t>
      </w:r>
      <w:r>
        <w:rPr>
          <w:b/>
          <w:spacing w:val="-12"/>
        </w:rPr>
        <w:t xml:space="preserve"> </w:t>
      </w:r>
      <w:r>
        <w:rPr>
          <w:b/>
        </w:rPr>
        <w:t>OF</w:t>
      </w:r>
      <w:r>
        <w:rPr>
          <w:b/>
          <w:spacing w:val="-11"/>
        </w:rPr>
        <w:t xml:space="preserve"> </w:t>
      </w:r>
      <w:r>
        <w:rPr>
          <w:b/>
        </w:rPr>
        <w:t>SUPERVISORS</w:t>
      </w:r>
      <w:r>
        <w:rPr>
          <w:b/>
          <w:spacing w:val="-10"/>
        </w:rPr>
        <w:t xml:space="preserve"> </w:t>
      </w:r>
      <w:r>
        <w:rPr>
          <w:b/>
        </w:rPr>
        <w:t>OF ORANGE COUNTY, CALIFORNIA</w:t>
      </w:r>
    </w:p>
    <w:p w14:paraId="2EBB2017" w14:textId="77777777" w:rsidR="00516320" w:rsidRDefault="00516320">
      <w:pPr>
        <w:pStyle w:val="BodyText"/>
        <w:spacing w:before="16"/>
        <w:rPr>
          <w:b/>
        </w:rPr>
      </w:pPr>
    </w:p>
    <w:p w14:paraId="5BCAE5D3" w14:textId="77777777" w:rsidR="00516320" w:rsidRDefault="00025C19">
      <w:pPr>
        <w:pStyle w:val="BodyText"/>
        <w:ind w:left="1509" w:right="1499"/>
        <w:jc w:val="center"/>
      </w:pPr>
      <w:r>
        <w:t>April</w:t>
      </w:r>
      <w:r>
        <w:rPr>
          <w:spacing w:val="-6"/>
        </w:rPr>
        <w:t xml:space="preserve"> </w:t>
      </w:r>
      <w:r>
        <w:t>14,</w:t>
      </w:r>
      <w:r>
        <w:rPr>
          <w:spacing w:val="-2"/>
        </w:rPr>
        <w:t xml:space="preserve"> </w:t>
      </w:r>
      <w:r>
        <w:rPr>
          <w:spacing w:val="-4"/>
        </w:rPr>
        <w:t>2026</w:t>
      </w:r>
    </w:p>
    <w:p w14:paraId="11DFB6D5" w14:textId="77777777" w:rsidR="00516320" w:rsidRDefault="00516320">
      <w:pPr>
        <w:pStyle w:val="BodyText"/>
      </w:pPr>
    </w:p>
    <w:p w14:paraId="4E75C16D" w14:textId="77777777" w:rsidR="00516320" w:rsidRDefault="00516320" w:rsidP="002F70E1">
      <w:pPr>
        <w:pStyle w:val="BodyText"/>
        <w:spacing w:before="64"/>
        <w:jc w:val="both"/>
      </w:pPr>
    </w:p>
    <w:p w14:paraId="168A4758" w14:textId="3044FE9E" w:rsidR="00516320" w:rsidRDefault="00025C19" w:rsidP="00F43159">
      <w:pPr>
        <w:pStyle w:val="BodyText"/>
        <w:spacing w:line="475" w:lineRule="auto"/>
        <w:ind w:left="186" w:right="194" w:firstLine="534"/>
        <w:jc w:val="both"/>
      </w:pPr>
      <w:r>
        <w:t xml:space="preserve">WHEREAS, on February 24, 2026, a Resolution was adopted by this Board </w:t>
      </w:r>
      <w:r w:rsidR="001B7480">
        <w:t xml:space="preserve">of Supervisors (Board) </w:t>
      </w:r>
      <w:r>
        <w:t>whereby weeds and combustible</w:t>
      </w:r>
      <w:r>
        <w:rPr>
          <w:spacing w:val="-8"/>
        </w:rPr>
        <w:t xml:space="preserve"> </w:t>
      </w:r>
      <w:r>
        <w:t>vegetation,</w:t>
      </w:r>
      <w:r>
        <w:rPr>
          <w:spacing w:val="-11"/>
        </w:rPr>
        <w:t xml:space="preserve"> </w:t>
      </w:r>
      <w:r>
        <w:t>as</w:t>
      </w:r>
      <w:r>
        <w:rPr>
          <w:spacing w:val="-8"/>
        </w:rPr>
        <w:t xml:space="preserve"> </w:t>
      </w:r>
      <w:r>
        <w:t>therein</w:t>
      </w:r>
      <w:r>
        <w:rPr>
          <w:spacing w:val="-9"/>
        </w:rPr>
        <w:t xml:space="preserve"> </w:t>
      </w:r>
      <w:r>
        <w:t>defined,</w:t>
      </w:r>
      <w:r>
        <w:rPr>
          <w:spacing w:val="-8"/>
        </w:rPr>
        <w:t xml:space="preserve"> </w:t>
      </w:r>
      <w:r>
        <w:t>were</w:t>
      </w:r>
      <w:r>
        <w:rPr>
          <w:spacing w:val="-8"/>
        </w:rPr>
        <w:t xml:space="preserve"> </w:t>
      </w:r>
      <w:r>
        <w:t>declared</w:t>
      </w:r>
      <w:r>
        <w:rPr>
          <w:spacing w:val="-9"/>
        </w:rPr>
        <w:t xml:space="preserve"> </w:t>
      </w:r>
      <w:r>
        <w:t>a</w:t>
      </w:r>
      <w:r>
        <w:rPr>
          <w:spacing w:val="-8"/>
        </w:rPr>
        <w:t xml:space="preserve"> </w:t>
      </w:r>
      <w:r>
        <w:t>public</w:t>
      </w:r>
      <w:r>
        <w:rPr>
          <w:spacing w:val="-8"/>
        </w:rPr>
        <w:t xml:space="preserve"> </w:t>
      </w:r>
      <w:r>
        <w:t>nuisance</w:t>
      </w:r>
      <w:r>
        <w:rPr>
          <w:spacing w:val="-8"/>
        </w:rPr>
        <w:t xml:space="preserve"> </w:t>
      </w:r>
      <w:r>
        <w:t>and</w:t>
      </w:r>
      <w:r>
        <w:rPr>
          <w:spacing w:val="-11"/>
        </w:rPr>
        <w:t xml:space="preserve"> </w:t>
      </w:r>
      <w:r>
        <w:t>it</w:t>
      </w:r>
      <w:r>
        <w:rPr>
          <w:spacing w:val="-10"/>
        </w:rPr>
        <w:t xml:space="preserve"> </w:t>
      </w:r>
      <w:r>
        <w:t>was</w:t>
      </w:r>
      <w:r>
        <w:rPr>
          <w:spacing w:val="-8"/>
        </w:rPr>
        <w:t xml:space="preserve"> </w:t>
      </w:r>
      <w:r>
        <w:t>ordered</w:t>
      </w:r>
      <w:r>
        <w:rPr>
          <w:spacing w:val="-8"/>
        </w:rPr>
        <w:t xml:space="preserve"> </w:t>
      </w:r>
      <w:r>
        <w:t>that</w:t>
      </w:r>
      <w:r>
        <w:rPr>
          <w:spacing w:val="-5"/>
        </w:rPr>
        <w:t xml:space="preserve"> </w:t>
      </w:r>
      <w:r>
        <w:t xml:space="preserve">OC </w:t>
      </w:r>
      <w:r w:rsidR="122AC6C6">
        <w:t>Agricultural Commissioner</w:t>
      </w:r>
      <w:r>
        <w:rPr>
          <w:spacing w:val="-8"/>
        </w:rPr>
        <w:t xml:space="preserve"> </w:t>
      </w:r>
      <w:r>
        <w:t>would</w:t>
      </w:r>
      <w:r>
        <w:rPr>
          <w:spacing w:val="-13"/>
        </w:rPr>
        <w:t xml:space="preserve"> </w:t>
      </w:r>
      <w:r>
        <w:t>mail</w:t>
      </w:r>
      <w:r>
        <w:rPr>
          <w:spacing w:val="-7"/>
        </w:rPr>
        <w:t xml:space="preserve"> </w:t>
      </w:r>
      <w:r>
        <w:t>notices</w:t>
      </w:r>
      <w:r>
        <w:rPr>
          <w:spacing w:val="-10"/>
        </w:rPr>
        <w:t xml:space="preserve"> </w:t>
      </w:r>
      <w:r>
        <w:t>to</w:t>
      </w:r>
      <w:r>
        <w:rPr>
          <w:spacing w:val="-11"/>
        </w:rPr>
        <w:t xml:space="preserve"> </w:t>
      </w:r>
      <w:r>
        <w:t>destroy</w:t>
      </w:r>
      <w:r>
        <w:rPr>
          <w:spacing w:val="-9"/>
        </w:rPr>
        <w:t xml:space="preserve"> </w:t>
      </w:r>
      <w:r>
        <w:t>such</w:t>
      </w:r>
      <w:r>
        <w:rPr>
          <w:spacing w:val="-9"/>
        </w:rPr>
        <w:t xml:space="preserve"> </w:t>
      </w:r>
      <w:r>
        <w:t>weeds</w:t>
      </w:r>
      <w:r>
        <w:rPr>
          <w:spacing w:val="-8"/>
        </w:rPr>
        <w:t xml:space="preserve"> </w:t>
      </w:r>
      <w:r>
        <w:t>and</w:t>
      </w:r>
      <w:r>
        <w:rPr>
          <w:spacing w:val="-11"/>
        </w:rPr>
        <w:t xml:space="preserve"> </w:t>
      </w:r>
      <w:r>
        <w:t>combustible</w:t>
      </w:r>
      <w:r>
        <w:rPr>
          <w:spacing w:val="-10"/>
        </w:rPr>
        <w:t xml:space="preserve"> </w:t>
      </w:r>
      <w:r>
        <w:t>vegetation,</w:t>
      </w:r>
      <w:r>
        <w:rPr>
          <w:spacing w:val="-8"/>
        </w:rPr>
        <w:t xml:space="preserve"> </w:t>
      </w:r>
      <w:r>
        <w:t>and</w:t>
      </w:r>
      <w:r>
        <w:rPr>
          <w:spacing w:val="-11"/>
        </w:rPr>
        <w:t xml:space="preserve"> </w:t>
      </w:r>
      <w:r>
        <w:t>that</w:t>
      </w:r>
      <w:r>
        <w:rPr>
          <w:spacing w:val="-10"/>
        </w:rPr>
        <w:t xml:space="preserve"> </w:t>
      </w:r>
      <w:r>
        <w:t>a</w:t>
      </w:r>
      <w:r>
        <w:rPr>
          <w:spacing w:val="-8"/>
        </w:rPr>
        <w:t xml:space="preserve"> </w:t>
      </w:r>
      <w:r>
        <w:t>hearing before</w:t>
      </w:r>
      <w:r>
        <w:rPr>
          <w:spacing w:val="-14"/>
        </w:rPr>
        <w:t xml:space="preserve"> </w:t>
      </w:r>
      <w:r>
        <w:t>this</w:t>
      </w:r>
      <w:r>
        <w:rPr>
          <w:spacing w:val="-14"/>
        </w:rPr>
        <w:t xml:space="preserve"> </w:t>
      </w:r>
      <w:r>
        <w:t>Board</w:t>
      </w:r>
      <w:r>
        <w:rPr>
          <w:spacing w:val="-13"/>
        </w:rPr>
        <w:t xml:space="preserve"> </w:t>
      </w:r>
      <w:r>
        <w:t>was</w:t>
      </w:r>
      <w:r>
        <w:rPr>
          <w:spacing w:val="-11"/>
        </w:rPr>
        <w:t xml:space="preserve"> </w:t>
      </w:r>
      <w:r>
        <w:t>set</w:t>
      </w:r>
      <w:r>
        <w:rPr>
          <w:spacing w:val="-13"/>
        </w:rPr>
        <w:t xml:space="preserve"> </w:t>
      </w:r>
      <w:r>
        <w:t>for</w:t>
      </w:r>
      <w:r>
        <w:rPr>
          <w:spacing w:val="-13"/>
        </w:rPr>
        <w:t xml:space="preserve"> </w:t>
      </w:r>
      <w:r>
        <w:t>this</w:t>
      </w:r>
      <w:r>
        <w:rPr>
          <w:spacing w:val="-11"/>
        </w:rPr>
        <w:t xml:space="preserve"> </w:t>
      </w:r>
      <w:r>
        <w:t>date</w:t>
      </w:r>
      <w:r>
        <w:rPr>
          <w:spacing w:val="-14"/>
        </w:rPr>
        <w:t xml:space="preserve"> </w:t>
      </w:r>
      <w:r>
        <w:t>so</w:t>
      </w:r>
      <w:r>
        <w:rPr>
          <w:spacing w:val="-13"/>
        </w:rPr>
        <w:t xml:space="preserve"> </w:t>
      </w:r>
      <w:r>
        <w:t>that</w:t>
      </w:r>
      <w:r>
        <w:rPr>
          <w:spacing w:val="-11"/>
        </w:rPr>
        <w:t xml:space="preserve"> </w:t>
      </w:r>
      <w:r>
        <w:t>all</w:t>
      </w:r>
      <w:r>
        <w:rPr>
          <w:spacing w:val="-13"/>
        </w:rPr>
        <w:t xml:space="preserve"> </w:t>
      </w:r>
      <w:r>
        <w:t>objections</w:t>
      </w:r>
      <w:r>
        <w:rPr>
          <w:spacing w:val="-14"/>
        </w:rPr>
        <w:t xml:space="preserve"> </w:t>
      </w:r>
      <w:r>
        <w:t>and</w:t>
      </w:r>
      <w:r>
        <w:rPr>
          <w:spacing w:val="-13"/>
        </w:rPr>
        <w:t xml:space="preserve"> </w:t>
      </w:r>
      <w:r>
        <w:t>protests</w:t>
      </w:r>
      <w:r>
        <w:rPr>
          <w:spacing w:val="-14"/>
        </w:rPr>
        <w:t xml:space="preserve"> </w:t>
      </w:r>
      <w:r>
        <w:t>would</w:t>
      </w:r>
      <w:r>
        <w:rPr>
          <w:spacing w:val="-11"/>
        </w:rPr>
        <w:t xml:space="preserve"> </w:t>
      </w:r>
      <w:r>
        <w:t>be</w:t>
      </w:r>
      <w:r>
        <w:rPr>
          <w:spacing w:val="-14"/>
        </w:rPr>
        <w:t xml:space="preserve"> </w:t>
      </w:r>
      <w:r>
        <w:t>heard</w:t>
      </w:r>
      <w:r>
        <w:rPr>
          <w:spacing w:val="-13"/>
        </w:rPr>
        <w:t xml:space="preserve"> </w:t>
      </w:r>
      <w:r>
        <w:t>and</w:t>
      </w:r>
      <w:r>
        <w:rPr>
          <w:spacing w:val="-14"/>
        </w:rPr>
        <w:t xml:space="preserve"> </w:t>
      </w:r>
      <w:r>
        <w:t xml:space="preserve">considered; </w:t>
      </w:r>
      <w:r>
        <w:rPr>
          <w:spacing w:val="-4"/>
        </w:rPr>
        <w:t>and</w:t>
      </w:r>
    </w:p>
    <w:p w14:paraId="51DFBF27" w14:textId="77777777" w:rsidR="00516320" w:rsidRDefault="00025C19" w:rsidP="00F43159">
      <w:pPr>
        <w:pStyle w:val="BodyText"/>
        <w:spacing w:line="470" w:lineRule="auto"/>
        <w:ind w:left="188" w:right="204" w:firstLine="532"/>
        <w:jc w:val="both"/>
      </w:pPr>
      <w:r>
        <w:t>WHEREAS, notice to destroy such weeds and combustible vegetation was mailed in the manner and form prescribed by law; and</w:t>
      </w:r>
    </w:p>
    <w:p w14:paraId="0FB52040" w14:textId="77777777" w:rsidR="00516320" w:rsidRDefault="00025C19" w:rsidP="00F43159">
      <w:pPr>
        <w:pStyle w:val="BodyText"/>
        <w:spacing w:before="6" w:line="475" w:lineRule="auto"/>
        <w:ind w:left="188" w:right="207" w:firstLine="532"/>
        <w:jc w:val="both"/>
      </w:pPr>
      <w:r>
        <w:t>WHEREAS, after the giving of such notice, it now appears that all such weeds and combustible vegetation were not destroyed, and the nuisance has not been abated; and</w:t>
      </w:r>
    </w:p>
    <w:p w14:paraId="32A2EC00" w14:textId="61E8B209" w:rsidR="00516320" w:rsidRDefault="00025C19" w:rsidP="00F43159">
      <w:pPr>
        <w:pStyle w:val="BodyText"/>
        <w:spacing w:line="475" w:lineRule="auto"/>
        <w:ind w:left="187" w:right="201" w:firstLine="533"/>
        <w:jc w:val="both"/>
      </w:pPr>
      <w:r>
        <w:t>WHEREAS,</w:t>
      </w:r>
      <w:r>
        <w:rPr>
          <w:spacing w:val="-4"/>
        </w:rPr>
        <w:t xml:space="preserve"> </w:t>
      </w:r>
      <w:r>
        <w:t>it</w:t>
      </w:r>
      <w:r>
        <w:rPr>
          <w:spacing w:val="-3"/>
        </w:rPr>
        <w:t xml:space="preserve"> </w:t>
      </w:r>
      <w:r>
        <w:t>now</w:t>
      </w:r>
      <w:r>
        <w:rPr>
          <w:spacing w:val="-7"/>
        </w:rPr>
        <w:t xml:space="preserve"> </w:t>
      </w:r>
      <w:r>
        <w:t>becomes</w:t>
      </w:r>
      <w:r>
        <w:rPr>
          <w:spacing w:val="-3"/>
        </w:rPr>
        <w:t xml:space="preserve"> </w:t>
      </w:r>
      <w:r>
        <w:t>necessary</w:t>
      </w:r>
      <w:r>
        <w:rPr>
          <w:spacing w:val="-4"/>
        </w:rPr>
        <w:t xml:space="preserve"> </w:t>
      </w:r>
      <w:r>
        <w:t>for</w:t>
      </w:r>
      <w:r>
        <w:rPr>
          <w:spacing w:val="-3"/>
        </w:rPr>
        <w:t xml:space="preserve"> </w:t>
      </w:r>
      <w:r>
        <w:t>OC</w:t>
      </w:r>
      <w:r>
        <w:rPr>
          <w:spacing w:val="-7"/>
        </w:rPr>
        <w:t xml:space="preserve"> </w:t>
      </w:r>
      <w:r w:rsidR="6078C513">
        <w:rPr>
          <w:spacing w:val="-7"/>
        </w:rPr>
        <w:t xml:space="preserve">Agricultural Commissioner </w:t>
      </w:r>
      <w:r>
        <w:t>to</w:t>
      </w:r>
      <w:r>
        <w:rPr>
          <w:spacing w:val="-4"/>
        </w:rPr>
        <w:t xml:space="preserve"> </w:t>
      </w:r>
      <w:r>
        <w:t>abate</w:t>
      </w:r>
      <w:r>
        <w:rPr>
          <w:spacing w:val="-3"/>
        </w:rPr>
        <w:t xml:space="preserve"> </w:t>
      </w:r>
      <w:r>
        <w:t>such</w:t>
      </w:r>
      <w:r>
        <w:rPr>
          <w:spacing w:val="-4"/>
        </w:rPr>
        <w:t xml:space="preserve"> </w:t>
      </w:r>
      <w:r>
        <w:t>nuisance</w:t>
      </w:r>
      <w:r>
        <w:rPr>
          <w:spacing w:val="-3"/>
        </w:rPr>
        <w:t xml:space="preserve"> </w:t>
      </w:r>
      <w:r>
        <w:t>and/or</w:t>
      </w:r>
      <w:r>
        <w:rPr>
          <w:spacing w:val="-3"/>
        </w:rPr>
        <w:t xml:space="preserve"> </w:t>
      </w:r>
      <w:r>
        <w:t>cause</w:t>
      </w:r>
      <w:r>
        <w:rPr>
          <w:spacing w:val="-3"/>
        </w:rPr>
        <w:t xml:space="preserve"> </w:t>
      </w:r>
      <w:r>
        <w:t>it</w:t>
      </w:r>
      <w:r>
        <w:rPr>
          <w:spacing w:val="-3"/>
        </w:rPr>
        <w:t xml:space="preserve"> </w:t>
      </w:r>
      <w:r>
        <w:t>to be abated by contract by having weeds and combustible vegetation removed, and</w:t>
      </w:r>
    </w:p>
    <w:p w14:paraId="2F44910C" w14:textId="77777777" w:rsidR="00516320" w:rsidRDefault="00025C19" w:rsidP="00F43159">
      <w:pPr>
        <w:pStyle w:val="BodyText"/>
        <w:spacing w:line="475" w:lineRule="auto"/>
        <w:ind w:left="180" w:right="199" w:firstLine="540"/>
        <w:jc w:val="both"/>
      </w:pPr>
      <w:r>
        <w:t>WHEREAS,</w:t>
      </w:r>
      <w:r>
        <w:rPr>
          <w:spacing w:val="-1"/>
        </w:rPr>
        <w:t xml:space="preserve"> </w:t>
      </w:r>
      <w:r>
        <w:t>a weed</w:t>
      </w:r>
      <w:r>
        <w:rPr>
          <w:spacing w:val="-3"/>
        </w:rPr>
        <w:t xml:space="preserve"> </w:t>
      </w:r>
      <w:r>
        <w:t>abatement hearing</w:t>
      </w:r>
      <w:r>
        <w:rPr>
          <w:spacing w:val="-3"/>
        </w:rPr>
        <w:t xml:space="preserve"> </w:t>
      </w:r>
      <w:r>
        <w:t>was</w:t>
      </w:r>
      <w:r>
        <w:rPr>
          <w:spacing w:val="-3"/>
        </w:rPr>
        <w:t xml:space="preserve"> </w:t>
      </w:r>
      <w:r>
        <w:t>duly</w:t>
      </w:r>
      <w:r>
        <w:rPr>
          <w:spacing w:val="-1"/>
        </w:rPr>
        <w:t xml:space="preserve"> </w:t>
      </w:r>
      <w:r>
        <w:t>conducted</w:t>
      </w:r>
      <w:r>
        <w:rPr>
          <w:spacing w:val="-1"/>
        </w:rPr>
        <w:t xml:space="preserve"> </w:t>
      </w:r>
      <w:r>
        <w:t>by</w:t>
      </w:r>
      <w:r>
        <w:rPr>
          <w:spacing w:val="-3"/>
        </w:rPr>
        <w:t xml:space="preserve"> </w:t>
      </w:r>
      <w:r>
        <w:t>this</w:t>
      </w:r>
      <w:r>
        <w:rPr>
          <w:spacing w:val="-3"/>
        </w:rPr>
        <w:t xml:space="preserve"> </w:t>
      </w:r>
      <w:r>
        <w:t>Board</w:t>
      </w:r>
      <w:r>
        <w:rPr>
          <w:spacing w:val="-1"/>
        </w:rPr>
        <w:t xml:space="preserve"> </w:t>
      </w:r>
      <w:r>
        <w:t>on</w:t>
      </w:r>
      <w:r>
        <w:rPr>
          <w:spacing w:val="-1"/>
        </w:rPr>
        <w:t xml:space="preserve"> </w:t>
      </w:r>
      <w:r>
        <w:t>April 14,</w:t>
      </w:r>
      <w:r>
        <w:rPr>
          <w:spacing w:val="-3"/>
        </w:rPr>
        <w:t xml:space="preserve"> </w:t>
      </w:r>
      <w:r>
        <w:t>2026,</w:t>
      </w:r>
      <w:r>
        <w:rPr>
          <w:spacing w:val="-1"/>
        </w:rPr>
        <w:t xml:space="preserve"> </w:t>
      </w:r>
      <w:r>
        <w:t>after</w:t>
      </w:r>
      <w:r>
        <w:rPr>
          <w:spacing w:val="-2"/>
        </w:rPr>
        <w:t xml:space="preserve"> </w:t>
      </w:r>
      <w:r>
        <w:t xml:space="preserve">the hour of 9:30 a.m. </w:t>
      </w:r>
      <w:proofErr w:type="gramStart"/>
      <w:r>
        <w:t>in order to</w:t>
      </w:r>
      <w:proofErr w:type="gramEnd"/>
      <w:r>
        <w:t xml:space="preserve"> allow for all interested members of the public to arrive, and at the conclusion of said hearing, no objections or protests were made or filed.</w:t>
      </w:r>
    </w:p>
    <w:p w14:paraId="747D330D" w14:textId="77777777" w:rsidR="00516320" w:rsidRDefault="00025C19" w:rsidP="00F43159">
      <w:pPr>
        <w:pStyle w:val="BodyText"/>
        <w:spacing w:line="248" w:lineRule="exact"/>
        <w:ind w:left="180" w:firstLine="539"/>
        <w:jc w:val="both"/>
      </w:pPr>
      <w:r>
        <w:t>NOW,</w:t>
      </w:r>
      <w:r>
        <w:rPr>
          <w:spacing w:val="-11"/>
        </w:rPr>
        <w:t xml:space="preserve"> </w:t>
      </w:r>
      <w:r>
        <w:t>THEREFORE,</w:t>
      </w:r>
      <w:r>
        <w:rPr>
          <w:spacing w:val="-10"/>
        </w:rPr>
        <w:t xml:space="preserve"> </w:t>
      </w:r>
      <w:proofErr w:type="gramStart"/>
      <w:r>
        <w:t>BE</w:t>
      </w:r>
      <w:r>
        <w:rPr>
          <w:spacing w:val="-11"/>
        </w:rPr>
        <w:t xml:space="preserve"> </w:t>
      </w:r>
      <w:r>
        <w:t>IT</w:t>
      </w:r>
      <w:proofErr w:type="gramEnd"/>
      <w:r>
        <w:rPr>
          <w:spacing w:val="-11"/>
        </w:rPr>
        <w:t xml:space="preserve"> </w:t>
      </w:r>
      <w:r>
        <w:t>RESOLVED</w:t>
      </w:r>
      <w:r>
        <w:rPr>
          <w:spacing w:val="-12"/>
        </w:rPr>
        <w:t xml:space="preserve"> </w:t>
      </w:r>
      <w:r>
        <w:rPr>
          <w:spacing w:val="-4"/>
        </w:rPr>
        <w:t>that:</w:t>
      </w:r>
    </w:p>
    <w:p w14:paraId="021C74AF" w14:textId="77777777" w:rsidR="00516320" w:rsidRDefault="00025C19" w:rsidP="002F70E1">
      <w:pPr>
        <w:pStyle w:val="ListParagraph"/>
        <w:numPr>
          <w:ilvl w:val="0"/>
          <w:numId w:val="1"/>
        </w:numPr>
        <w:tabs>
          <w:tab w:val="left" w:pos="1259"/>
        </w:tabs>
        <w:spacing w:before="252"/>
        <w:ind w:left="1259" w:hanging="540"/>
        <w:jc w:val="both"/>
      </w:pPr>
      <w:r>
        <w:t>Under</w:t>
      </w:r>
      <w:r>
        <w:rPr>
          <w:spacing w:val="-10"/>
        </w:rPr>
        <w:t xml:space="preserve"> </w:t>
      </w:r>
      <w:r>
        <w:t>the</w:t>
      </w:r>
      <w:r>
        <w:rPr>
          <w:spacing w:val="-8"/>
        </w:rPr>
        <w:t xml:space="preserve"> </w:t>
      </w:r>
      <w:r>
        <w:t>provisions</w:t>
      </w:r>
      <w:r>
        <w:rPr>
          <w:spacing w:val="-4"/>
        </w:rPr>
        <w:t xml:space="preserve"> </w:t>
      </w:r>
      <w:r>
        <w:t>of</w:t>
      </w:r>
      <w:r>
        <w:rPr>
          <w:spacing w:val="-5"/>
        </w:rPr>
        <w:t xml:space="preserve"> </w:t>
      </w:r>
      <w:r>
        <w:t>Section</w:t>
      </w:r>
      <w:r>
        <w:rPr>
          <w:spacing w:val="-11"/>
        </w:rPr>
        <w:t xml:space="preserve"> </w:t>
      </w:r>
      <w:r>
        <w:t>14875</w:t>
      </w:r>
      <w:r>
        <w:rPr>
          <w:spacing w:val="-3"/>
        </w:rPr>
        <w:t xml:space="preserve"> </w:t>
      </w:r>
      <w:r>
        <w:rPr>
          <w:u w:val="single"/>
        </w:rPr>
        <w:t>et.</w:t>
      </w:r>
      <w:r>
        <w:rPr>
          <w:spacing w:val="-5"/>
          <w:u w:val="single"/>
        </w:rPr>
        <w:t xml:space="preserve"> </w:t>
      </w:r>
      <w:r>
        <w:rPr>
          <w:u w:val="single"/>
        </w:rPr>
        <w:t>seq</w:t>
      </w:r>
      <w:r>
        <w:t>.,</w:t>
      </w:r>
      <w:r>
        <w:rPr>
          <w:spacing w:val="-8"/>
        </w:rPr>
        <w:t xml:space="preserve"> </w:t>
      </w:r>
      <w:r>
        <w:t>of</w:t>
      </w:r>
      <w:r>
        <w:rPr>
          <w:spacing w:val="-7"/>
        </w:rPr>
        <w:t xml:space="preserve"> </w:t>
      </w:r>
      <w:r>
        <w:t>the</w:t>
      </w:r>
      <w:r>
        <w:rPr>
          <w:spacing w:val="-7"/>
        </w:rPr>
        <w:t xml:space="preserve"> </w:t>
      </w:r>
      <w:r>
        <w:t>Health</w:t>
      </w:r>
      <w:r>
        <w:rPr>
          <w:spacing w:val="-6"/>
        </w:rPr>
        <w:t xml:space="preserve"> </w:t>
      </w:r>
      <w:r>
        <w:t>and</w:t>
      </w:r>
      <w:r>
        <w:rPr>
          <w:spacing w:val="-8"/>
        </w:rPr>
        <w:t xml:space="preserve"> </w:t>
      </w:r>
      <w:r>
        <w:t>Safety</w:t>
      </w:r>
      <w:r>
        <w:rPr>
          <w:spacing w:val="-5"/>
        </w:rPr>
        <w:t xml:space="preserve"> </w:t>
      </w:r>
      <w:r>
        <w:t>Code</w:t>
      </w:r>
      <w:r>
        <w:rPr>
          <w:spacing w:val="-5"/>
        </w:rPr>
        <w:t xml:space="preserve"> </w:t>
      </w:r>
      <w:r>
        <w:t>of</w:t>
      </w:r>
      <w:r>
        <w:rPr>
          <w:spacing w:val="-7"/>
        </w:rPr>
        <w:t xml:space="preserve"> </w:t>
      </w:r>
      <w:r>
        <w:t>the</w:t>
      </w:r>
      <w:r>
        <w:rPr>
          <w:spacing w:val="-4"/>
        </w:rPr>
        <w:t xml:space="preserve"> </w:t>
      </w:r>
      <w:r>
        <w:rPr>
          <w:spacing w:val="-2"/>
        </w:rPr>
        <w:t>State</w:t>
      </w:r>
    </w:p>
    <w:p w14:paraId="18B513E6" w14:textId="77777777" w:rsidR="00516320" w:rsidRDefault="00025C19" w:rsidP="002F70E1">
      <w:pPr>
        <w:pStyle w:val="BodyText"/>
        <w:spacing w:before="250" w:line="470" w:lineRule="auto"/>
        <w:ind w:left="1259"/>
        <w:jc w:val="both"/>
      </w:pPr>
      <w:r>
        <w:t>of</w:t>
      </w:r>
      <w:r>
        <w:rPr>
          <w:spacing w:val="34"/>
        </w:rPr>
        <w:t xml:space="preserve"> </w:t>
      </w:r>
      <w:r>
        <w:t>California,</w:t>
      </w:r>
      <w:r>
        <w:rPr>
          <w:spacing w:val="28"/>
        </w:rPr>
        <w:t xml:space="preserve"> </w:t>
      </w:r>
      <w:r>
        <w:t>this</w:t>
      </w:r>
      <w:r>
        <w:rPr>
          <w:spacing w:val="33"/>
        </w:rPr>
        <w:t xml:space="preserve"> </w:t>
      </w:r>
      <w:r>
        <w:t>Board</w:t>
      </w:r>
      <w:r>
        <w:rPr>
          <w:spacing w:val="28"/>
        </w:rPr>
        <w:t xml:space="preserve"> </w:t>
      </w:r>
      <w:r>
        <w:t>has</w:t>
      </w:r>
      <w:r>
        <w:rPr>
          <w:spacing w:val="31"/>
        </w:rPr>
        <w:t xml:space="preserve"> </w:t>
      </w:r>
      <w:r>
        <w:t>acquired</w:t>
      </w:r>
      <w:r>
        <w:rPr>
          <w:spacing w:val="30"/>
        </w:rPr>
        <w:t xml:space="preserve"> </w:t>
      </w:r>
      <w:r>
        <w:t>jurisdiction</w:t>
      </w:r>
      <w:r>
        <w:rPr>
          <w:spacing w:val="28"/>
        </w:rPr>
        <w:t xml:space="preserve"> </w:t>
      </w:r>
      <w:r>
        <w:t>to</w:t>
      </w:r>
      <w:r>
        <w:rPr>
          <w:spacing w:val="30"/>
        </w:rPr>
        <w:t xml:space="preserve"> </w:t>
      </w:r>
      <w:r>
        <w:t>proceed</w:t>
      </w:r>
      <w:r>
        <w:rPr>
          <w:spacing w:val="28"/>
        </w:rPr>
        <w:t xml:space="preserve"> </w:t>
      </w:r>
      <w:r>
        <w:t>to</w:t>
      </w:r>
      <w:r>
        <w:rPr>
          <w:spacing w:val="33"/>
        </w:rPr>
        <w:t xml:space="preserve"> </w:t>
      </w:r>
      <w:r>
        <w:t>perform</w:t>
      </w:r>
      <w:r>
        <w:rPr>
          <w:spacing w:val="31"/>
        </w:rPr>
        <w:t xml:space="preserve"> </w:t>
      </w:r>
      <w:r>
        <w:t>the</w:t>
      </w:r>
      <w:r>
        <w:rPr>
          <w:spacing w:val="28"/>
        </w:rPr>
        <w:t xml:space="preserve"> </w:t>
      </w:r>
      <w:r>
        <w:t>work</w:t>
      </w:r>
      <w:r>
        <w:rPr>
          <w:spacing w:val="33"/>
        </w:rPr>
        <w:t xml:space="preserve"> </w:t>
      </w:r>
      <w:r>
        <w:t>of removal of the weeds and combustible vegetation.</w:t>
      </w:r>
    </w:p>
    <w:p w14:paraId="41BC57EE" w14:textId="2A38EA92" w:rsidR="00516320" w:rsidRDefault="00025C19" w:rsidP="00F43159">
      <w:pPr>
        <w:pStyle w:val="ListParagraph"/>
        <w:numPr>
          <w:ilvl w:val="0"/>
          <w:numId w:val="1"/>
        </w:numPr>
        <w:tabs>
          <w:tab w:val="left" w:pos="1259"/>
        </w:tabs>
        <w:spacing w:before="7" w:line="475" w:lineRule="auto"/>
        <w:ind w:left="1259" w:right="423"/>
        <w:jc w:val="both"/>
        <w:sectPr w:rsidR="00516320">
          <w:headerReference w:type="default" r:id="rId10"/>
          <w:footerReference w:type="default" r:id="rId11"/>
          <w:type w:val="continuous"/>
          <w:pgSz w:w="12240" w:h="15840"/>
          <w:pgMar w:top="1160" w:right="1440" w:bottom="1520" w:left="1440" w:header="736" w:footer="1324" w:gutter="0"/>
          <w:pgNumType w:start="1"/>
          <w:cols w:space="720"/>
        </w:sectPr>
      </w:pPr>
      <w:r>
        <w:t>Commencing April 14,</w:t>
      </w:r>
      <w:r>
        <w:rPr>
          <w:spacing w:val="-1"/>
        </w:rPr>
        <w:t xml:space="preserve"> </w:t>
      </w:r>
      <w:r>
        <w:t>2026, OC</w:t>
      </w:r>
      <w:r w:rsidR="2F7D7FAD">
        <w:t xml:space="preserve"> Agricultural Commissioner</w:t>
      </w:r>
      <w:r>
        <w:t xml:space="preserve"> is hereby authorized to abate such nuisance</w:t>
      </w:r>
      <w:r>
        <w:rPr>
          <w:spacing w:val="-3"/>
        </w:rPr>
        <w:t xml:space="preserve"> </w:t>
      </w:r>
      <w:r>
        <w:t>and/or</w:t>
      </w:r>
      <w:r>
        <w:rPr>
          <w:spacing w:val="30"/>
        </w:rPr>
        <w:t xml:space="preserve"> </w:t>
      </w:r>
      <w:r>
        <w:t>cause</w:t>
      </w:r>
      <w:r>
        <w:rPr>
          <w:spacing w:val="27"/>
        </w:rPr>
        <w:t xml:space="preserve"> </w:t>
      </w:r>
      <w:r>
        <w:t>it</w:t>
      </w:r>
      <w:r>
        <w:rPr>
          <w:spacing w:val="30"/>
        </w:rPr>
        <w:t xml:space="preserve"> </w:t>
      </w:r>
      <w:r>
        <w:t>to</w:t>
      </w:r>
      <w:r>
        <w:rPr>
          <w:spacing w:val="26"/>
        </w:rPr>
        <w:t xml:space="preserve"> </w:t>
      </w:r>
      <w:r>
        <w:t>be</w:t>
      </w:r>
      <w:r>
        <w:rPr>
          <w:spacing w:val="29"/>
        </w:rPr>
        <w:t xml:space="preserve"> </w:t>
      </w:r>
      <w:r>
        <w:t>abated</w:t>
      </w:r>
      <w:r>
        <w:rPr>
          <w:spacing w:val="29"/>
        </w:rPr>
        <w:t xml:space="preserve"> </w:t>
      </w:r>
      <w:r>
        <w:t>by</w:t>
      </w:r>
      <w:r>
        <w:rPr>
          <w:spacing w:val="26"/>
        </w:rPr>
        <w:t xml:space="preserve"> </w:t>
      </w:r>
      <w:r>
        <w:t>contract</w:t>
      </w:r>
      <w:r>
        <w:rPr>
          <w:spacing w:val="30"/>
        </w:rPr>
        <w:t xml:space="preserve"> </w:t>
      </w:r>
      <w:r>
        <w:t>by</w:t>
      </w:r>
      <w:r>
        <w:rPr>
          <w:spacing w:val="26"/>
        </w:rPr>
        <w:t xml:space="preserve"> </w:t>
      </w:r>
      <w:r>
        <w:t>having</w:t>
      </w:r>
      <w:r>
        <w:rPr>
          <w:spacing w:val="26"/>
        </w:rPr>
        <w:t xml:space="preserve"> </w:t>
      </w:r>
      <w:r>
        <w:t>weeds</w:t>
      </w:r>
      <w:r>
        <w:rPr>
          <w:spacing w:val="27"/>
        </w:rPr>
        <w:t xml:space="preserve"> </w:t>
      </w:r>
      <w:r>
        <w:t>and</w:t>
      </w:r>
      <w:r>
        <w:rPr>
          <w:spacing w:val="24"/>
        </w:rPr>
        <w:t xml:space="preserve"> </w:t>
      </w:r>
      <w:r>
        <w:t xml:space="preserve">combustible </w:t>
      </w:r>
      <w:r>
        <w:rPr>
          <w:spacing w:val="-2"/>
        </w:rPr>
        <w:t>vegetation</w:t>
      </w:r>
      <w:r w:rsidR="00F43159">
        <w:rPr>
          <w:spacing w:val="-2"/>
        </w:rPr>
        <w:t xml:space="preserve"> removed from any property on which the nuisance has not been </w:t>
      </w:r>
      <w:proofErr w:type="gramStart"/>
      <w:r w:rsidR="00F43159">
        <w:rPr>
          <w:spacing w:val="-2"/>
        </w:rPr>
        <w:t>abated</w:t>
      </w:r>
      <w:proofErr w:type="gramEnd"/>
      <w:r w:rsidR="00F43159">
        <w:rPr>
          <w:spacing w:val="-2"/>
        </w:rPr>
        <w:t xml:space="preserve"> and which has been given prior notice to abate the nuisance as prescribed by law.</w:t>
      </w:r>
    </w:p>
    <w:p w14:paraId="407A2982" w14:textId="77777777" w:rsidR="00516320" w:rsidRDefault="00025C19" w:rsidP="002F70E1">
      <w:pPr>
        <w:pStyle w:val="ListParagraph"/>
        <w:numPr>
          <w:ilvl w:val="0"/>
          <w:numId w:val="1"/>
        </w:numPr>
        <w:tabs>
          <w:tab w:val="left" w:pos="1261"/>
        </w:tabs>
        <w:ind w:left="1261" w:hanging="540"/>
        <w:jc w:val="both"/>
      </w:pPr>
      <w:r>
        <w:lastRenderedPageBreak/>
        <w:t>Such</w:t>
      </w:r>
      <w:r>
        <w:rPr>
          <w:spacing w:val="-10"/>
        </w:rPr>
        <w:t xml:space="preserve"> </w:t>
      </w:r>
      <w:r>
        <w:t>nuisance</w:t>
      </w:r>
      <w:r>
        <w:rPr>
          <w:spacing w:val="-9"/>
        </w:rPr>
        <w:t xml:space="preserve"> </w:t>
      </w:r>
      <w:r>
        <w:t>is,</w:t>
      </w:r>
      <w:r>
        <w:rPr>
          <w:spacing w:val="-5"/>
        </w:rPr>
        <w:t xml:space="preserve"> </w:t>
      </w:r>
      <w:r>
        <w:t>and</w:t>
      </w:r>
      <w:r>
        <w:rPr>
          <w:spacing w:val="-8"/>
        </w:rPr>
        <w:t xml:space="preserve"> </w:t>
      </w:r>
      <w:r>
        <w:t>is</w:t>
      </w:r>
      <w:r>
        <w:rPr>
          <w:spacing w:val="-4"/>
        </w:rPr>
        <w:t xml:space="preserve"> </w:t>
      </w:r>
      <w:r>
        <w:t>hereby</w:t>
      </w:r>
      <w:r>
        <w:rPr>
          <w:spacing w:val="-6"/>
        </w:rPr>
        <w:t xml:space="preserve"> </w:t>
      </w:r>
      <w:r>
        <w:t>declared</w:t>
      </w:r>
      <w:r>
        <w:rPr>
          <w:spacing w:val="-7"/>
        </w:rPr>
        <w:t xml:space="preserve"> </w:t>
      </w:r>
      <w:r>
        <w:t>to</w:t>
      </w:r>
      <w:r>
        <w:rPr>
          <w:spacing w:val="-5"/>
        </w:rPr>
        <w:t xml:space="preserve"> </w:t>
      </w:r>
      <w:r>
        <w:t>be,</w:t>
      </w:r>
      <w:r>
        <w:rPr>
          <w:spacing w:val="-8"/>
        </w:rPr>
        <w:t xml:space="preserve"> </w:t>
      </w:r>
      <w:r>
        <w:t>a</w:t>
      </w:r>
      <w:r>
        <w:rPr>
          <w:spacing w:val="-4"/>
        </w:rPr>
        <w:t xml:space="preserve"> </w:t>
      </w:r>
      <w:r>
        <w:t>seasonal</w:t>
      </w:r>
      <w:r>
        <w:rPr>
          <w:spacing w:val="-5"/>
        </w:rPr>
        <w:t xml:space="preserve"> </w:t>
      </w:r>
      <w:r>
        <w:t>and</w:t>
      </w:r>
      <w:r>
        <w:rPr>
          <w:spacing w:val="-7"/>
        </w:rPr>
        <w:t xml:space="preserve"> </w:t>
      </w:r>
      <w:r>
        <w:t>recurrent</w:t>
      </w:r>
      <w:r>
        <w:rPr>
          <w:spacing w:val="-1"/>
        </w:rPr>
        <w:t xml:space="preserve"> </w:t>
      </w:r>
      <w:r>
        <w:rPr>
          <w:spacing w:val="-2"/>
        </w:rPr>
        <w:t>nuisance.</w:t>
      </w:r>
    </w:p>
    <w:p w14:paraId="29973AAB" w14:textId="77777777" w:rsidR="00516320" w:rsidRDefault="00516320" w:rsidP="002F70E1">
      <w:pPr>
        <w:pStyle w:val="BodyText"/>
        <w:jc w:val="both"/>
      </w:pPr>
    </w:p>
    <w:p w14:paraId="3D520059" w14:textId="01FDAC12" w:rsidR="00516320" w:rsidRDefault="007B49FB" w:rsidP="002F70E1">
      <w:pPr>
        <w:pStyle w:val="ListParagraph"/>
        <w:numPr>
          <w:ilvl w:val="0"/>
          <w:numId w:val="1"/>
        </w:numPr>
        <w:tabs>
          <w:tab w:val="left" w:pos="1258"/>
        </w:tabs>
        <w:spacing w:line="475" w:lineRule="auto"/>
        <w:ind w:left="1258" w:right="201" w:hanging="540"/>
        <w:jc w:val="both"/>
      </w:pPr>
      <w:r>
        <w:t xml:space="preserve">In the abatement of such nuisance, from the </w:t>
      </w:r>
      <w:r w:rsidR="00F504D3">
        <w:t>14th day of April 2026</w:t>
      </w:r>
      <w:r>
        <w:t xml:space="preserve"> to the 3</w:t>
      </w:r>
      <w:r w:rsidR="00324CAF">
        <w:t>0th day of June 2026</w:t>
      </w:r>
      <w:r>
        <w:t xml:space="preserve">, OC </w:t>
      </w:r>
      <w:r w:rsidR="00486F13">
        <w:t>Agricultural</w:t>
      </w:r>
      <w:r w:rsidR="27A75F51">
        <w:t xml:space="preserve"> </w:t>
      </w:r>
      <w:r w:rsidR="00486F13">
        <w:t>Commissioner</w:t>
      </w:r>
      <w:r>
        <w:t xml:space="preserve"> shall:</w:t>
      </w:r>
    </w:p>
    <w:p w14:paraId="0DE4278F" w14:textId="77777777" w:rsidR="00516320" w:rsidRDefault="00025C19" w:rsidP="002F70E1">
      <w:pPr>
        <w:pStyle w:val="ListParagraph"/>
        <w:numPr>
          <w:ilvl w:val="1"/>
          <w:numId w:val="1"/>
        </w:numPr>
        <w:tabs>
          <w:tab w:val="left" w:pos="1801"/>
        </w:tabs>
        <w:spacing w:line="475" w:lineRule="auto"/>
        <w:ind w:right="243" w:hanging="540"/>
        <w:jc w:val="both"/>
      </w:pPr>
      <w:r>
        <w:t>Keep an account of the costs of abatement in front of and on each separate parcel of</w:t>
      </w:r>
      <w:r>
        <w:rPr>
          <w:spacing w:val="-1"/>
        </w:rPr>
        <w:t xml:space="preserve"> </w:t>
      </w:r>
      <w:r>
        <w:t>land</w:t>
      </w:r>
      <w:r>
        <w:rPr>
          <w:spacing w:val="-2"/>
        </w:rPr>
        <w:t xml:space="preserve"> </w:t>
      </w:r>
      <w:r>
        <w:t>on</w:t>
      </w:r>
      <w:r>
        <w:rPr>
          <w:spacing w:val="-2"/>
        </w:rPr>
        <w:t xml:space="preserve"> </w:t>
      </w:r>
      <w:r>
        <w:t>which</w:t>
      </w:r>
      <w:r>
        <w:rPr>
          <w:spacing w:val="-5"/>
        </w:rPr>
        <w:t xml:space="preserve"> </w:t>
      </w:r>
      <w:r>
        <w:t>the</w:t>
      </w:r>
      <w:r>
        <w:rPr>
          <w:spacing w:val="-4"/>
        </w:rPr>
        <w:t xml:space="preserve"> </w:t>
      </w:r>
      <w:r>
        <w:t>nuisance</w:t>
      </w:r>
      <w:r>
        <w:rPr>
          <w:spacing w:val="-2"/>
        </w:rPr>
        <w:t xml:space="preserve"> </w:t>
      </w:r>
      <w:r>
        <w:t>exists,</w:t>
      </w:r>
      <w:r>
        <w:rPr>
          <w:spacing w:val="-2"/>
        </w:rPr>
        <w:t xml:space="preserve"> </w:t>
      </w:r>
      <w:r>
        <w:t>and</w:t>
      </w:r>
      <w:r>
        <w:rPr>
          <w:spacing w:val="-2"/>
        </w:rPr>
        <w:t xml:space="preserve"> </w:t>
      </w:r>
      <w:r>
        <w:t>render</w:t>
      </w:r>
      <w:r>
        <w:rPr>
          <w:spacing w:val="-1"/>
        </w:rPr>
        <w:t xml:space="preserve"> </w:t>
      </w:r>
      <w:r>
        <w:t>an</w:t>
      </w:r>
      <w:r>
        <w:rPr>
          <w:spacing w:val="-5"/>
        </w:rPr>
        <w:t xml:space="preserve"> </w:t>
      </w:r>
      <w:r>
        <w:t>itemized</w:t>
      </w:r>
      <w:r>
        <w:rPr>
          <w:spacing w:val="-5"/>
        </w:rPr>
        <w:t xml:space="preserve"> </w:t>
      </w:r>
      <w:r>
        <w:t>reporting</w:t>
      </w:r>
      <w:r>
        <w:rPr>
          <w:spacing w:val="-5"/>
        </w:rPr>
        <w:t xml:space="preserve"> </w:t>
      </w:r>
      <w:r>
        <w:t>in</w:t>
      </w:r>
      <w:r>
        <w:rPr>
          <w:spacing w:val="-2"/>
        </w:rPr>
        <w:t xml:space="preserve"> </w:t>
      </w:r>
      <w:r>
        <w:t>writing</w:t>
      </w:r>
      <w:r>
        <w:rPr>
          <w:spacing w:val="-5"/>
        </w:rPr>
        <w:t xml:space="preserve"> </w:t>
      </w:r>
      <w:r>
        <w:t>to this Board showing the cost of removing weeds and combustible vegetation, and that</w:t>
      </w:r>
      <w:r>
        <w:rPr>
          <w:spacing w:val="-1"/>
        </w:rPr>
        <w:t xml:space="preserve"> </w:t>
      </w:r>
      <w:r>
        <w:t>such</w:t>
      </w:r>
      <w:r>
        <w:rPr>
          <w:spacing w:val="-2"/>
        </w:rPr>
        <w:t xml:space="preserve"> </w:t>
      </w:r>
      <w:r>
        <w:t>report</w:t>
      </w:r>
      <w:r>
        <w:rPr>
          <w:spacing w:val="-1"/>
        </w:rPr>
        <w:t xml:space="preserve"> </w:t>
      </w:r>
      <w:r>
        <w:t>shall</w:t>
      </w:r>
      <w:r>
        <w:rPr>
          <w:spacing w:val="-1"/>
        </w:rPr>
        <w:t xml:space="preserve"> </w:t>
      </w:r>
      <w:r>
        <w:t>be</w:t>
      </w:r>
      <w:r>
        <w:rPr>
          <w:spacing w:val="-4"/>
        </w:rPr>
        <w:t xml:space="preserve"> </w:t>
      </w:r>
      <w:r>
        <w:t>made</w:t>
      </w:r>
      <w:r>
        <w:rPr>
          <w:spacing w:val="-2"/>
        </w:rPr>
        <w:t xml:space="preserve"> </w:t>
      </w:r>
      <w:r>
        <w:t>to</w:t>
      </w:r>
      <w:r>
        <w:rPr>
          <w:spacing w:val="-5"/>
        </w:rPr>
        <w:t xml:space="preserve"> </w:t>
      </w:r>
      <w:r>
        <w:t>this</w:t>
      </w:r>
      <w:r>
        <w:rPr>
          <w:spacing w:val="-2"/>
        </w:rPr>
        <w:t xml:space="preserve"> </w:t>
      </w:r>
      <w:r>
        <w:t>Board</w:t>
      </w:r>
      <w:r>
        <w:rPr>
          <w:spacing w:val="-2"/>
        </w:rPr>
        <w:t xml:space="preserve"> </w:t>
      </w:r>
      <w:r>
        <w:t>on</w:t>
      </w:r>
      <w:r>
        <w:rPr>
          <w:spacing w:val="-2"/>
        </w:rPr>
        <w:t xml:space="preserve"> </w:t>
      </w:r>
      <w:r>
        <w:t>Tuesday,</w:t>
      </w:r>
      <w:r>
        <w:rPr>
          <w:spacing w:val="-2"/>
        </w:rPr>
        <w:t xml:space="preserve"> </w:t>
      </w:r>
      <w:r>
        <w:t>the</w:t>
      </w:r>
      <w:r>
        <w:rPr>
          <w:spacing w:val="-4"/>
        </w:rPr>
        <w:t xml:space="preserve"> </w:t>
      </w:r>
      <w:r>
        <w:t>23rd</w:t>
      </w:r>
      <w:r>
        <w:rPr>
          <w:spacing w:val="-5"/>
        </w:rPr>
        <w:t xml:space="preserve"> </w:t>
      </w:r>
      <w:r>
        <w:t>day</w:t>
      </w:r>
      <w:r>
        <w:rPr>
          <w:spacing w:val="-2"/>
        </w:rPr>
        <w:t xml:space="preserve"> </w:t>
      </w:r>
      <w:r>
        <w:t>of</w:t>
      </w:r>
      <w:r>
        <w:rPr>
          <w:spacing w:val="-1"/>
        </w:rPr>
        <w:t xml:space="preserve"> </w:t>
      </w:r>
      <w:r>
        <w:t>June</w:t>
      </w:r>
      <w:r>
        <w:rPr>
          <w:spacing w:val="-2"/>
        </w:rPr>
        <w:t xml:space="preserve"> </w:t>
      </w:r>
      <w:r>
        <w:t>2026 at the hour of 9:30 am in the Board Hearing Room, first floor, County Administration,</w:t>
      </w:r>
      <w:r>
        <w:rPr>
          <w:spacing w:val="-3"/>
        </w:rPr>
        <w:t xml:space="preserve"> </w:t>
      </w:r>
      <w:r>
        <w:t>400</w:t>
      </w:r>
      <w:r>
        <w:rPr>
          <w:spacing w:val="-3"/>
        </w:rPr>
        <w:t xml:space="preserve"> </w:t>
      </w:r>
      <w:r>
        <w:t>W.</w:t>
      </w:r>
      <w:r>
        <w:rPr>
          <w:spacing w:val="-3"/>
        </w:rPr>
        <w:t xml:space="preserve"> </w:t>
      </w:r>
      <w:r>
        <w:t>Civic</w:t>
      </w:r>
      <w:r>
        <w:rPr>
          <w:spacing w:val="-3"/>
        </w:rPr>
        <w:t xml:space="preserve"> </w:t>
      </w:r>
      <w:r>
        <w:t>Center</w:t>
      </w:r>
      <w:r>
        <w:rPr>
          <w:spacing w:val="-2"/>
        </w:rPr>
        <w:t xml:space="preserve"> </w:t>
      </w:r>
      <w:r>
        <w:t>Drive,</w:t>
      </w:r>
      <w:r>
        <w:rPr>
          <w:spacing w:val="-3"/>
        </w:rPr>
        <w:t xml:space="preserve"> </w:t>
      </w:r>
      <w:r>
        <w:t>Santa</w:t>
      </w:r>
      <w:r>
        <w:rPr>
          <w:spacing w:val="-3"/>
        </w:rPr>
        <w:t xml:space="preserve"> </w:t>
      </w:r>
      <w:r>
        <w:t>Ana,</w:t>
      </w:r>
      <w:r>
        <w:rPr>
          <w:spacing w:val="-3"/>
        </w:rPr>
        <w:t xml:space="preserve"> </w:t>
      </w:r>
      <w:r>
        <w:t>Orange</w:t>
      </w:r>
      <w:r>
        <w:rPr>
          <w:spacing w:val="-3"/>
        </w:rPr>
        <w:t xml:space="preserve"> </w:t>
      </w:r>
      <w:r>
        <w:t>County,</w:t>
      </w:r>
      <w:r>
        <w:rPr>
          <w:spacing w:val="-3"/>
        </w:rPr>
        <w:t xml:space="preserve"> </w:t>
      </w:r>
      <w:r>
        <w:t>California 92701-4539, which date, time and place for the hearing of such report is hereby fixed</w:t>
      </w:r>
      <w:r>
        <w:rPr>
          <w:spacing w:val="-2"/>
        </w:rPr>
        <w:t xml:space="preserve"> </w:t>
      </w:r>
      <w:r>
        <w:t>for</w:t>
      </w:r>
      <w:r>
        <w:rPr>
          <w:spacing w:val="-1"/>
        </w:rPr>
        <w:t xml:space="preserve"> </w:t>
      </w:r>
      <w:r>
        <w:t>the</w:t>
      </w:r>
      <w:r>
        <w:rPr>
          <w:spacing w:val="-2"/>
        </w:rPr>
        <w:t xml:space="preserve"> </w:t>
      </w:r>
      <w:r>
        <w:t>hearing</w:t>
      </w:r>
      <w:r>
        <w:rPr>
          <w:spacing w:val="-2"/>
        </w:rPr>
        <w:t xml:space="preserve"> </w:t>
      </w:r>
      <w:r>
        <w:t>of</w:t>
      </w:r>
      <w:r>
        <w:rPr>
          <w:spacing w:val="-1"/>
        </w:rPr>
        <w:t xml:space="preserve"> </w:t>
      </w:r>
      <w:r>
        <w:t>any</w:t>
      </w:r>
      <w:r>
        <w:rPr>
          <w:spacing w:val="-5"/>
        </w:rPr>
        <w:t xml:space="preserve"> </w:t>
      </w:r>
      <w:r>
        <w:t>objections</w:t>
      </w:r>
      <w:r>
        <w:rPr>
          <w:spacing w:val="-4"/>
        </w:rPr>
        <w:t xml:space="preserve"> </w:t>
      </w:r>
      <w:r>
        <w:t>of</w:t>
      </w:r>
      <w:r>
        <w:rPr>
          <w:spacing w:val="-1"/>
        </w:rPr>
        <w:t xml:space="preserve"> </w:t>
      </w:r>
      <w:r>
        <w:t>any</w:t>
      </w:r>
      <w:r>
        <w:rPr>
          <w:spacing w:val="-2"/>
        </w:rPr>
        <w:t xml:space="preserve"> </w:t>
      </w:r>
      <w:r>
        <w:t>property</w:t>
      </w:r>
      <w:r>
        <w:rPr>
          <w:spacing w:val="-5"/>
        </w:rPr>
        <w:t xml:space="preserve"> </w:t>
      </w:r>
      <w:r>
        <w:t>owners</w:t>
      </w:r>
      <w:r>
        <w:rPr>
          <w:spacing w:val="-4"/>
        </w:rPr>
        <w:t xml:space="preserve"> </w:t>
      </w:r>
      <w:r>
        <w:t>liable</w:t>
      </w:r>
      <w:r>
        <w:rPr>
          <w:spacing w:val="-2"/>
        </w:rPr>
        <w:t xml:space="preserve"> </w:t>
      </w:r>
      <w:r>
        <w:t>to</w:t>
      </w:r>
      <w:r>
        <w:rPr>
          <w:spacing w:val="-5"/>
        </w:rPr>
        <w:t xml:space="preserve"> </w:t>
      </w:r>
      <w:r>
        <w:t>be</w:t>
      </w:r>
      <w:r>
        <w:rPr>
          <w:spacing w:val="-2"/>
        </w:rPr>
        <w:t xml:space="preserve"> </w:t>
      </w:r>
      <w:r>
        <w:t>assessed for the work of abatement.</w:t>
      </w:r>
    </w:p>
    <w:p w14:paraId="04CE4888" w14:textId="77777777" w:rsidR="00516320" w:rsidRDefault="00025C19" w:rsidP="002F70E1">
      <w:pPr>
        <w:pStyle w:val="ListParagraph"/>
        <w:numPr>
          <w:ilvl w:val="1"/>
          <w:numId w:val="1"/>
        </w:numPr>
        <w:tabs>
          <w:tab w:val="left" w:pos="1801"/>
        </w:tabs>
        <w:spacing w:line="475" w:lineRule="auto"/>
        <w:ind w:right="212"/>
        <w:jc w:val="both"/>
      </w:pPr>
      <w:r>
        <w:t>Post a true copy of said report on or near the Chamber door of this Board for at least three (3) days prior to the 23rd day of June 2026, the date set for the hearing of</w:t>
      </w:r>
      <w:r>
        <w:rPr>
          <w:spacing w:val="-1"/>
        </w:rPr>
        <w:t xml:space="preserve"> </w:t>
      </w:r>
      <w:r>
        <w:t>the</w:t>
      </w:r>
      <w:r>
        <w:rPr>
          <w:spacing w:val="-2"/>
        </w:rPr>
        <w:t xml:space="preserve"> </w:t>
      </w:r>
      <w:r>
        <w:t>report,</w:t>
      </w:r>
      <w:r>
        <w:rPr>
          <w:spacing w:val="-2"/>
        </w:rPr>
        <w:t xml:space="preserve"> </w:t>
      </w:r>
      <w:r>
        <w:t>with</w:t>
      </w:r>
      <w:r>
        <w:rPr>
          <w:spacing w:val="-2"/>
        </w:rPr>
        <w:t xml:space="preserve"> </w:t>
      </w:r>
      <w:r>
        <w:t>a</w:t>
      </w:r>
      <w:r>
        <w:rPr>
          <w:spacing w:val="-4"/>
        </w:rPr>
        <w:t xml:space="preserve"> </w:t>
      </w:r>
      <w:r>
        <w:t>notice</w:t>
      </w:r>
      <w:r>
        <w:rPr>
          <w:spacing w:val="-4"/>
        </w:rPr>
        <w:t xml:space="preserve"> </w:t>
      </w:r>
      <w:r>
        <w:t>of</w:t>
      </w:r>
      <w:r>
        <w:rPr>
          <w:spacing w:val="-1"/>
        </w:rPr>
        <w:t xml:space="preserve"> </w:t>
      </w:r>
      <w:r>
        <w:t>the</w:t>
      </w:r>
      <w:r>
        <w:rPr>
          <w:spacing w:val="-2"/>
        </w:rPr>
        <w:t xml:space="preserve"> </w:t>
      </w:r>
      <w:r>
        <w:t>time</w:t>
      </w:r>
      <w:r>
        <w:rPr>
          <w:spacing w:val="-2"/>
        </w:rPr>
        <w:t xml:space="preserve"> </w:t>
      </w:r>
      <w:r>
        <w:t>and</w:t>
      </w:r>
      <w:r>
        <w:rPr>
          <w:spacing w:val="-2"/>
        </w:rPr>
        <w:t xml:space="preserve"> </w:t>
      </w:r>
      <w:r>
        <w:t>place</w:t>
      </w:r>
      <w:r>
        <w:rPr>
          <w:spacing w:val="-2"/>
        </w:rPr>
        <w:t xml:space="preserve"> </w:t>
      </w:r>
      <w:r>
        <w:t>where</w:t>
      </w:r>
      <w:r>
        <w:rPr>
          <w:spacing w:val="-4"/>
        </w:rPr>
        <w:t xml:space="preserve"> </w:t>
      </w:r>
      <w:r>
        <w:t>the</w:t>
      </w:r>
      <w:r>
        <w:rPr>
          <w:spacing w:val="-4"/>
        </w:rPr>
        <w:t xml:space="preserve"> </w:t>
      </w:r>
      <w:r>
        <w:t>report</w:t>
      </w:r>
      <w:r>
        <w:rPr>
          <w:spacing w:val="-4"/>
        </w:rPr>
        <w:t xml:space="preserve"> </w:t>
      </w:r>
      <w:r>
        <w:t>is</w:t>
      </w:r>
      <w:r>
        <w:rPr>
          <w:spacing w:val="-4"/>
        </w:rPr>
        <w:t xml:space="preserve"> </w:t>
      </w:r>
      <w:r>
        <w:t>to</w:t>
      </w:r>
      <w:r>
        <w:rPr>
          <w:spacing w:val="-2"/>
        </w:rPr>
        <w:t xml:space="preserve"> </w:t>
      </w:r>
      <w:r>
        <w:t>be</w:t>
      </w:r>
      <w:r>
        <w:rPr>
          <w:spacing w:val="-2"/>
        </w:rPr>
        <w:t xml:space="preserve"> </w:t>
      </w:r>
      <w:r>
        <w:t>submitted to the Board of Supervisors for confirmation.</w:t>
      </w:r>
    </w:p>
    <w:p w14:paraId="78C149FE" w14:textId="4DFD440D" w:rsidR="00516320" w:rsidRDefault="00025C19" w:rsidP="002F70E1">
      <w:pPr>
        <w:pStyle w:val="ListParagraph"/>
        <w:numPr>
          <w:ilvl w:val="0"/>
          <w:numId w:val="1"/>
        </w:numPr>
        <w:tabs>
          <w:tab w:val="left" w:pos="1261"/>
        </w:tabs>
        <w:spacing w:line="472" w:lineRule="auto"/>
        <w:ind w:left="1261" w:right="195"/>
        <w:jc w:val="both"/>
      </w:pPr>
      <w:r>
        <w:t>In</w:t>
      </w:r>
      <w:r>
        <w:rPr>
          <w:spacing w:val="-5"/>
        </w:rPr>
        <w:t xml:space="preserve"> </w:t>
      </w:r>
      <w:r>
        <w:t>the</w:t>
      </w:r>
      <w:r>
        <w:rPr>
          <w:spacing w:val="-4"/>
        </w:rPr>
        <w:t xml:space="preserve"> </w:t>
      </w:r>
      <w:r>
        <w:t>abatement</w:t>
      </w:r>
      <w:r>
        <w:rPr>
          <w:spacing w:val="-4"/>
        </w:rPr>
        <w:t xml:space="preserve"> </w:t>
      </w:r>
      <w:r>
        <w:t>of</w:t>
      </w:r>
      <w:r>
        <w:rPr>
          <w:spacing w:val="-4"/>
        </w:rPr>
        <w:t xml:space="preserve"> </w:t>
      </w:r>
      <w:r>
        <w:t>such</w:t>
      </w:r>
      <w:r>
        <w:rPr>
          <w:spacing w:val="-5"/>
        </w:rPr>
        <w:t xml:space="preserve"> </w:t>
      </w:r>
      <w:r>
        <w:t>nuisance</w:t>
      </w:r>
      <w:r>
        <w:rPr>
          <w:spacing w:val="-4"/>
        </w:rPr>
        <w:t xml:space="preserve"> </w:t>
      </w:r>
      <w:r>
        <w:t>from</w:t>
      </w:r>
      <w:r>
        <w:rPr>
          <w:spacing w:val="-4"/>
        </w:rPr>
        <w:t xml:space="preserve"> </w:t>
      </w:r>
      <w:r>
        <w:t>the</w:t>
      </w:r>
      <w:r>
        <w:rPr>
          <w:spacing w:val="-4"/>
        </w:rPr>
        <w:t xml:space="preserve"> </w:t>
      </w:r>
      <w:r w:rsidR="00AB72EA">
        <w:t xml:space="preserve">1st day of July 2026 </w:t>
      </w:r>
      <w:r>
        <w:t>to</w:t>
      </w:r>
      <w:r>
        <w:rPr>
          <w:spacing w:val="-7"/>
        </w:rPr>
        <w:t xml:space="preserve"> </w:t>
      </w:r>
      <w:r>
        <w:t>the</w:t>
      </w:r>
      <w:r>
        <w:rPr>
          <w:spacing w:val="-4"/>
        </w:rPr>
        <w:t xml:space="preserve"> </w:t>
      </w:r>
      <w:r w:rsidR="00CC3286">
        <w:t>31st day of March 2027</w:t>
      </w:r>
      <w:r>
        <w:t xml:space="preserve">, OC </w:t>
      </w:r>
      <w:r w:rsidR="2BDC9CBD">
        <w:t xml:space="preserve">Agricultural Commissioner </w:t>
      </w:r>
      <w:r>
        <w:t xml:space="preserve"> shall:</w:t>
      </w:r>
    </w:p>
    <w:p w14:paraId="2A408525" w14:textId="371F64B1" w:rsidR="00516320" w:rsidRDefault="00025C19" w:rsidP="002F70E1">
      <w:pPr>
        <w:pStyle w:val="ListParagraph"/>
        <w:numPr>
          <w:ilvl w:val="1"/>
          <w:numId w:val="1"/>
        </w:numPr>
        <w:tabs>
          <w:tab w:val="left" w:pos="1799"/>
          <w:tab w:val="left" w:pos="1801"/>
        </w:tabs>
        <w:spacing w:line="475" w:lineRule="auto"/>
        <w:ind w:right="196"/>
        <w:jc w:val="both"/>
      </w:pPr>
      <w:r>
        <w:t>Keep</w:t>
      </w:r>
      <w:r>
        <w:rPr>
          <w:spacing w:val="-4"/>
        </w:rPr>
        <w:t xml:space="preserve"> </w:t>
      </w:r>
      <w:r>
        <w:t>an</w:t>
      </w:r>
      <w:r>
        <w:rPr>
          <w:spacing w:val="-4"/>
        </w:rPr>
        <w:t xml:space="preserve"> </w:t>
      </w:r>
      <w:r>
        <w:t>account</w:t>
      </w:r>
      <w:r>
        <w:rPr>
          <w:spacing w:val="-3"/>
        </w:rPr>
        <w:t xml:space="preserve"> </w:t>
      </w:r>
      <w:r>
        <w:t>of</w:t>
      </w:r>
      <w:r>
        <w:rPr>
          <w:spacing w:val="-3"/>
        </w:rPr>
        <w:t xml:space="preserve"> </w:t>
      </w:r>
      <w:r>
        <w:t>the</w:t>
      </w:r>
      <w:r>
        <w:rPr>
          <w:spacing w:val="-3"/>
        </w:rPr>
        <w:t xml:space="preserve"> </w:t>
      </w:r>
      <w:r>
        <w:t>costs</w:t>
      </w:r>
      <w:r>
        <w:rPr>
          <w:spacing w:val="-3"/>
        </w:rPr>
        <w:t xml:space="preserve"> </w:t>
      </w:r>
      <w:r>
        <w:t>of</w:t>
      </w:r>
      <w:r>
        <w:rPr>
          <w:spacing w:val="-3"/>
        </w:rPr>
        <w:t xml:space="preserve"> </w:t>
      </w:r>
      <w:r>
        <w:t>abatement</w:t>
      </w:r>
      <w:r>
        <w:rPr>
          <w:spacing w:val="-3"/>
        </w:rPr>
        <w:t xml:space="preserve"> </w:t>
      </w:r>
      <w:r>
        <w:t>in</w:t>
      </w:r>
      <w:r>
        <w:rPr>
          <w:spacing w:val="-6"/>
        </w:rPr>
        <w:t xml:space="preserve"> </w:t>
      </w:r>
      <w:r>
        <w:t>front</w:t>
      </w:r>
      <w:r>
        <w:rPr>
          <w:spacing w:val="-3"/>
        </w:rPr>
        <w:t xml:space="preserve"> </w:t>
      </w:r>
      <w:r>
        <w:t>of</w:t>
      </w:r>
      <w:r>
        <w:rPr>
          <w:spacing w:val="-5"/>
        </w:rPr>
        <w:t xml:space="preserve"> </w:t>
      </w:r>
      <w:r>
        <w:t>and</w:t>
      </w:r>
      <w:r>
        <w:rPr>
          <w:spacing w:val="-4"/>
        </w:rPr>
        <w:t xml:space="preserve"> </w:t>
      </w:r>
      <w:r>
        <w:t>on</w:t>
      </w:r>
      <w:r>
        <w:rPr>
          <w:spacing w:val="-4"/>
        </w:rPr>
        <w:t xml:space="preserve"> </w:t>
      </w:r>
      <w:r>
        <w:t>each</w:t>
      </w:r>
      <w:r>
        <w:rPr>
          <w:spacing w:val="-4"/>
        </w:rPr>
        <w:t xml:space="preserve"> </w:t>
      </w:r>
      <w:r>
        <w:t>separate</w:t>
      </w:r>
      <w:r>
        <w:rPr>
          <w:spacing w:val="-3"/>
        </w:rPr>
        <w:t xml:space="preserve"> </w:t>
      </w:r>
      <w:r>
        <w:t>parcel</w:t>
      </w:r>
      <w:r>
        <w:rPr>
          <w:spacing w:val="-5"/>
        </w:rPr>
        <w:t xml:space="preserve"> </w:t>
      </w:r>
      <w:r>
        <w:t>of land</w:t>
      </w:r>
      <w:r>
        <w:rPr>
          <w:spacing w:val="-8"/>
        </w:rPr>
        <w:t xml:space="preserve"> </w:t>
      </w:r>
      <w:r>
        <w:t>on</w:t>
      </w:r>
      <w:r>
        <w:rPr>
          <w:spacing w:val="-9"/>
        </w:rPr>
        <w:t xml:space="preserve"> </w:t>
      </w:r>
      <w:r>
        <w:t>which</w:t>
      </w:r>
      <w:r>
        <w:rPr>
          <w:spacing w:val="-11"/>
        </w:rPr>
        <w:t xml:space="preserve"> </w:t>
      </w:r>
      <w:r>
        <w:t>the</w:t>
      </w:r>
      <w:r>
        <w:rPr>
          <w:spacing w:val="-8"/>
        </w:rPr>
        <w:t xml:space="preserve"> </w:t>
      </w:r>
      <w:r>
        <w:t>nuisance</w:t>
      </w:r>
      <w:r>
        <w:rPr>
          <w:spacing w:val="-13"/>
        </w:rPr>
        <w:t xml:space="preserve"> </w:t>
      </w:r>
      <w:r>
        <w:t>exists,</w:t>
      </w:r>
      <w:r>
        <w:rPr>
          <w:spacing w:val="-8"/>
        </w:rPr>
        <w:t xml:space="preserve"> </w:t>
      </w:r>
      <w:r>
        <w:t>and</w:t>
      </w:r>
      <w:r>
        <w:rPr>
          <w:spacing w:val="-9"/>
        </w:rPr>
        <w:t xml:space="preserve"> </w:t>
      </w:r>
      <w:r>
        <w:t>render</w:t>
      </w:r>
      <w:r>
        <w:rPr>
          <w:spacing w:val="-8"/>
        </w:rPr>
        <w:t xml:space="preserve"> </w:t>
      </w:r>
      <w:r>
        <w:t>an</w:t>
      </w:r>
      <w:r>
        <w:rPr>
          <w:spacing w:val="-11"/>
        </w:rPr>
        <w:t xml:space="preserve"> </w:t>
      </w:r>
      <w:r>
        <w:t>itemized</w:t>
      </w:r>
      <w:r>
        <w:rPr>
          <w:spacing w:val="-9"/>
        </w:rPr>
        <w:t xml:space="preserve"> </w:t>
      </w:r>
      <w:proofErr w:type="gramStart"/>
      <w:r>
        <w:t>reporting</w:t>
      </w:r>
      <w:proofErr w:type="gramEnd"/>
      <w:r>
        <w:rPr>
          <w:spacing w:val="-11"/>
        </w:rPr>
        <w:t xml:space="preserve"> </w:t>
      </w:r>
      <w:r>
        <w:t>in</w:t>
      </w:r>
      <w:r>
        <w:rPr>
          <w:spacing w:val="-9"/>
        </w:rPr>
        <w:t xml:space="preserve"> </w:t>
      </w:r>
      <w:r>
        <w:t>writing</w:t>
      </w:r>
      <w:r>
        <w:rPr>
          <w:spacing w:val="-11"/>
        </w:rPr>
        <w:t xml:space="preserve"> </w:t>
      </w:r>
      <w:r>
        <w:t>to</w:t>
      </w:r>
      <w:r>
        <w:rPr>
          <w:spacing w:val="-9"/>
        </w:rPr>
        <w:t xml:space="preserve"> </w:t>
      </w:r>
      <w:r>
        <w:t>this Board showing the cost of removing weeds and combustible vegetation, and such report</w:t>
      </w:r>
      <w:r>
        <w:rPr>
          <w:spacing w:val="-14"/>
        </w:rPr>
        <w:t xml:space="preserve"> </w:t>
      </w:r>
      <w:r>
        <w:t>shall</w:t>
      </w:r>
      <w:r>
        <w:rPr>
          <w:spacing w:val="-12"/>
        </w:rPr>
        <w:t xml:space="preserve"> </w:t>
      </w:r>
      <w:r>
        <w:t>be</w:t>
      </w:r>
      <w:r>
        <w:rPr>
          <w:spacing w:val="-8"/>
        </w:rPr>
        <w:t xml:space="preserve"> </w:t>
      </w:r>
      <w:r>
        <w:t>made</w:t>
      </w:r>
      <w:r>
        <w:rPr>
          <w:spacing w:val="-8"/>
        </w:rPr>
        <w:t xml:space="preserve"> </w:t>
      </w:r>
      <w:r>
        <w:t>to</w:t>
      </w:r>
      <w:r>
        <w:rPr>
          <w:spacing w:val="-9"/>
        </w:rPr>
        <w:t xml:space="preserve"> </w:t>
      </w:r>
      <w:r>
        <w:t>this</w:t>
      </w:r>
      <w:r>
        <w:rPr>
          <w:spacing w:val="-8"/>
        </w:rPr>
        <w:t xml:space="preserve"> </w:t>
      </w:r>
      <w:r>
        <w:t>Board</w:t>
      </w:r>
      <w:r>
        <w:rPr>
          <w:spacing w:val="-6"/>
        </w:rPr>
        <w:t xml:space="preserve"> </w:t>
      </w:r>
      <w:r w:rsidR="00B13CA7">
        <w:t>at the last Board meeting in June 2027</w:t>
      </w:r>
      <w:r>
        <w:rPr>
          <w:spacing w:val="-9"/>
        </w:rPr>
        <w:t xml:space="preserve"> </w:t>
      </w:r>
      <w:r>
        <w:t>at</w:t>
      </w:r>
      <w:r>
        <w:rPr>
          <w:spacing w:val="-5"/>
        </w:rPr>
        <w:t xml:space="preserve"> </w:t>
      </w:r>
      <w:r>
        <w:t>the</w:t>
      </w:r>
      <w:r>
        <w:rPr>
          <w:spacing w:val="-6"/>
        </w:rPr>
        <w:t xml:space="preserve"> </w:t>
      </w:r>
      <w:r>
        <w:t>hour</w:t>
      </w:r>
    </w:p>
    <w:p w14:paraId="08409744" w14:textId="77777777" w:rsidR="00516320" w:rsidRDefault="00516320" w:rsidP="002F70E1">
      <w:pPr>
        <w:pStyle w:val="ListParagraph"/>
        <w:spacing w:line="475" w:lineRule="auto"/>
        <w:jc w:val="both"/>
        <w:sectPr w:rsidR="00516320">
          <w:pgSz w:w="12240" w:h="15840"/>
          <w:pgMar w:top="1160" w:right="1440" w:bottom="1520" w:left="1440" w:header="736" w:footer="1324" w:gutter="0"/>
          <w:cols w:space="720"/>
        </w:sectPr>
      </w:pPr>
    </w:p>
    <w:p w14:paraId="30F7AF5F" w14:textId="77777777" w:rsidR="00516320" w:rsidRDefault="00025C19" w:rsidP="002F70E1">
      <w:pPr>
        <w:pStyle w:val="BodyText"/>
        <w:spacing w:before="81" w:line="475" w:lineRule="auto"/>
        <w:ind w:left="1798" w:right="199" w:firstLine="1"/>
        <w:jc w:val="both"/>
      </w:pPr>
      <w:r>
        <w:lastRenderedPageBreak/>
        <w:t>of 9:30 a.m. in the Board Hearing Room, first floor, County Administration North Building,</w:t>
      </w:r>
      <w:r>
        <w:rPr>
          <w:spacing w:val="-8"/>
        </w:rPr>
        <w:t xml:space="preserve"> </w:t>
      </w:r>
      <w:r>
        <w:t>400</w:t>
      </w:r>
      <w:r>
        <w:rPr>
          <w:spacing w:val="-11"/>
        </w:rPr>
        <w:t xml:space="preserve"> </w:t>
      </w:r>
      <w:r>
        <w:t>W.</w:t>
      </w:r>
      <w:r>
        <w:rPr>
          <w:spacing w:val="-8"/>
        </w:rPr>
        <w:t xml:space="preserve"> </w:t>
      </w:r>
      <w:r>
        <w:t>Civic</w:t>
      </w:r>
      <w:r>
        <w:rPr>
          <w:spacing w:val="-8"/>
        </w:rPr>
        <w:t xml:space="preserve"> </w:t>
      </w:r>
      <w:r>
        <w:t>Center</w:t>
      </w:r>
      <w:r>
        <w:rPr>
          <w:spacing w:val="-7"/>
        </w:rPr>
        <w:t xml:space="preserve"> </w:t>
      </w:r>
      <w:r>
        <w:t>Drive,</w:t>
      </w:r>
      <w:r>
        <w:rPr>
          <w:spacing w:val="-11"/>
        </w:rPr>
        <w:t xml:space="preserve"> </w:t>
      </w:r>
      <w:r>
        <w:t>Santa</w:t>
      </w:r>
      <w:r>
        <w:rPr>
          <w:spacing w:val="-8"/>
        </w:rPr>
        <w:t xml:space="preserve"> </w:t>
      </w:r>
      <w:r>
        <w:t>Ana,</w:t>
      </w:r>
      <w:r>
        <w:rPr>
          <w:spacing w:val="-11"/>
        </w:rPr>
        <w:t xml:space="preserve"> </w:t>
      </w:r>
      <w:r>
        <w:t>Orange</w:t>
      </w:r>
      <w:r>
        <w:rPr>
          <w:spacing w:val="-8"/>
        </w:rPr>
        <w:t xml:space="preserve"> </w:t>
      </w:r>
      <w:r>
        <w:t>County,</w:t>
      </w:r>
      <w:r>
        <w:rPr>
          <w:spacing w:val="-11"/>
        </w:rPr>
        <w:t xml:space="preserve"> </w:t>
      </w:r>
      <w:r>
        <w:t>California</w:t>
      </w:r>
      <w:r>
        <w:rPr>
          <w:spacing w:val="-8"/>
        </w:rPr>
        <w:t xml:space="preserve"> </w:t>
      </w:r>
      <w:r>
        <w:t>92701-4539, which date, time and place for the hearing of such report is hereby fixed, for the</w:t>
      </w:r>
      <w:r>
        <w:rPr>
          <w:spacing w:val="-4"/>
        </w:rPr>
        <w:t xml:space="preserve"> </w:t>
      </w:r>
      <w:r>
        <w:t>hearing</w:t>
      </w:r>
      <w:r>
        <w:rPr>
          <w:spacing w:val="-7"/>
        </w:rPr>
        <w:t xml:space="preserve"> </w:t>
      </w:r>
      <w:r>
        <w:t>of</w:t>
      </w:r>
      <w:r>
        <w:rPr>
          <w:spacing w:val="-1"/>
        </w:rPr>
        <w:t xml:space="preserve"> </w:t>
      </w:r>
      <w:r>
        <w:t>any</w:t>
      </w:r>
      <w:r>
        <w:rPr>
          <w:spacing w:val="-2"/>
        </w:rPr>
        <w:t xml:space="preserve"> </w:t>
      </w:r>
      <w:r>
        <w:t>objections</w:t>
      </w:r>
      <w:r>
        <w:rPr>
          <w:spacing w:val="-2"/>
        </w:rPr>
        <w:t xml:space="preserve"> </w:t>
      </w:r>
      <w:r>
        <w:t>of</w:t>
      </w:r>
      <w:r>
        <w:rPr>
          <w:spacing w:val="-4"/>
        </w:rPr>
        <w:t xml:space="preserve"> </w:t>
      </w:r>
      <w:r>
        <w:t>any</w:t>
      </w:r>
      <w:r>
        <w:rPr>
          <w:spacing w:val="-2"/>
        </w:rPr>
        <w:t xml:space="preserve"> </w:t>
      </w:r>
      <w:r>
        <w:t>of</w:t>
      </w:r>
      <w:r>
        <w:rPr>
          <w:spacing w:val="-4"/>
        </w:rPr>
        <w:t xml:space="preserve"> </w:t>
      </w:r>
      <w:r>
        <w:t>the</w:t>
      </w:r>
      <w:r>
        <w:rPr>
          <w:spacing w:val="-2"/>
        </w:rPr>
        <w:t xml:space="preserve"> </w:t>
      </w:r>
      <w:r>
        <w:t>property</w:t>
      </w:r>
      <w:r>
        <w:rPr>
          <w:spacing w:val="-2"/>
        </w:rPr>
        <w:t xml:space="preserve"> </w:t>
      </w:r>
      <w:r>
        <w:t>owners</w:t>
      </w:r>
      <w:r>
        <w:rPr>
          <w:spacing w:val="-4"/>
        </w:rPr>
        <w:t xml:space="preserve"> </w:t>
      </w:r>
      <w:r>
        <w:t>liable</w:t>
      </w:r>
      <w:r>
        <w:rPr>
          <w:spacing w:val="-5"/>
        </w:rPr>
        <w:t xml:space="preserve"> </w:t>
      </w:r>
      <w:r>
        <w:t>to</w:t>
      </w:r>
      <w:r>
        <w:rPr>
          <w:spacing w:val="-2"/>
        </w:rPr>
        <w:t xml:space="preserve"> </w:t>
      </w:r>
      <w:r>
        <w:t>be</w:t>
      </w:r>
      <w:r>
        <w:rPr>
          <w:spacing w:val="-2"/>
        </w:rPr>
        <w:t xml:space="preserve"> </w:t>
      </w:r>
      <w:r>
        <w:t>assessed</w:t>
      </w:r>
      <w:r>
        <w:rPr>
          <w:spacing w:val="-7"/>
        </w:rPr>
        <w:t xml:space="preserve"> </w:t>
      </w:r>
      <w:r>
        <w:t>for the work of abatement.</w:t>
      </w:r>
    </w:p>
    <w:p w14:paraId="290F94AC" w14:textId="08E4ABC9" w:rsidR="00516320" w:rsidRDefault="00025C19" w:rsidP="002F70E1">
      <w:pPr>
        <w:pStyle w:val="ListParagraph"/>
        <w:numPr>
          <w:ilvl w:val="1"/>
          <w:numId w:val="1"/>
        </w:numPr>
        <w:tabs>
          <w:tab w:val="left" w:pos="1798"/>
        </w:tabs>
        <w:spacing w:before="6" w:line="475" w:lineRule="auto"/>
        <w:ind w:left="1798" w:right="201" w:hanging="539"/>
        <w:jc w:val="both"/>
      </w:pPr>
      <w:r>
        <w:t>Post</w:t>
      </w:r>
      <w:r>
        <w:rPr>
          <w:spacing w:val="-5"/>
        </w:rPr>
        <w:t xml:space="preserve"> </w:t>
      </w:r>
      <w:r>
        <w:t>a</w:t>
      </w:r>
      <w:r>
        <w:rPr>
          <w:spacing w:val="-6"/>
        </w:rPr>
        <w:t xml:space="preserve"> </w:t>
      </w:r>
      <w:r>
        <w:t>true</w:t>
      </w:r>
      <w:r>
        <w:rPr>
          <w:spacing w:val="-6"/>
        </w:rPr>
        <w:t xml:space="preserve"> </w:t>
      </w:r>
      <w:r>
        <w:t>copy</w:t>
      </w:r>
      <w:r>
        <w:rPr>
          <w:spacing w:val="-6"/>
        </w:rPr>
        <w:t xml:space="preserve"> </w:t>
      </w:r>
      <w:r>
        <w:t>of</w:t>
      </w:r>
      <w:r>
        <w:rPr>
          <w:spacing w:val="-5"/>
        </w:rPr>
        <w:t xml:space="preserve"> </w:t>
      </w:r>
      <w:r>
        <w:t>said</w:t>
      </w:r>
      <w:r>
        <w:rPr>
          <w:spacing w:val="-6"/>
        </w:rPr>
        <w:t xml:space="preserve"> </w:t>
      </w:r>
      <w:r>
        <w:t>report</w:t>
      </w:r>
      <w:r>
        <w:rPr>
          <w:spacing w:val="-5"/>
        </w:rPr>
        <w:t xml:space="preserve"> </w:t>
      </w:r>
      <w:r>
        <w:t>on</w:t>
      </w:r>
      <w:r>
        <w:rPr>
          <w:spacing w:val="-6"/>
        </w:rPr>
        <w:t xml:space="preserve"> </w:t>
      </w:r>
      <w:r>
        <w:t>or</w:t>
      </w:r>
      <w:r>
        <w:rPr>
          <w:spacing w:val="-5"/>
        </w:rPr>
        <w:t xml:space="preserve"> </w:t>
      </w:r>
      <w:r>
        <w:t>near</w:t>
      </w:r>
      <w:r>
        <w:rPr>
          <w:spacing w:val="-6"/>
        </w:rPr>
        <w:t xml:space="preserve"> </w:t>
      </w:r>
      <w:r>
        <w:t>the</w:t>
      </w:r>
      <w:r>
        <w:rPr>
          <w:spacing w:val="-6"/>
        </w:rPr>
        <w:t xml:space="preserve"> </w:t>
      </w:r>
      <w:r>
        <w:t>Chamber</w:t>
      </w:r>
      <w:r>
        <w:rPr>
          <w:spacing w:val="-8"/>
        </w:rPr>
        <w:t xml:space="preserve"> </w:t>
      </w:r>
      <w:r>
        <w:t>door</w:t>
      </w:r>
      <w:r>
        <w:rPr>
          <w:spacing w:val="-5"/>
        </w:rPr>
        <w:t xml:space="preserve"> </w:t>
      </w:r>
      <w:r>
        <w:t>of</w:t>
      </w:r>
      <w:r>
        <w:rPr>
          <w:spacing w:val="-6"/>
        </w:rPr>
        <w:t xml:space="preserve"> </w:t>
      </w:r>
      <w:r>
        <w:t>this</w:t>
      </w:r>
      <w:r>
        <w:rPr>
          <w:spacing w:val="-6"/>
        </w:rPr>
        <w:t xml:space="preserve"> </w:t>
      </w:r>
      <w:r>
        <w:t>Board</w:t>
      </w:r>
      <w:r>
        <w:rPr>
          <w:spacing w:val="-2"/>
        </w:rPr>
        <w:t xml:space="preserve"> </w:t>
      </w:r>
      <w:r>
        <w:t>for</w:t>
      </w:r>
      <w:r>
        <w:rPr>
          <w:spacing w:val="-5"/>
        </w:rPr>
        <w:t xml:space="preserve"> </w:t>
      </w:r>
      <w:r>
        <w:t>at</w:t>
      </w:r>
      <w:r>
        <w:rPr>
          <w:spacing w:val="-6"/>
        </w:rPr>
        <w:t xml:space="preserve"> </w:t>
      </w:r>
      <w:r>
        <w:t xml:space="preserve">least three (3) days prior to the </w:t>
      </w:r>
      <w:r w:rsidR="00B13CA7">
        <w:t>las</w:t>
      </w:r>
      <w:r w:rsidR="00404216">
        <w:t>t</w:t>
      </w:r>
      <w:r w:rsidR="00B13CA7">
        <w:t xml:space="preserve"> Board meeting of June 2027</w:t>
      </w:r>
      <w:r>
        <w:t>, the date set for the hearing of the report,</w:t>
      </w:r>
      <w:r>
        <w:rPr>
          <w:spacing w:val="-1"/>
        </w:rPr>
        <w:t xml:space="preserve"> </w:t>
      </w:r>
      <w:r>
        <w:t>with a</w:t>
      </w:r>
      <w:r>
        <w:rPr>
          <w:spacing w:val="-1"/>
        </w:rPr>
        <w:t xml:space="preserve"> </w:t>
      </w:r>
      <w:r>
        <w:t>notice of the</w:t>
      </w:r>
      <w:r>
        <w:rPr>
          <w:spacing w:val="-3"/>
        </w:rPr>
        <w:t xml:space="preserve"> </w:t>
      </w:r>
      <w:r>
        <w:t>time</w:t>
      </w:r>
      <w:r>
        <w:rPr>
          <w:spacing w:val="-1"/>
        </w:rPr>
        <w:t xml:space="preserve"> </w:t>
      </w:r>
      <w:r>
        <w:t>and</w:t>
      </w:r>
      <w:r>
        <w:rPr>
          <w:spacing w:val="-1"/>
        </w:rPr>
        <w:t xml:space="preserve"> </w:t>
      </w:r>
      <w:r>
        <w:t>place where</w:t>
      </w:r>
      <w:r>
        <w:rPr>
          <w:spacing w:val="-1"/>
        </w:rPr>
        <w:t xml:space="preserve"> </w:t>
      </w:r>
      <w:r>
        <w:t>the</w:t>
      </w:r>
      <w:r>
        <w:rPr>
          <w:spacing w:val="-1"/>
        </w:rPr>
        <w:t xml:space="preserve"> </w:t>
      </w:r>
      <w:r>
        <w:t>report is</w:t>
      </w:r>
      <w:r>
        <w:rPr>
          <w:spacing w:val="-1"/>
        </w:rPr>
        <w:t xml:space="preserve"> </w:t>
      </w:r>
      <w:r>
        <w:t>to</w:t>
      </w:r>
      <w:r>
        <w:rPr>
          <w:spacing w:val="-1"/>
        </w:rPr>
        <w:t xml:space="preserve"> </w:t>
      </w:r>
      <w:r>
        <w:t>be</w:t>
      </w:r>
      <w:r>
        <w:rPr>
          <w:spacing w:val="-1"/>
        </w:rPr>
        <w:t xml:space="preserve"> </w:t>
      </w:r>
      <w:r>
        <w:t>submitted</w:t>
      </w:r>
      <w:r>
        <w:rPr>
          <w:spacing w:val="-1"/>
        </w:rPr>
        <w:t xml:space="preserve"> </w:t>
      </w:r>
      <w:r>
        <w:t>to</w:t>
      </w:r>
      <w:r>
        <w:rPr>
          <w:spacing w:val="-4"/>
        </w:rPr>
        <w:t xml:space="preserve"> </w:t>
      </w:r>
      <w:r>
        <w:t>the Board of Supervisors for confirmation.</w:t>
      </w:r>
    </w:p>
    <w:p w14:paraId="69568767" w14:textId="77777777" w:rsidR="00516320" w:rsidRDefault="00025C19" w:rsidP="002F70E1">
      <w:pPr>
        <w:pStyle w:val="ListParagraph"/>
        <w:numPr>
          <w:ilvl w:val="0"/>
          <w:numId w:val="1"/>
        </w:numPr>
        <w:tabs>
          <w:tab w:val="left" w:pos="1255"/>
          <w:tab w:val="left" w:pos="1258"/>
        </w:tabs>
        <w:spacing w:before="3" w:line="475" w:lineRule="auto"/>
        <w:ind w:left="1258" w:right="199" w:hanging="554"/>
        <w:jc w:val="both"/>
      </w:pPr>
      <w:r>
        <w:t xml:space="preserve">It is the intention of this Board to levy a special </w:t>
      </w:r>
      <w:proofErr w:type="gramStart"/>
      <w:r>
        <w:t>assessment, in the amount</w:t>
      </w:r>
      <w:proofErr w:type="gramEnd"/>
      <w:r>
        <w:t xml:space="preserve"> of the cost for the</w:t>
      </w:r>
      <w:r>
        <w:rPr>
          <w:spacing w:val="-6"/>
        </w:rPr>
        <w:t xml:space="preserve"> </w:t>
      </w:r>
      <w:r>
        <w:t>abating</w:t>
      </w:r>
      <w:r>
        <w:rPr>
          <w:spacing w:val="-4"/>
        </w:rPr>
        <w:t xml:space="preserve"> </w:t>
      </w:r>
      <w:r>
        <w:t>of</w:t>
      </w:r>
      <w:r>
        <w:rPr>
          <w:spacing w:val="-5"/>
        </w:rPr>
        <w:t xml:space="preserve"> </w:t>
      </w:r>
      <w:r>
        <w:t>the</w:t>
      </w:r>
      <w:r>
        <w:rPr>
          <w:spacing w:val="-6"/>
        </w:rPr>
        <w:t xml:space="preserve"> </w:t>
      </w:r>
      <w:r>
        <w:t>nuisance</w:t>
      </w:r>
      <w:r>
        <w:rPr>
          <w:spacing w:val="-10"/>
        </w:rPr>
        <w:t xml:space="preserve"> </w:t>
      </w:r>
      <w:r>
        <w:t>in</w:t>
      </w:r>
      <w:r>
        <w:rPr>
          <w:spacing w:val="-6"/>
        </w:rPr>
        <w:t xml:space="preserve"> </w:t>
      </w:r>
      <w:r>
        <w:t>front</w:t>
      </w:r>
      <w:r>
        <w:rPr>
          <w:spacing w:val="-5"/>
        </w:rPr>
        <w:t xml:space="preserve"> </w:t>
      </w:r>
      <w:r>
        <w:t>of</w:t>
      </w:r>
      <w:r>
        <w:rPr>
          <w:spacing w:val="-5"/>
        </w:rPr>
        <w:t xml:space="preserve"> </w:t>
      </w:r>
      <w:r>
        <w:t>or</w:t>
      </w:r>
      <w:r>
        <w:rPr>
          <w:spacing w:val="-5"/>
        </w:rPr>
        <w:t xml:space="preserve"> </w:t>
      </w:r>
      <w:r>
        <w:t>upon</w:t>
      </w:r>
      <w:r>
        <w:rPr>
          <w:spacing w:val="-6"/>
        </w:rPr>
        <w:t xml:space="preserve"> </w:t>
      </w:r>
      <w:r>
        <w:t>the</w:t>
      </w:r>
      <w:r>
        <w:rPr>
          <w:spacing w:val="-3"/>
        </w:rPr>
        <w:t xml:space="preserve"> </w:t>
      </w:r>
      <w:r>
        <w:t>various</w:t>
      </w:r>
      <w:r>
        <w:rPr>
          <w:spacing w:val="-3"/>
        </w:rPr>
        <w:t xml:space="preserve"> </w:t>
      </w:r>
      <w:r>
        <w:t>parcels</w:t>
      </w:r>
      <w:r>
        <w:rPr>
          <w:spacing w:val="-8"/>
        </w:rPr>
        <w:t xml:space="preserve"> </w:t>
      </w:r>
      <w:r>
        <w:t>of</w:t>
      </w:r>
      <w:r>
        <w:rPr>
          <w:spacing w:val="-5"/>
        </w:rPr>
        <w:t xml:space="preserve"> </w:t>
      </w:r>
      <w:r>
        <w:t>land</w:t>
      </w:r>
      <w:r>
        <w:rPr>
          <w:spacing w:val="-6"/>
        </w:rPr>
        <w:t xml:space="preserve"> </w:t>
      </w:r>
      <w:r>
        <w:t>mentioned</w:t>
      </w:r>
      <w:r>
        <w:rPr>
          <w:spacing w:val="-4"/>
        </w:rPr>
        <w:t xml:space="preserve"> </w:t>
      </w:r>
      <w:r>
        <w:t>in</w:t>
      </w:r>
      <w:r>
        <w:rPr>
          <w:spacing w:val="-1"/>
        </w:rPr>
        <w:t xml:space="preserve"> </w:t>
      </w:r>
      <w:r>
        <w:t>the report, as notified and/or confirmed, on the parcels where the nuisance is abated. Said assessments</w:t>
      </w:r>
      <w:r>
        <w:rPr>
          <w:spacing w:val="-6"/>
        </w:rPr>
        <w:t xml:space="preserve"> </w:t>
      </w:r>
      <w:r>
        <w:t>are</w:t>
      </w:r>
      <w:r>
        <w:rPr>
          <w:spacing w:val="-8"/>
        </w:rPr>
        <w:t xml:space="preserve"> </w:t>
      </w:r>
      <w:r>
        <w:t>to</w:t>
      </w:r>
      <w:r>
        <w:rPr>
          <w:spacing w:val="-6"/>
        </w:rPr>
        <w:t xml:space="preserve"> </w:t>
      </w:r>
      <w:r>
        <w:t>be</w:t>
      </w:r>
      <w:r>
        <w:rPr>
          <w:spacing w:val="-6"/>
        </w:rPr>
        <w:t xml:space="preserve"> </w:t>
      </w:r>
      <w:r>
        <w:t>against</w:t>
      </w:r>
      <w:r>
        <w:rPr>
          <w:spacing w:val="-5"/>
        </w:rPr>
        <w:t xml:space="preserve"> </w:t>
      </w:r>
      <w:r>
        <w:t>the</w:t>
      </w:r>
      <w:r>
        <w:rPr>
          <w:spacing w:val="-6"/>
        </w:rPr>
        <w:t xml:space="preserve"> </w:t>
      </w:r>
      <w:r>
        <w:t>respective</w:t>
      </w:r>
      <w:r>
        <w:rPr>
          <w:spacing w:val="-3"/>
        </w:rPr>
        <w:t xml:space="preserve"> </w:t>
      </w:r>
      <w:r>
        <w:t>parcels</w:t>
      </w:r>
      <w:r>
        <w:rPr>
          <w:spacing w:val="-3"/>
        </w:rPr>
        <w:t xml:space="preserve"> </w:t>
      </w:r>
      <w:r>
        <w:t>of</w:t>
      </w:r>
      <w:r>
        <w:rPr>
          <w:spacing w:val="-3"/>
        </w:rPr>
        <w:t xml:space="preserve"> </w:t>
      </w:r>
      <w:r>
        <w:t>land</w:t>
      </w:r>
      <w:r>
        <w:rPr>
          <w:spacing w:val="-4"/>
        </w:rPr>
        <w:t xml:space="preserve"> </w:t>
      </w:r>
      <w:r>
        <w:t>and</w:t>
      </w:r>
      <w:r>
        <w:rPr>
          <w:spacing w:val="-4"/>
        </w:rPr>
        <w:t xml:space="preserve"> </w:t>
      </w:r>
      <w:r>
        <w:t>will</w:t>
      </w:r>
      <w:r>
        <w:rPr>
          <w:spacing w:val="-5"/>
        </w:rPr>
        <w:t xml:space="preserve"> </w:t>
      </w:r>
      <w:r>
        <w:t>become</w:t>
      </w:r>
      <w:r>
        <w:rPr>
          <w:spacing w:val="-3"/>
        </w:rPr>
        <w:t xml:space="preserve"> </w:t>
      </w:r>
      <w:r>
        <w:t>a</w:t>
      </w:r>
      <w:r>
        <w:rPr>
          <w:spacing w:val="-6"/>
        </w:rPr>
        <w:t xml:space="preserve"> </w:t>
      </w:r>
      <w:proofErr w:type="gramStart"/>
      <w:r>
        <w:t>lien</w:t>
      </w:r>
      <w:proofErr w:type="gramEnd"/>
      <w:r>
        <w:rPr>
          <w:spacing w:val="-9"/>
        </w:rPr>
        <w:t xml:space="preserve"> </w:t>
      </w:r>
      <w:r>
        <w:t>thereon in the amount of the abatement.</w:t>
      </w:r>
    </w:p>
    <w:sectPr w:rsidR="00516320">
      <w:pgSz w:w="12240" w:h="15840"/>
      <w:pgMar w:top="1160" w:right="1440" w:bottom="1520" w:left="1440" w:header="736" w:footer="1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0343" w14:textId="77777777" w:rsidR="00AC6322" w:rsidRDefault="00AC6322">
      <w:r>
        <w:separator/>
      </w:r>
    </w:p>
  </w:endnote>
  <w:endnote w:type="continuationSeparator" w:id="0">
    <w:p w14:paraId="4952017D" w14:textId="77777777" w:rsidR="00AC6322" w:rsidRDefault="00AC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3A61" w14:textId="77777777" w:rsidR="00516320" w:rsidRDefault="00025C19">
    <w:pPr>
      <w:pStyle w:val="BodyText"/>
      <w:spacing w:line="14" w:lineRule="auto"/>
      <w:rPr>
        <w:sz w:val="20"/>
      </w:rPr>
    </w:pPr>
    <w:r>
      <w:rPr>
        <w:noProof/>
        <w:sz w:val="20"/>
      </w:rPr>
      <mc:AlternateContent>
        <mc:Choice Requires="wps">
          <w:drawing>
            <wp:anchor distT="0" distB="0" distL="0" distR="0" simplePos="0" relativeHeight="487547904" behindDoc="1" locked="0" layoutInCell="1" allowOverlap="1" wp14:anchorId="04592378" wp14:editId="6AB26C49">
              <wp:simplePos x="0" y="0"/>
              <wp:positionH relativeFrom="page">
                <wp:posOffset>444500</wp:posOffset>
              </wp:positionH>
              <wp:positionV relativeFrom="page">
                <wp:posOffset>9077986</wp:posOffset>
              </wp:positionV>
              <wp:extent cx="3112770" cy="3549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2770" cy="354965"/>
                      </a:xfrm>
                      <a:prstGeom prst="rect">
                        <a:avLst/>
                      </a:prstGeom>
                    </wps:spPr>
                    <wps:txbx>
                      <w:txbxContent>
                        <w:p w14:paraId="12DD5CE8" w14:textId="77777777" w:rsidR="00516320" w:rsidRDefault="00025C19">
                          <w:pPr>
                            <w:pStyle w:val="BodyText"/>
                            <w:tabs>
                              <w:tab w:val="left" w:pos="3228"/>
                              <w:tab w:val="left" w:pos="4831"/>
                            </w:tabs>
                            <w:spacing w:before="11" w:line="259" w:lineRule="auto"/>
                            <w:ind w:left="20" w:right="18"/>
                          </w:pPr>
                          <w:r>
                            <w:t>Resolution No.</w:t>
                          </w:r>
                          <w:r>
                            <w:rPr>
                              <w:spacing w:val="52"/>
                            </w:rPr>
                            <w:t xml:space="preserve"> </w:t>
                          </w:r>
                          <w:r>
                            <w:rPr>
                              <w:u w:val="single"/>
                            </w:rPr>
                            <w:tab/>
                          </w:r>
                          <w:r>
                            <w:t>, Item No.</w:t>
                          </w:r>
                          <w:r>
                            <w:rPr>
                              <w:u w:val="single"/>
                            </w:rPr>
                            <w:tab/>
                          </w:r>
                          <w:r>
                            <w:t xml:space="preserve"> 2026</w:t>
                          </w:r>
                          <w:r>
                            <w:rPr>
                              <w:spacing w:val="-11"/>
                            </w:rPr>
                            <w:t xml:space="preserve"> </w:t>
                          </w:r>
                          <w:r>
                            <w:t>Fire</w:t>
                          </w:r>
                          <w:r>
                            <w:rPr>
                              <w:spacing w:val="-11"/>
                            </w:rPr>
                            <w:t xml:space="preserve"> </w:t>
                          </w:r>
                          <w:r>
                            <w:t>Hazard</w:t>
                          </w:r>
                          <w:r>
                            <w:rPr>
                              <w:spacing w:val="-11"/>
                            </w:rPr>
                            <w:t xml:space="preserve"> </w:t>
                          </w:r>
                          <w:r>
                            <w:t>Reduction</w:t>
                          </w:r>
                          <w:r>
                            <w:rPr>
                              <w:spacing w:val="-11"/>
                            </w:rPr>
                            <w:t xml:space="preserve"> </w:t>
                          </w:r>
                          <w:r>
                            <w:t>Weed</w:t>
                          </w:r>
                          <w:r>
                            <w:rPr>
                              <w:spacing w:val="-12"/>
                            </w:rPr>
                            <w:t xml:space="preserve"> </w:t>
                          </w:r>
                          <w:r>
                            <w:t>Abatement</w:t>
                          </w:r>
                          <w:r>
                            <w:rPr>
                              <w:spacing w:val="-10"/>
                            </w:rPr>
                            <w:t xml:space="preserve"> </w:t>
                          </w:r>
                          <w:r>
                            <w:rPr>
                              <w:spacing w:val="-2"/>
                            </w:rPr>
                            <w:t>Program</w:t>
                          </w:r>
                        </w:p>
                      </w:txbxContent>
                    </wps:txbx>
                    <wps:bodyPr wrap="square" lIns="0" tIns="0" rIns="0" bIns="0" rtlCol="0">
                      <a:noAutofit/>
                    </wps:bodyPr>
                  </wps:wsp>
                </a:graphicData>
              </a:graphic>
            </wp:anchor>
          </w:drawing>
        </mc:Choice>
        <mc:Fallback>
          <w:pict>
            <v:shapetype w14:anchorId="04592378" id="_x0000_t202" coordsize="21600,21600" o:spt="202" path="m,l,21600r21600,l21600,xe">
              <v:stroke joinstyle="miter"/>
              <v:path gradientshapeok="t" o:connecttype="rect"/>
            </v:shapetype>
            <v:shape id="Textbox 2" o:spid="_x0000_s1027" type="#_x0000_t202" style="position:absolute;margin-left:35pt;margin-top:714.8pt;width:245.1pt;height:27.95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" filled="f" stroked="f">
              <v:textbox inset="0,0,0,0">
                <w:txbxContent>
                  <w:p w14:paraId="12DD5CE8" w14:textId="77777777" w:rsidR="00516320" w:rsidRDefault="00025C19">
                    <w:pPr>
                      <w:pStyle w:val="BodyText"/>
                      <w:tabs>
                        <w:tab w:val="left" w:pos="3228"/>
                        <w:tab w:val="left" w:pos="4831"/>
                      </w:tabs>
                      <w:spacing w:before="11" w:line="259" w:lineRule="auto"/>
                      <w:ind w:left="20" w:right="18"/>
                    </w:pPr>
                    <w:r>
                      <w:t>Resolution No.</w:t>
                    </w:r>
                    <w:r>
                      <w:rPr>
                        <w:spacing w:val="52"/>
                      </w:rPr>
                      <w:t xml:space="preserve"> </w:t>
                    </w:r>
                    <w:r>
                      <w:rPr>
                        <w:u w:val="single"/>
                      </w:rPr>
                      <w:tab/>
                    </w:r>
                    <w:r>
                      <w:t>, Item No.</w:t>
                    </w:r>
                    <w:r>
                      <w:rPr>
                        <w:u w:val="single"/>
                      </w:rPr>
                      <w:tab/>
                    </w:r>
                    <w:r>
                      <w:t xml:space="preserve"> 2026</w:t>
                    </w:r>
                    <w:r>
                      <w:rPr>
                        <w:spacing w:val="-11"/>
                      </w:rPr>
                      <w:t xml:space="preserve"> </w:t>
                    </w:r>
                    <w:r>
                      <w:t>Fire</w:t>
                    </w:r>
                    <w:r>
                      <w:rPr>
                        <w:spacing w:val="-11"/>
                      </w:rPr>
                      <w:t xml:space="preserve"> </w:t>
                    </w:r>
                    <w:r>
                      <w:t>Hazard</w:t>
                    </w:r>
                    <w:r>
                      <w:rPr>
                        <w:spacing w:val="-11"/>
                      </w:rPr>
                      <w:t xml:space="preserve"> </w:t>
                    </w:r>
                    <w:r>
                      <w:t>Reduction</w:t>
                    </w:r>
                    <w:r>
                      <w:rPr>
                        <w:spacing w:val="-11"/>
                      </w:rPr>
                      <w:t xml:space="preserve"> </w:t>
                    </w:r>
                    <w:r>
                      <w:t>Weed</w:t>
                    </w:r>
                    <w:r>
                      <w:rPr>
                        <w:spacing w:val="-12"/>
                      </w:rPr>
                      <w:t xml:space="preserve"> </w:t>
                    </w:r>
                    <w:r>
                      <w:t>Abatement</w:t>
                    </w:r>
                    <w:r>
                      <w:rPr>
                        <w:spacing w:val="-10"/>
                      </w:rPr>
                      <w:t xml:space="preserve"> </w:t>
                    </w:r>
                    <w:r>
                      <w:rPr>
                        <w:spacing w:val="-2"/>
                      </w:rPr>
                      <w:t>Program</w:t>
                    </w:r>
                  </w:p>
                </w:txbxContent>
              </v:textbox>
              <w10:wrap anchorx="page" anchory="page"/>
            </v:shape>
          </w:pict>
        </mc:Fallback>
      </mc:AlternateContent>
    </w:r>
    <w:r>
      <w:rPr>
        <w:noProof/>
        <w:sz w:val="20"/>
      </w:rPr>
      <mc:AlternateContent>
        <mc:Choice Requires="wps">
          <w:drawing>
            <wp:anchor distT="0" distB="0" distL="0" distR="0" simplePos="0" relativeHeight="487548416" behindDoc="1" locked="0" layoutInCell="1" allowOverlap="1" wp14:anchorId="59F1277A" wp14:editId="13844FEF">
              <wp:simplePos x="0" y="0"/>
              <wp:positionH relativeFrom="page">
                <wp:posOffset>6279896</wp:posOffset>
              </wp:positionH>
              <wp:positionV relativeFrom="page">
                <wp:posOffset>9423473</wp:posOffset>
              </wp:positionV>
              <wp:extent cx="762000"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 cy="182245"/>
                      </a:xfrm>
                      <a:prstGeom prst="rect">
                        <a:avLst/>
                      </a:prstGeom>
                    </wps:spPr>
                    <wps:txbx>
                      <w:txbxContent>
                        <w:p w14:paraId="69272B7F" w14:textId="77777777" w:rsidR="00516320" w:rsidRDefault="00025C19">
                          <w:pPr>
                            <w:spacing w:before="13"/>
                            <w:ind w:left="20"/>
                            <w:rPr>
                              <w:rFonts w:ascii="Arial"/>
                              <w:b/>
                            </w:rPr>
                          </w:pPr>
                          <w:r>
                            <w:rPr>
                              <w:rFonts w:ascii="Arial"/>
                              <w:b/>
                            </w:rPr>
                            <w:t>Page</w:t>
                          </w:r>
                          <w:r>
                            <w:rPr>
                              <w:rFonts w:ascii="Arial"/>
                              <w:b/>
                              <w:spacing w:val="-4"/>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w:t>
                          </w:r>
                          <w:r>
                            <w:rPr>
                              <w:rFonts w:ascii="Arial"/>
                              <w:b/>
                            </w:rPr>
                            <w:fldChar w:fldCharType="end"/>
                          </w:r>
                          <w:r>
                            <w:rPr>
                              <w:rFonts w:ascii="Arial"/>
                              <w:b/>
                              <w:spacing w:val="-3"/>
                            </w:rPr>
                            <w:t xml:space="preserve"> </w:t>
                          </w:r>
                          <w:r>
                            <w:rPr>
                              <w:rFonts w:ascii="Arial"/>
                              <w:b/>
                            </w:rPr>
                            <w:t>of</w:t>
                          </w:r>
                          <w:r>
                            <w:rPr>
                              <w:rFonts w:ascii="Arial"/>
                              <w:b/>
                              <w:spacing w:val="-2"/>
                            </w:rPr>
                            <w:t xml:space="preserve">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4</w:t>
                          </w:r>
                          <w:r>
                            <w:rPr>
                              <w:rFonts w:ascii="Arial"/>
                              <w:b/>
                              <w:spacing w:val="-10"/>
                            </w:rPr>
                            <w:fldChar w:fldCharType="end"/>
                          </w:r>
                        </w:p>
                      </w:txbxContent>
                    </wps:txbx>
                    <wps:bodyPr wrap="square" lIns="0" tIns="0" rIns="0" bIns="0" rtlCol="0">
                      <a:noAutofit/>
                    </wps:bodyPr>
                  </wps:wsp>
                </a:graphicData>
              </a:graphic>
            </wp:anchor>
          </w:drawing>
        </mc:Choice>
        <mc:Fallback>
          <w:pict>
            <v:shape w14:anchorId="59F1277A" id="Textbox 3" o:spid="_x0000_s1028" type="#_x0000_t202" style="position:absolute;margin-left:494.5pt;margin-top:742pt;width:60pt;height:14.35pt;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" filled="f" stroked="f">
              <v:textbox inset="0,0,0,0">
                <w:txbxContent>
                  <w:p w14:paraId="69272B7F" w14:textId="77777777" w:rsidR="00516320" w:rsidRDefault="00025C19">
                    <w:pPr>
                      <w:spacing w:before="13"/>
                      <w:ind w:left="20"/>
                      <w:rPr>
                        <w:rFonts w:ascii="Arial"/>
                        <w:b/>
                      </w:rPr>
                    </w:pPr>
                    <w:r>
                      <w:rPr>
                        <w:rFonts w:ascii="Arial"/>
                        <w:b/>
                      </w:rPr>
                      <w:t>Page</w:t>
                    </w:r>
                    <w:r>
                      <w:rPr>
                        <w:rFonts w:ascii="Arial"/>
                        <w:b/>
                        <w:spacing w:val="-4"/>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1</w:t>
                    </w:r>
                    <w:r>
                      <w:rPr>
                        <w:rFonts w:ascii="Arial"/>
                        <w:b/>
                      </w:rPr>
                      <w:fldChar w:fldCharType="end"/>
                    </w:r>
                    <w:r>
                      <w:rPr>
                        <w:rFonts w:ascii="Arial"/>
                        <w:b/>
                        <w:spacing w:val="-3"/>
                      </w:rPr>
                      <w:t xml:space="preserve"> </w:t>
                    </w:r>
                    <w:r>
                      <w:rPr>
                        <w:rFonts w:ascii="Arial"/>
                        <w:b/>
                      </w:rPr>
                      <w:t>of</w:t>
                    </w:r>
                    <w:r>
                      <w:rPr>
                        <w:rFonts w:ascii="Arial"/>
                        <w:b/>
                        <w:spacing w:val="-2"/>
                      </w:rPr>
                      <w:t xml:space="preserve"> </w:t>
                    </w:r>
                    <w:r>
                      <w:rPr>
                        <w:rFonts w:ascii="Arial"/>
                        <w:b/>
                        <w:spacing w:val="-10"/>
                      </w:rPr>
                      <w:fldChar w:fldCharType="begin"/>
                    </w:r>
                    <w:r>
                      <w:rPr>
                        <w:rFonts w:ascii="Arial"/>
                        <w:b/>
                        <w:spacing w:val="-10"/>
                      </w:rPr>
                      <w:instrText xml:space="preserve"> NUMPAGES </w:instrText>
                    </w:r>
                    <w:r>
                      <w:rPr>
                        <w:rFonts w:ascii="Arial"/>
                        <w:b/>
                        <w:spacing w:val="-10"/>
                      </w:rPr>
                      <w:fldChar w:fldCharType="separate"/>
                    </w:r>
                    <w:r>
                      <w:rPr>
                        <w:rFonts w:ascii="Arial"/>
                        <w:b/>
                        <w:spacing w:val="-10"/>
                      </w:rPr>
                      <w:t>4</w:t>
                    </w:r>
                    <w:r>
                      <w:rPr>
                        <w:rFonts w:ascii="Arial"/>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B926" w14:textId="77777777" w:rsidR="00AC6322" w:rsidRDefault="00AC6322">
      <w:r>
        <w:separator/>
      </w:r>
    </w:p>
  </w:footnote>
  <w:footnote w:type="continuationSeparator" w:id="0">
    <w:p w14:paraId="5472FADB" w14:textId="77777777" w:rsidR="00AC6322" w:rsidRDefault="00AC6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37749" w14:textId="77777777" w:rsidR="00516320" w:rsidRDefault="00025C19">
    <w:pPr>
      <w:pStyle w:val="BodyText"/>
      <w:spacing w:line="14" w:lineRule="auto"/>
      <w:rPr>
        <w:sz w:val="20"/>
      </w:rPr>
    </w:pPr>
    <w:r>
      <w:rPr>
        <w:noProof/>
        <w:sz w:val="20"/>
      </w:rPr>
      <mc:AlternateContent>
        <mc:Choice Requires="wps">
          <w:drawing>
            <wp:anchor distT="0" distB="0" distL="0" distR="0" simplePos="0" relativeHeight="487547392" behindDoc="1" locked="0" layoutInCell="1" allowOverlap="1" wp14:anchorId="6D37F45B" wp14:editId="16A6495D">
              <wp:simplePos x="0" y="0"/>
              <wp:positionH relativeFrom="page">
                <wp:posOffset>6026911</wp:posOffset>
              </wp:positionH>
              <wp:positionV relativeFrom="page">
                <wp:posOffset>454364</wp:posOffset>
              </wp:positionV>
              <wp:extent cx="101028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0285" cy="196215"/>
                      </a:xfrm>
                      <a:prstGeom prst="rect">
                        <a:avLst/>
                      </a:prstGeom>
                    </wps:spPr>
                    <wps:txbx>
                      <w:txbxContent>
                        <w:p w14:paraId="55FB4AC8" w14:textId="77777777" w:rsidR="00516320" w:rsidRDefault="00025C19">
                          <w:pPr>
                            <w:spacing w:before="12"/>
                            <w:ind w:left="20"/>
                            <w:rPr>
                              <w:rFonts w:ascii="Arial"/>
                              <w:b/>
                              <w:sz w:val="24"/>
                            </w:rPr>
                          </w:pPr>
                          <w:r>
                            <w:rPr>
                              <w:rFonts w:ascii="Arial"/>
                              <w:b/>
                              <w:sz w:val="24"/>
                            </w:rPr>
                            <w:t>Attachment</w:t>
                          </w:r>
                          <w:r>
                            <w:rPr>
                              <w:rFonts w:ascii="Arial"/>
                              <w:b/>
                              <w:spacing w:val="-13"/>
                              <w:sz w:val="24"/>
                            </w:rPr>
                            <w:t xml:space="preserve"> </w:t>
                          </w:r>
                          <w:r>
                            <w:rPr>
                              <w:rFonts w:ascii="Arial"/>
                              <w:b/>
                              <w:spacing w:val="-10"/>
                              <w:sz w:val="24"/>
                            </w:rPr>
                            <w:t>A</w:t>
                          </w:r>
                        </w:p>
                      </w:txbxContent>
                    </wps:txbx>
                    <wps:bodyPr wrap="square" lIns="0" tIns="0" rIns="0" bIns="0" rtlCol="0">
                      <a:noAutofit/>
                    </wps:bodyPr>
                  </wps:wsp>
                </a:graphicData>
              </a:graphic>
            </wp:anchor>
          </w:drawing>
        </mc:Choice>
        <mc:Fallback>
          <w:pict>
            <v:shapetype w14:anchorId="6D37F45B" id="_x0000_t202" coordsize="21600,21600" o:spt="202" path="m,l,21600r21600,l21600,xe">
              <v:stroke joinstyle="miter"/>
              <v:path gradientshapeok="t" o:connecttype="rect"/>
            </v:shapetype>
            <v:shape id="Textbox 1" o:spid="_x0000_s1026" type="#_x0000_t202" style="position:absolute;margin-left:474.55pt;margin-top:35.8pt;width:79.55pt;height:15.4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" filled="f" stroked="f">
              <v:textbox inset="0,0,0,0">
                <w:txbxContent>
                  <w:p w14:paraId="55FB4AC8" w14:textId="77777777" w:rsidR="00516320" w:rsidRDefault="00025C19">
                    <w:pPr>
                      <w:spacing w:before="12"/>
                      <w:ind w:left="20"/>
                      <w:rPr>
                        <w:rFonts w:ascii="Arial"/>
                        <w:b/>
                        <w:sz w:val="24"/>
                      </w:rPr>
                    </w:pPr>
                    <w:r>
                      <w:rPr>
                        <w:rFonts w:ascii="Arial"/>
                        <w:b/>
                        <w:sz w:val="24"/>
                      </w:rPr>
                      <w:t>Attachment</w:t>
                    </w:r>
                    <w:r>
                      <w:rPr>
                        <w:rFonts w:ascii="Arial"/>
                        <w:b/>
                        <w:spacing w:val="-13"/>
                        <w:sz w:val="24"/>
                      </w:rPr>
                      <w:t xml:space="preserve"> </w:t>
                    </w:r>
                    <w:r>
                      <w:rPr>
                        <w:rFonts w:ascii="Arial"/>
                        <w:b/>
                        <w:spacing w:val="-10"/>
                        <w:sz w:val="24"/>
                      </w:rPr>
                      <w:t>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61B9"/>
    <w:multiLevelType w:val="hybridMultilevel"/>
    <w:tmpl w:val="93FE1E9C"/>
    <w:lvl w:ilvl="0" w:tplc="C83AD926">
      <w:start w:val="1"/>
      <w:numFmt w:val="decimal"/>
      <w:lvlText w:val="%1."/>
      <w:lvlJc w:val="left"/>
      <w:pPr>
        <w:ind w:left="1260" w:hanging="5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C602E8C">
      <w:start w:val="1"/>
      <w:numFmt w:val="lowerLetter"/>
      <w:lvlText w:val="%2."/>
      <w:lvlJc w:val="left"/>
      <w:pPr>
        <w:ind w:left="1801" w:hanging="54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33303E36">
      <w:numFmt w:val="bullet"/>
      <w:lvlText w:val="•"/>
      <w:lvlJc w:val="left"/>
      <w:pPr>
        <w:ind w:left="2640" w:hanging="541"/>
      </w:pPr>
      <w:rPr>
        <w:rFonts w:hint="default"/>
        <w:lang w:val="en-US" w:eastAsia="en-US" w:bidi="ar-SA"/>
      </w:rPr>
    </w:lvl>
    <w:lvl w:ilvl="3" w:tplc="19789A94">
      <w:numFmt w:val="bullet"/>
      <w:lvlText w:val="•"/>
      <w:lvlJc w:val="left"/>
      <w:pPr>
        <w:ind w:left="3480" w:hanging="541"/>
      </w:pPr>
      <w:rPr>
        <w:rFonts w:hint="default"/>
        <w:lang w:val="en-US" w:eastAsia="en-US" w:bidi="ar-SA"/>
      </w:rPr>
    </w:lvl>
    <w:lvl w:ilvl="4" w:tplc="C262DF0A">
      <w:numFmt w:val="bullet"/>
      <w:lvlText w:val="•"/>
      <w:lvlJc w:val="left"/>
      <w:pPr>
        <w:ind w:left="4320" w:hanging="541"/>
      </w:pPr>
      <w:rPr>
        <w:rFonts w:hint="default"/>
        <w:lang w:val="en-US" w:eastAsia="en-US" w:bidi="ar-SA"/>
      </w:rPr>
    </w:lvl>
    <w:lvl w:ilvl="5" w:tplc="42B21732">
      <w:numFmt w:val="bullet"/>
      <w:lvlText w:val="•"/>
      <w:lvlJc w:val="left"/>
      <w:pPr>
        <w:ind w:left="5160" w:hanging="541"/>
      </w:pPr>
      <w:rPr>
        <w:rFonts w:hint="default"/>
        <w:lang w:val="en-US" w:eastAsia="en-US" w:bidi="ar-SA"/>
      </w:rPr>
    </w:lvl>
    <w:lvl w:ilvl="6" w:tplc="4E5693C8">
      <w:numFmt w:val="bullet"/>
      <w:lvlText w:val="•"/>
      <w:lvlJc w:val="left"/>
      <w:pPr>
        <w:ind w:left="6000" w:hanging="541"/>
      </w:pPr>
      <w:rPr>
        <w:rFonts w:hint="default"/>
        <w:lang w:val="en-US" w:eastAsia="en-US" w:bidi="ar-SA"/>
      </w:rPr>
    </w:lvl>
    <w:lvl w:ilvl="7" w:tplc="059A58C6">
      <w:numFmt w:val="bullet"/>
      <w:lvlText w:val="•"/>
      <w:lvlJc w:val="left"/>
      <w:pPr>
        <w:ind w:left="6840" w:hanging="541"/>
      </w:pPr>
      <w:rPr>
        <w:rFonts w:hint="default"/>
        <w:lang w:val="en-US" w:eastAsia="en-US" w:bidi="ar-SA"/>
      </w:rPr>
    </w:lvl>
    <w:lvl w:ilvl="8" w:tplc="39F27176">
      <w:numFmt w:val="bullet"/>
      <w:lvlText w:val="•"/>
      <w:lvlJc w:val="left"/>
      <w:pPr>
        <w:ind w:left="7680" w:hanging="541"/>
      </w:pPr>
      <w:rPr>
        <w:rFonts w:hint="default"/>
        <w:lang w:val="en-US" w:eastAsia="en-US" w:bidi="ar-SA"/>
      </w:rPr>
    </w:lvl>
  </w:abstractNum>
  <w:num w:numId="1" w16cid:durableId="56368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320"/>
    <w:rsid w:val="00025C19"/>
    <w:rsid w:val="001B7480"/>
    <w:rsid w:val="002F70E1"/>
    <w:rsid w:val="00324CAF"/>
    <w:rsid w:val="00404216"/>
    <w:rsid w:val="00467EFD"/>
    <w:rsid w:val="00486F13"/>
    <w:rsid w:val="00516320"/>
    <w:rsid w:val="00566B1B"/>
    <w:rsid w:val="005C3F7F"/>
    <w:rsid w:val="0061235E"/>
    <w:rsid w:val="0072609B"/>
    <w:rsid w:val="00746821"/>
    <w:rsid w:val="007B49FB"/>
    <w:rsid w:val="008831F9"/>
    <w:rsid w:val="00A761C2"/>
    <w:rsid w:val="00AB72EA"/>
    <w:rsid w:val="00AC6322"/>
    <w:rsid w:val="00B13CA7"/>
    <w:rsid w:val="00C2798E"/>
    <w:rsid w:val="00CC3286"/>
    <w:rsid w:val="00F43159"/>
    <w:rsid w:val="00F504D3"/>
    <w:rsid w:val="00F60B3B"/>
    <w:rsid w:val="122AC6C6"/>
    <w:rsid w:val="1BEBAA9A"/>
    <w:rsid w:val="20B71B1B"/>
    <w:rsid w:val="27A75F51"/>
    <w:rsid w:val="2A47E397"/>
    <w:rsid w:val="2BDC9CBD"/>
    <w:rsid w:val="2F7D7FAD"/>
    <w:rsid w:val="36122F19"/>
    <w:rsid w:val="3D2568A2"/>
    <w:rsid w:val="513B89A7"/>
    <w:rsid w:val="6078C513"/>
    <w:rsid w:val="6BB8C7C0"/>
    <w:rsid w:val="743394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FE749"/>
  <w15:docId w15:val="{98B25F51-8134-41B3-8D76-8CF010ED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left="20"/>
    </w:pPr>
    <w:rPr>
      <w:rFonts w:ascii="Arial" w:eastAsia="Arial" w:hAnsi="Arial" w:cs="Arial"/>
      <w:b/>
      <w:bCs/>
      <w:sz w:val="24"/>
      <w:szCs w:val="24"/>
    </w:rPr>
  </w:style>
  <w:style w:type="paragraph" w:styleId="ListParagraph">
    <w:name w:val="List Paragraph"/>
    <w:basedOn w:val="Normal"/>
    <w:uiPriority w:val="1"/>
    <w:qFormat/>
    <w:pPr>
      <w:ind w:left="1261" w:hanging="541"/>
    </w:pPr>
  </w:style>
  <w:style w:type="paragraph" w:customStyle="1" w:styleId="TableParagraph">
    <w:name w:val="Table Paragraph"/>
    <w:basedOn w:val="Normal"/>
    <w:uiPriority w:val="1"/>
    <w:qFormat/>
  </w:style>
  <w:style w:type="paragraph" w:styleId="Revision">
    <w:name w:val="Revision"/>
    <w:hidden/>
    <w:uiPriority w:val="99"/>
    <w:semiHidden/>
    <w:rsid w:val="001B7480"/>
    <w:pPr>
      <w:widowControl/>
      <w:autoSpaceDE/>
      <w:autoSpaceDN/>
    </w:pPr>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761C2"/>
    <w:rPr>
      <w:b/>
      <w:bCs/>
    </w:rPr>
  </w:style>
  <w:style w:type="character" w:customStyle="1" w:styleId="CommentSubjectChar">
    <w:name w:val="Comment Subject Char"/>
    <w:basedOn w:val="CommentTextChar"/>
    <w:link w:val="CommentSubject"/>
    <w:uiPriority w:val="99"/>
    <w:semiHidden/>
    <w:rsid w:val="00A761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f94f65-e008-458d-a128-0b7bdd9ff46c" xsi:nil="true"/>
    <lcf76f155ced4ddcb4097134ff3c332f xmlns="90ab8d96-0102-44c9-865d-44cbca6580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010B8A5A8B7C46A551D1D23E730B7A" ma:contentTypeVersion="13" ma:contentTypeDescription="Create a new document." ma:contentTypeScope="" ma:versionID="7c7d54a00c2a30b770582ce06c57667b">
  <xsd:schema xmlns:xsd="http://www.w3.org/2001/XMLSchema" xmlns:xs="http://www.w3.org/2001/XMLSchema" xmlns:p="http://schemas.microsoft.com/office/2006/metadata/properties" xmlns:ns2="90ab8d96-0102-44c9-865d-44cbca6580d6" xmlns:ns3="5bf94f65-e008-458d-a128-0b7bdd9ff46c" targetNamespace="http://schemas.microsoft.com/office/2006/metadata/properties" ma:root="true" ma:fieldsID="96e3752c87baa0a51dd2415b858d8fa3" ns2:_="" ns3:_="">
    <xsd:import namespace="90ab8d96-0102-44c9-865d-44cbca6580d6"/>
    <xsd:import namespace="5bf94f65-e008-458d-a128-0b7bdd9ff4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b8d96-0102-44c9-865d-44cbca658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a7e1de9-6f95-4e6a-8df8-200fad8b97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f94f65-e008-458d-a128-0b7bdd9ff4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e6b66f-8ba3-498a-afee-b4b6ca1707f1}" ma:internalName="TaxCatchAll" ma:showField="CatchAllData" ma:web="5bf94f65-e008-458d-a128-0b7bdd9ff4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8990D6-19BA-4862-A484-392FA3635B2F}">
  <ds:schemaRefs>
    <ds:schemaRef ds:uri="http://schemas.microsoft.com/office/2006/metadata/properties"/>
    <ds:schemaRef ds:uri="http://schemas.microsoft.com/office/infopath/2007/PartnerControls"/>
    <ds:schemaRef ds:uri="5bf94f65-e008-458d-a128-0b7bdd9ff46c"/>
    <ds:schemaRef ds:uri="90ab8d96-0102-44c9-865d-44cbca6580d6"/>
  </ds:schemaRefs>
</ds:datastoreItem>
</file>

<file path=customXml/itemProps2.xml><?xml version="1.0" encoding="utf-8"?>
<ds:datastoreItem xmlns:ds="http://schemas.openxmlformats.org/officeDocument/2006/customXml" ds:itemID="{2ED776B4-9A71-41FE-9A3B-3656D527A41C}">
  <ds:schemaRefs>
    <ds:schemaRef ds:uri="http://schemas.microsoft.com/sharepoint/v3/contenttype/forms"/>
  </ds:schemaRefs>
</ds:datastoreItem>
</file>

<file path=customXml/itemProps3.xml><?xml version="1.0" encoding="utf-8"?>
<ds:datastoreItem xmlns:ds="http://schemas.openxmlformats.org/officeDocument/2006/customXml" ds:itemID="{400D3E1E-FEE5-4E19-B50D-6F4C66FE7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b8d96-0102-44c9-865d-44cbca6580d6"/>
    <ds:schemaRef ds:uri="5bf94f65-e008-458d-a128-0b7bdd9ff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RESOLUTION OF THE BOARD OF SUPERVISORS OF</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OF THE BOARD OF SUPERVISORS OF</dc:title>
  <dc:creator>Le FeuvreR</dc:creator>
  <cp:lastModifiedBy>Pilon, Samantha</cp:lastModifiedBy>
  <cp:revision>2</cp:revision>
  <dcterms:created xsi:type="dcterms:W3CDTF">2026-03-17T23:27:00Z</dcterms:created>
  <dcterms:modified xsi:type="dcterms:W3CDTF">2026-03-17T23:27:00Z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0x01010009010B8A5A8B7C46A551D1D23E730B7A</vt:lpwstr>
  </property>
  <property fmtid="{D5CDD505-2E9C-101B-9397-08002B2CF9AE}" pid="3" name="Created">
    <vt:filetime>2026-01-13T00:00:00Z</vt:filetime>
  </property>
  <property fmtid="{D5CDD505-2E9C-101B-9397-08002B2CF9AE}" pid="4" name="Creator">
    <vt:lpwstr>Acrobat PDFMaker 25 for Word</vt:lpwstr>
  </property>
  <property fmtid="{D5CDD505-2E9C-101B-9397-08002B2CF9AE}" pid="5" name="LastSaved">
    <vt:filetime>2026-01-29T00:00:00Z</vt:filetime>
  </property>
  <property fmtid="{D5CDD505-2E9C-101B-9397-08002B2CF9AE}" pid="6" name="Producer">
    <vt:lpwstr>Adobe PDF Library 25.1.86</vt:lpwstr>
  </property>
  <property fmtid="{D5CDD505-2E9C-101B-9397-08002B2CF9AE}" pid="7" name="SourceModified">
    <vt:lpwstr/>
  </property>
  <property fmtid="{D5CDD505-2E9C-101B-9397-08002B2CF9AE}" pid="8" name="MediaServiceImageTags">
    <vt:lpwstr/>
  </property>
</Properties>
</file>